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A45DAF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9B354D">
            <w:t>Hyne Pallets</w:t>
          </w:r>
          <w:r w:rsidR="008C09AC" w:rsidRPr="00D430AE">
            <w:t xml:space="preserve"> </w:t>
          </w:r>
          <w:r w:rsidR="00A23FD3" w:rsidRPr="00D430AE">
            <w:t xml:space="preserve">– </w:t>
          </w:r>
          <w:r w:rsidR="009B354D">
            <w:t>Advance Pallets</w:t>
          </w:r>
          <w:r w:rsidR="00A23FD3" w:rsidRPr="00D430AE">
            <w:t xml:space="preserve"> </w:t>
          </w:r>
        </w:p>
        <w:p w14:paraId="3B287C00" w14:textId="69CB0177" w:rsidR="00A23FD3" w:rsidRPr="00D430AE" w:rsidRDefault="009B354D" w:rsidP="00A23FD3">
          <w:pPr>
            <w:pStyle w:val="Titlepagefilenumber"/>
            <w:jc w:val="left"/>
            <w:rPr>
              <w:rFonts w:asciiTheme="minorHAnsi" w:hAnsiTheme="minorHAnsi"/>
            </w:rPr>
          </w:pPr>
          <w:r>
            <w:rPr>
              <w:rFonts w:asciiTheme="minorHAnsi" w:hAnsiTheme="minorHAnsi"/>
            </w:rPr>
            <w:t xml:space="preserve">MN – 75043 </w:t>
          </w:r>
        </w:p>
        <w:p w14:paraId="51182443" w14:textId="509BE460"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697B24">
            <w:t xml:space="preserve">15 </w:t>
          </w:r>
          <w:r w:rsidR="00131289">
            <w:t>September 2026</w:t>
          </w:r>
        </w:p>
        <w:p w14:paraId="03108491" w14:textId="582DD93F" w:rsidR="00E772B4"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131289">
            <w:rPr>
              <w:rFonts w:asciiTheme="minorHAnsi" w:hAnsiTheme="minorHAnsi"/>
              <w:bCs/>
            </w:rPr>
            <w:t>Hyne Pallets</w:t>
          </w:r>
          <w:r w:rsidR="002D56CB" w:rsidRPr="00127066">
            <w:rPr>
              <w:rFonts w:asciiTheme="minorHAnsi" w:hAnsiTheme="minorHAnsi"/>
              <w:bCs/>
            </w:rPr>
            <w:t xml:space="preserve"> Pty </w:t>
          </w:r>
          <w:proofErr w:type="spellStart"/>
          <w:r w:rsidR="002D56CB" w:rsidRPr="00127066">
            <w:rPr>
              <w:rFonts w:asciiTheme="minorHAnsi" w:hAnsiTheme="minorHAnsi"/>
              <w:bCs/>
            </w:rPr>
            <w:t>Ltd’s</w:t>
          </w:r>
          <w:proofErr w:type="spellEnd"/>
          <w:r w:rsidR="002D56CB" w:rsidRPr="00127066">
            <w:rPr>
              <w:rFonts w:asciiTheme="minorHAnsi" w:hAnsiTheme="minorHAnsi"/>
              <w:bCs/>
            </w:rPr>
            <w:t xml:space="preserve"> (</w:t>
          </w:r>
          <w:r w:rsidR="00131289" w:rsidRPr="00127066">
            <w:rPr>
              <w:rFonts w:asciiTheme="minorHAnsi" w:hAnsiTheme="minorHAnsi"/>
              <w:b/>
              <w:bCs/>
            </w:rPr>
            <w:t>Hyne Pallets</w:t>
          </w:r>
          <w:r w:rsidR="00131289" w:rsidRPr="00127066">
            <w:rPr>
              <w:rFonts w:asciiTheme="minorHAnsi" w:hAnsiTheme="minorHAnsi"/>
              <w:bCs/>
            </w:rPr>
            <w:t>)</w:t>
          </w:r>
          <w:r w:rsidR="002D56CB" w:rsidRPr="00127066">
            <w:rPr>
              <w:rFonts w:asciiTheme="minorHAnsi" w:hAnsiTheme="minorHAnsi"/>
              <w:bCs/>
            </w:rPr>
            <w:t xml:space="preserve"> </w:t>
          </w:r>
          <w:r w:rsidR="00E50F05" w:rsidRPr="00127066">
            <w:rPr>
              <w:rFonts w:asciiTheme="minorHAnsi" w:hAnsiTheme="minorHAnsi"/>
              <w:bCs/>
            </w:rPr>
            <w:t xml:space="preserve">proposed </w:t>
          </w:r>
          <w:r w:rsidR="002D56CB" w:rsidRPr="00127066">
            <w:rPr>
              <w:rFonts w:asciiTheme="minorHAnsi" w:hAnsiTheme="minorHAnsi"/>
              <w:bCs/>
            </w:rPr>
            <w:t xml:space="preserve">acquisition of 100% of the </w:t>
          </w:r>
          <w:r w:rsidR="00131289" w:rsidRPr="00127066">
            <w:rPr>
              <w:rFonts w:asciiTheme="minorHAnsi" w:hAnsiTheme="minorHAnsi"/>
              <w:bCs/>
            </w:rPr>
            <w:t>wooden pallet manufacturing business</w:t>
          </w:r>
          <w:r w:rsidR="002D56CB" w:rsidRPr="00127066">
            <w:rPr>
              <w:rFonts w:asciiTheme="minorHAnsi" w:hAnsiTheme="minorHAnsi"/>
              <w:bCs/>
            </w:rPr>
            <w:t xml:space="preserve"> </w:t>
          </w:r>
          <w:r w:rsidR="00131289" w:rsidRPr="00127066">
            <w:rPr>
              <w:rFonts w:asciiTheme="minorHAnsi" w:hAnsiTheme="minorHAnsi"/>
              <w:bCs/>
            </w:rPr>
            <w:t>of Advance Pallets</w:t>
          </w:r>
          <w:r w:rsidR="002D56CB" w:rsidRPr="00127066">
            <w:rPr>
              <w:rFonts w:asciiTheme="minorHAnsi" w:hAnsiTheme="minorHAnsi"/>
              <w:bCs/>
            </w:rPr>
            <w:t xml:space="preserve"> Pty Ltd (</w:t>
          </w:r>
          <w:r w:rsidR="00131289" w:rsidRPr="00127066">
            <w:rPr>
              <w:rFonts w:asciiTheme="minorHAnsi" w:hAnsiTheme="minorHAnsi"/>
              <w:b/>
              <w:bCs/>
            </w:rPr>
            <w:t>Advance Pallets</w:t>
          </w:r>
          <w:r w:rsidR="002D56CB" w:rsidRPr="00127066">
            <w:rPr>
              <w:rFonts w:asciiTheme="minorHAnsi" w:hAnsiTheme="minorHAnsi"/>
              <w:bCs/>
            </w:rPr>
            <w:t xml:space="preserve">) (the </w:t>
          </w:r>
          <w:r w:rsidR="002D56CB" w:rsidRPr="00127066">
            <w:rPr>
              <w:rFonts w:asciiTheme="minorHAnsi" w:hAnsiTheme="minorHAnsi"/>
              <w:b/>
              <w:bCs/>
            </w:rPr>
            <w:t>Acquisition</w:t>
          </w:r>
          <w:r w:rsidR="002D56CB" w:rsidRPr="00127066">
            <w:rPr>
              <w:rFonts w:asciiTheme="minorHAnsi" w:hAnsiTheme="minorHAnsi"/>
              <w:bCs/>
            </w:rPr>
            <w:t>).</w:t>
          </w:r>
          <w:r w:rsidR="002D56CB" w:rsidRPr="00D430AE">
            <w:rPr>
              <w:rFonts w:asciiTheme="minorHAnsi" w:hAnsiTheme="minorHAnsi"/>
              <w:bCs/>
            </w:rPr>
            <w:t xml:space="preserve"> </w:t>
          </w:r>
        </w:p>
        <w:p w14:paraId="27D9DF98" w14:textId="77777777" w:rsidR="00931C9B" w:rsidRDefault="00931C9B" w:rsidP="00931C9B">
          <w:r w:rsidRPr="001A4A65">
            <w:t>Hyne</w:t>
          </w:r>
          <w:r>
            <w:t xml:space="preserve"> Pallet</w:t>
          </w:r>
          <w:r w:rsidRPr="001A4A65">
            <w:t>s</w:t>
          </w:r>
          <w:r>
            <w:t>’</w:t>
          </w:r>
          <w:r w:rsidRPr="001A4A65">
            <w:t xml:space="preserve"> ultimate holding company is James Jones &amp; Sons </w:t>
          </w:r>
          <w:proofErr w:type="gramStart"/>
          <w:r w:rsidRPr="001A4A65">
            <w:t>Ltd,</w:t>
          </w:r>
          <w:proofErr w:type="gramEnd"/>
          <w:r w:rsidRPr="001A4A65">
            <w:t xml:space="preserve"> a privately owned timber processing company headquartered in the United Kingdom.  Hyne </w:t>
          </w:r>
          <w:r>
            <w:t xml:space="preserve">Pallets </w:t>
          </w:r>
          <w:r w:rsidRPr="001A4A65">
            <w:t xml:space="preserve">and its related </w:t>
          </w:r>
          <w:r w:rsidRPr="004F0954">
            <w:t>entities operate</w:t>
          </w:r>
          <w:r w:rsidRPr="001A4A65">
            <w:t xml:space="preserve"> an integrated timber processing business across Australia.  </w:t>
          </w:r>
          <w:r>
            <w:t>It</w:t>
          </w:r>
          <w:r w:rsidRPr="001A4A65">
            <w:t xml:space="preserve"> supplies a range of timber-related products, including timber framing, landscape, engineered wood products and wood</w:t>
          </w:r>
          <w:r>
            <w:t>en</w:t>
          </w:r>
          <w:r w:rsidRPr="001A4A65">
            <w:t xml:space="preserve"> pallets.</w:t>
          </w:r>
          <w:r>
            <w:t xml:space="preserve"> Hyne Pallets operates a wooden pallet manufacturing facility located in Tomago, New South Wales.</w:t>
          </w:r>
        </w:p>
        <w:p w14:paraId="6569D33E" w14:textId="5811F8BF" w:rsidR="00931C9B" w:rsidRPr="00931C9B" w:rsidRDefault="00931C9B" w:rsidP="00E772B4">
          <w:pPr>
            <w:rPr>
              <w:i/>
              <w:iCs/>
            </w:rPr>
          </w:pPr>
          <w:r w:rsidRPr="001A4A65">
            <w:t xml:space="preserve">Advance Pallets is a wooden pallet manufacturer located in Smeaton Grange, in New South Wales.  Advance Pallets acquires </w:t>
          </w:r>
          <w:proofErr w:type="gramStart"/>
          <w:r w:rsidRPr="001A4A65">
            <w:t>the majority of</w:t>
          </w:r>
          <w:proofErr w:type="gramEnd"/>
          <w:r w:rsidRPr="001A4A65">
            <w:t xml:space="preserve"> the timber used to manufacture its </w:t>
          </w:r>
          <w:r w:rsidRPr="004F0954">
            <w:t xml:space="preserve">wooden </w:t>
          </w:r>
          <w:r w:rsidRPr="001A4A65">
            <w:t>pallets from Hyne Group.</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FB44B5C"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697B24">
            <w:rPr>
              <w:rFonts w:asciiTheme="minorHAnsi" w:hAnsiTheme="minorHAnsi"/>
            </w:rPr>
            <w:t xml:space="preserve">15 </w:t>
          </w:r>
          <w:r w:rsidR="00131289">
            <w:rPr>
              <w:rFonts w:asciiTheme="minorHAnsi" w:hAnsiTheme="minorHAnsi"/>
            </w:rPr>
            <w:t>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131289">
            <w:rPr>
              <w:rFonts w:asciiTheme="minorHAnsi" w:hAnsiTheme="minorHAnsi"/>
              <w:i/>
              <w:iCs/>
            </w:rPr>
            <w:t>Hyne Pallets</w:t>
          </w:r>
          <w:r w:rsidR="00D437E4" w:rsidRPr="00D430AE">
            <w:rPr>
              <w:rFonts w:asciiTheme="minorHAnsi" w:hAnsiTheme="minorHAnsi"/>
              <w:i/>
              <w:iCs/>
            </w:rPr>
            <w:t xml:space="preserve"> – </w:t>
          </w:r>
          <w:bookmarkEnd w:id="0"/>
          <w:r w:rsidR="00131289">
            <w:rPr>
              <w:rFonts w:asciiTheme="minorHAnsi" w:hAnsiTheme="minorHAnsi"/>
              <w:i/>
              <w:iCs/>
            </w:rPr>
            <w:t>Advance Pallets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629F606"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127066">
            <w:rPr>
              <w:rFonts w:asciiTheme="minorHAnsi" w:hAnsiTheme="minorHAnsi"/>
              <w:i/>
              <w:iCs/>
            </w:rPr>
            <w:t>Hyne Pallets</w:t>
          </w:r>
          <w:r w:rsidR="006D1B76" w:rsidRPr="00D430AE">
            <w:rPr>
              <w:rFonts w:asciiTheme="minorHAnsi" w:hAnsiTheme="minorHAnsi"/>
              <w:i/>
              <w:iCs/>
            </w:rPr>
            <w:t xml:space="preserve"> – </w:t>
          </w:r>
          <w:r w:rsidR="00127066">
            <w:rPr>
              <w:rFonts w:asciiTheme="minorHAnsi" w:hAnsiTheme="minorHAnsi"/>
              <w:i/>
              <w:iCs/>
            </w:rPr>
            <w:t>Advance Pallets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39BB0691" w14:textId="0583C910" w:rsidR="003A40C5" w:rsidRPr="00E927B9" w:rsidRDefault="003A40C5" w:rsidP="00E927B9">
          <w:pPr>
            <w:pStyle w:val="BodyText"/>
            <w:keepNext/>
            <w:numPr>
              <w:ilvl w:val="0"/>
              <w:numId w:val="30"/>
            </w:numPr>
            <w:spacing w:before="240"/>
            <w:rPr>
              <w:rFonts w:asciiTheme="minorHAnsi" w:hAnsiTheme="minorHAnsi"/>
              <w:sz w:val="22"/>
              <w:szCs w:val="22"/>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0032002C">
            <w:rPr>
              <w:rFonts w:asciiTheme="minorHAnsi" w:hAnsiTheme="minorHAnsi"/>
              <w:sz w:val="22"/>
              <w:szCs w:val="22"/>
              <w:lang w:val="en-AU"/>
            </w:rPr>
            <w:t>.</w:t>
          </w:r>
        </w:p>
        <w:p w14:paraId="4795FCE7" w14:textId="77777777" w:rsidR="00986F2D" w:rsidRDefault="00986F2D">
          <w:pPr>
            <w:pStyle w:val="BoxText"/>
            <w:rPr>
              <w:kern w:val="2"/>
              <w:lang w:eastAsia="en-AU"/>
              <w14:ligatures w14:val="standardContextual"/>
            </w:rPr>
          </w:pPr>
        </w:p>
        <w:p w14:paraId="4CD093DA" w14:textId="412023CC" w:rsidR="00E927B9" w:rsidRPr="00D430AE" w:rsidRDefault="00E927B9" w:rsidP="00E927B9">
          <w:pPr>
            <w:pStyle w:val="BodyText"/>
            <w:keepNext/>
            <w:numPr>
              <w:ilvl w:val="0"/>
              <w:numId w:val="30"/>
            </w:numPr>
            <w:spacing w:before="240"/>
            <w:rPr>
              <w:rFonts w:asciiTheme="minorHAnsi" w:hAnsiTheme="minorHAnsi"/>
              <w:sz w:val="22"/>
              <w:szCs w:val="22"/>
            </w:rPr>
          </w:pPr>
          <w:r>
            <w:rPr>
              <w:rFonts w:asciiTheme="minorHAnsi" w:hAnsiTheme="minorHAnsi"/>
              <w:sz w:val="22"/>
              <w:szCs w:val="22"/>
              <w:lang w:val="en-AU"/>
            </w:rPr>
            <w:t xml:space="preserve">Who are </w:t>
          </w:r>
          <w:r w:rsidR="008753BB">
            <w:rPr>
              <w:rFonts w:asciiTheme="minorHAnsi" w:hAnsiTheme="minorHAnsi"/>
              <w:sz w:val="22"/>
              <w:szCs w:val="22"/>
              <w:lang w:val="en-AU"/>
            </w:rPr>
            <w:t xml:space="preserve">the </w:t>
          </w:r>
          <w:r>
            <w:rPr>
              <w:rFonts w:asciiTheme="minorHAnsi" w:hAnsiTheme="minorHAnsi"/>
              <w:sz w:val="22"/>
              <w:szCs w:val="22"/>
              <w:lang w:val="en-AU"/>
            </w:rPr>
            <w:t>key competitors to Hyne Pallets and Advance Pallets in NSW</w:t>
          </w:r>
          <w:r w:rsidR="008753BB">
            <w:rPr>
              <w:rFonts w:asciiTheme="minorHAnsi" w:hAnsiTheme="minorHAnsi"/>
              <w:sz w:val="22"/>
              <w:szCs w:val="22"/>
              <w:lang w:val="en-AU"/>
            </w:rPr>
            <w:t xml:space="preserve"> and do they competitive</w:t>
          </w:r>
          <w:r w:rsidR="00C30621">
            <w:rPr>
              <w:rFonts w:asciiTheme="minorHAnsi" w:hAnsiTheme="minorHAnsi"/>
              <w:sz w:val="22"/>
              <w:szCs w:val="22"/>
              <w:lang w:val="en-AU"/>
            </w:rPr>
            <w:t>ly</w:t>
          </w:r>
          <w:r w:rsidR="008753BB">
            <w:rPr>
              <w:rFonts w:asciiTheme="minorHAnsi" w:hAnsiTheme="minorHAnsi"/>
              <w:sz w:val="22"/>
              <w:szCs w:val="22"/>
              <w:lang w:val="en-AU"/>
            </w:rPr>
            <w:t xml:space="preserve"> constrain Hyne Pallets and Advance Pallets?</w:t>
          </w:r>
        </w:p>
        <w:p w14:paraId="0BB66DB0" w14:textId="77777777" w:rsidR="00986F2D" w:rsidRDefault="00986F2D">
          <w:pPr>
            <w:pStyle w:val="BoxText"/>
            <w:rPr>
              <w:kern w:val="2"/>
              <w:lang w:eastAsia="en-AU"/>
              <w14:ligatures w14:val="standardContextual"/>
            </w:rPr>
          </w:pPr>
        </w:p>
        <w:p w14:paraId="49C78B79" w14:textId="108D6879" w:rsidR="00E927B9" w:rsidRDefault="0032002C" w:rsidP="00CD1C1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w:t>
          </w:r>
          <w:r w:rsidR="00E927B9">
            <w:rPr>
              <w:rFonts w:asciiTheme="minorHAnsi" w:hAnsiTheme="minorHAnsi"/>
              <w:sz w:val="22"/>
              <w:szCs w:val="22"/>
              <w:lang w:val="en-AU"/>
            </w:rPr>
            <w:t xml:space="preserve">rovide </w:t>
          </w:r>
          <w:r w:rsidR="00723424">
            <w:rPr>
              <w:rFonts w:asciiTheme="minorHAnsi" w:hAnsiTheme="minorHAnsi"/>
              <w:sz w:val="22"/>
              <w:szCs w:val="22"/>
              <w:lang w:val="en-AU"/>
            </w:rPr>
            <w:t xml:space="preserve">market share </w:t>
          </w:r>
          <w:r w:rsidR="00E927B9">
            <w:rPr>
              <w:rFonts w:asciiTheme="minorHAnsi" w:hAnsiTheme="minorHAnsi"/>
              <w:sz w:val="22"/>
              <w:szCs w:val="22"/>
              <w:lang w:val="en-AU"/>
            </w:rPr>
            <w:t xml:space="preserve">estimates for the for the </w:t>
          </w:r>
          <w:r w:rsidR="00723424">
            <w:rPr>
              <w:rFonts w:asciiTheme="minorHAnsi" w:hAnsiTheme="minorHAnsi"/>
              <w:sz w:val="22"/>
              <w:szCs w:val="22"/>
              <w:lang w:val="en-AU"/>
            </w:rPr>
            <w:t xml:space="preserve">supply </w:t>
          </w:r>
          <w:r w:rsidR="00E927B9">
            <w:rPr>
              <w:rFonts w:asciiTheme="minorHAnsi" w:hAnsiTheme="minorHAnsi"/>
              <w:sz w:val="22"/>
              <w:szCs w:val="22"/>
              <w:lang w:val="en-AU"/>
            </w:rPr>
            <w:t xml:space="preserve">of </w:t>
          </w:r>
          <w:r w:rsidR="00723424">
            <w:rPr>
              <w:rFonts w:asciiTheme="minorHAnsi" w:hAnsiTheme="minorHAnsi"/>
              <w:sz w:val="22"/>
              <w:szCs w:val="22"/>
              <w:lang w:val="en-AU"/>
            </w:rPr>
            <w:t xml:space="preserve">wooden </w:t>
          </w:r>
          <w:r w:rsidR="00E927B9">
            <w:rPr>
              <w:rFonts w:asciiTheme="minorHAnsi" w:hAnsiTheme="minorHAnsi"/>
              <w:sz w:val="22"/>
              <w:szCs w:val="22"/>
              <w:lang w:val="en-AU"/>
            </w:rPr>
            <w:t xml:space="preserve">pallets </w:t>
          </w:r>
          <w:r w:rsidR="008753BB">
            <w:rPr>
              <w:rFonts w:asciiTheme="minorHAnsi" w:hAnsiTheme="minorHAnsi"/>
              <w:sz w:val="22"/>
              <w:szCs w:val="22"/>
              <w:lang w:val="en-AU"/>
            </w:rPr>
            <w:t>in NSW</w:t>
          </w:r>
          <w:r w:rsidR="00C30621">
            <w:rPr>
              <w:rFonts w:asciiTheme="minorHAnsi" w:hAnsiTheme="minorHAnsi"/>
              <w:sz w:val="22"/>
              <w:szCs w:val="22"/>
              <w:lang w:val="en-AU"/>
            </w:rPr>
            <w:t>, in particular</w:t>
          </w:r>
          <w:r w:rsidR="008753BB">
            <w:rPr>
              <w:rFonts w:asciiTheme="minorHAnsi" w:hAnsiTheme="minorHAnsi"/>
              <w:sz w:val="22"/>
              <w:szCs w:val="22"/>
              <w:lang w:val="en-AU"/>
            </w:rPr>
            <w:t xml:space="preserve"> </w:t>
          </w:r>
          <w:r w:rsidR="00E927B9">
            <w:rPr>
              <w:rFonts w:asciiTheme="minorHAnsi" w:hAnsiTheme="minorHAnsi"/>
              <w:sz w:val="22"/>
              <w:szCs w:val="22"/>
              <w:lang w:val="en-AU"/>
            </w:rPr>
            <w:t>Hyne Pallets and Advance Pallets</w:t>
          </w:r>
          <w:r w:rsidR="00C30621">
            <w:rPr>
              <w:rFonts w:asciiTheme="minorHAnsi" w:hAnsiTheme="minorHAnsi"/>
              <w:sz w:val="22"/>
              <w:szCs w:val="22"/>
              <w:lang w:val="en-AU"/>
            </w:rPr>
            <w:t>.</w:t>
          </w:r>
          <w:r w:rsidR="00E927B9">
            <w:rPr>
              <w:rFonts w:asciiTheme="minorHAnsi" w:hAnsiTheme="minorHAnsi"/>
              <w:sz w:val="22"/>
              <w:szCs w:val="22"/>
              <w:lang w:val="en-AU"/>
            </w:rPr>
            <w:t xml:space="preserve"> </w:t>
          </w:r>
        </w:p>
        <w:p w14:paraId="287AE4E7" w14:textId="77777777" w:rsidR="00986F2D" w:rsidRDefault="00986F2D">
          <w:pPr>
            <w:pStyle w:val="BoxText"/>
            <w:rPr>
              <w:kern w:val="2"/>
              <w:lang w:eastAsia="en-AU"/>
              <w14:ligatures w14:val="standardContextual"/>
            </w:rPr>
          </w:pPr>
        </w:p>
        <w:p w14:paraId="073E84D7" w14:textId="3117A4C7" w:rsidR="00E927B9" w:rsidRPr="00E927B9" w:rsidRDefault="00723424" w:rsidP="00E927B9">
          <w:pPr>
            <w:pStyle w:val="ListParagraph"/>
            <w:numPr>
              <w:ilvl w:val="0"/>
              <w:numId w:val="30"/>
            </w:numPr>
            <w:rPr>
              <w:rFonts w:asciiTheme="minorHAnsi" w:hAnsiTheme="minorHAnsi"/>
            </w:rPr>
          </w:pPr>
          <w:r>
            <w:rPr>
              <w:rFonts w:asciiTheme="minorHAnsi" w:hAnsiTheme="minorHAnsi"/>
            </w:rPr>
            <w:t>Who a</w:t>
          </w:r>
          <w:r w:rsidR="00E927B9">
            <w:rPr>
              <w:rFonts w:asciiTheme="minorHAnsi" w:hAnsiTheme="minorHAnsi"/>
            </w:rPr>
            <w:t xml:space="preserve">re </w:t>
          </w:r>
          <w:r>
            <w:rPr>
              <w:rFonts w:asciiTheme="minorHAnsi" w:hAnsiTheme="minorHAnsi"/>
            </w:rPr>
            <w:t>the alternative timber suppliers</w:t>
          </w:r>
          <w:r w:rsidR="006D310D">
            <w:rPr>
              <w:rFonts w:asciiTheme="minorHAnsi" w:hAnsiTheme="minorHAnsi"/>
            </w:rPr>
            <w:t>, other than</w:t>
          </w:r>
          <w:r w:rsidR="00CB6637">
            <w:rPr>
              <w:rFonts w:asciiTheme="minorHAnsi" w:hAnsiTheme="minorHAnsi"/>
            </w:rPr>
            <w:t xml:space="preserve"> Hyne Pallets </w:t>
          </w:r>
          <w:r>
            <w:rPr>
              <w:rFonts w:asciiTheme="minorHAnsi" w:hAnsiTheme="minorHAnsi"/>
            </w:rPr>
            <w:t>for</w:t>
          </w:r>
          <w:r w:rsidR="006D310D">
            <w:rPr>
              <w:rFonts w:asciiTheme="minorHAnsi" w:hAnsiTheme="minorHAnsi"/>
            </w:rPr>
            <w:t xml:space="preserve"> the supply of timber to</w:t>
          </w:r>
          <w:r>
            <w:rPr>
              <w:rFonts w:asciiTheme="minorHAnsi" w:hAnsiTheme="minorHAnsi"/>
            </w:rPr>
            <w:t xml:space="preserve"> wooden </w:t>
          </w:r>
          <w:r w:rsidR="00E927B9">
            <w:rPr>
              <w:rFonts w:asciiTheme="minorHAnsi" w:hAnsiTheme="minorHAnsi"/>
            </w:rPr>
            <w:t>pallet manufacturers</w:t>
          </w:r>
          <w:r>
            <w:rPr>
              <w:rFonts w:asciiTheme="minorHAnsi" w:hAnsiTheme="minorHAnsi"/>
            </w:rPr>
            <w:t xml:space="preserve"> </w:t>
          </w:r>
          <w:r w:rsidR="00E927B9">
            <w:rPr>
              <w:rFonts w:asciiTheme="minorHAnsi" w:hAnsiTheme="minorHAnsi"/>
            </w:rPr>
            <w:t>in NSW</w:t>
          </w:r>
          <w:r w:rsidR="008753BB">
            <w:rPr>
              <w:rFonts w:asciiTheme="minorHAnsi" w:hAnsiTheme="minorHAnsi"/>
            </w:rPr>
            <w:t>?</w:t>
          </w:r>
        </w:p>
        <w:p w14:paraId="3740A8BC" w14:textId="77777777" w:rsidR="00986F2D" w:rsidRDefault="00986F2D">
          <w:pPr>
            <w:pStyle w:val="BoxText"/>
            <w:rPr>
              <w:kern w:val="2"/>
              <w:lang w:eastAsia="en-AU"/>
              <w14:ligatures w14:val="standardContextual"/>
            </w:rPr>
          </w:pPr>
        </w:p>
        <w:p w14:paraId="4E7D6A84" w14:textId="6A368CE1"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47EEAA2"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127066">
            <w:rPr>
              <w:rFonts w:asciiTheme="minorHAnsi" w:hAnsiTheme="minorHAnsi"/>
              <w:sz w:val="22"/>
              <w:szCs w:val="22"/>
              <w:lang w:val="en-AU"/>
            </w:rPr>
            <w:t>Hyne Pallets</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127066">
            <w:rPr>
              <w:rFonts w:asciiTheme="minorHAnsi" w:hAnsiTheme="minorHAnsi"/>
              <w:sz w:val="22"/>
              <w:szCs w:val="22"/>
              <w:lang w:val="en-AU"/>
            </w:rPr>
            <w:t>Advance Pallets</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6D6862"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 xml:space="preserve">confidential information may be disclosed to the ACCC's external advisors and consultants on condition that each such advisor or consultant will be informed of the obligation to treat the </w:t>
            </w:r>
            <w:r w:rsidRPr="00D430AE">
              <w:rPr>
                <w:rFonts w:asciiTheme="minorHAnsi" w:hAnsiTheme="minorHAnsi"/>
                <w:b w:val="0"/>
                <w:color w:val="000000" w:themeColor="text1"/>
                <w:szCs w:val="20"/>
              </w:rPr>
              <w:lastRenderedPageBreak/>
              <w:t>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55CB8" w14:textId="77777777" w:rsidR="006D6862" w:rsidRDefault="006D6862" w:rsidP="004B4412">
      <w:pPr>
        <w:spacing w:before="0"/>
      </w:pPr>
      <w:r>
        <w:separator/>
      </w:r>
    </w:p>
  </w:endnote>
  <w:endnote w:type="continuationSeparator" w:id="0">
    <w:p w14:paraId="6B4759DC" w14:textId="77777777" w:rsidR="006D6862" w:rsidRDefault="006D6862" w:rsidP="004B4412">
      <w:pPr>
        <w:spacing w:before="0"/>
      </w:pPr>
      <w:r>
        <w:continuationSeparator/>
      </w:r>
    </w:p>
  </w:endnote>
  <w:endnote w:type="continuationNotice" w:id="1">
    <w:p w14:paraId="1A156FFB" w14:textId="77777777" w:rsidR="006D6862" w:rsidRDefault="006D686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EFC6A" w14:textId="77777777" w:rsidR="006D6862" w:rsidRDefault="006D6862" w:rsidP="004B4412">
      <w:pPr>
        <w:spacing w:before="0"/>
      </w:pPr>
      <w:r>
        <w:separator/>
      </w:r>
    </w:p>
  </w:footnote>
  <w:footnote w:type="continuationSeparator" w:id="0">
    <w:p w14:paraId="64120989" w14:textId="77777777" w:rsidR="006D6862" w:rsidRDefault="006D6862" w:rsidP="004B4412">
      <w:pPr>
        <w:spacing w:before="0"/>
      </w:pPr>
      <w:r>
        <w:continuationSeparator/>
      </w:r>
    </w:p>
  </w:footnote>
  <w:footnote w:type="continuationNotice" w:id="1">
    <w:p w14:paraId="0804D77B" w14:textId="77777777" w:rsidR="006D6862" w:rsidRDefault="006D686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0C06"/>
    <w:rsid w:val="00012E5B"/>
    <w:rsid w:val="00014F59"/>
    <w:rsid w:val="000158A1"/>
    <w:rsid w:val="00015EA6"/>
    <w:rsid w:val="00016874"/>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066"/>
    <w:rsid w:val="00127FCF"/>
    <w:rsid w:val="00130746"/>
    <w:rsid w:val="00131289"/>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14C9"/>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E7B12"/>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289D"/>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002C"/>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E75EE"/>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97B2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10D"/>
    <w:rsid w:val="006D3CB8"/>
    <w:rsid w:val="006D4C42"/>
    <w:rsid w:val="006D550F"/>
    <w:rsid w:val="006D5787"/>
    <w:rsid w:val="006D5E8F"/>
    <w:rsid w:val="006D66B4"/>
    <w:rsid w:val="006D6862"/>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24"/>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486"/>
    <w:rsid w:val="008655FE"/>
    <w:rsid w:val="00866157"/>
    <w:rsid w:val="0086712E"/>
    <w:rsid w:val="0086756C"/>
    <w:rsid w:val="008676E3"/>
    <w:rsid w:val="00870400"/>
    <w:rsid w:val="00871676"/>
    <w:rsid w:val="008723D7"/>
    <w:rsid w:val="0087289F"/>
    <w:rsid w:val="00872C8E"/>
    <w:rsid w:val="0087307A"/>
    <w:rsid w:val="008731CB"/>
    <w:rsid w:val="008753B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1C9B"/>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86F2D"/>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354D"/>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210B"/>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B"/>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4C97"/>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062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3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7E3"/>
    <w:rsid w:val="00D909CE"/>
    <w:rsid w:val="00D916D6"/>
    <w:rsid w:val="00D9237C"/>
    <w:rsid w:val="00D92CF1"/>
    <w:rsid w:val="00D92D38"/>
    <w:rsid w:val="00D92E9E"/>
    <w:rsid w:val="00D935B7"/>
    <w:rsid w:val="00D9479B"/>
    <w:rsid w:val="00D950F5"/>
    <w:rsid w:val="00DA08BC"/>
    <w:rsid w:val="00DA0E19"/>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27B9"/>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67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765424">
      <w:marLeft w:val="0"/>
      <w:marRight w:val="0"/>
      <w:marTop w:val="0"/>
      <w:marBottom w:val="0"/>
      <w:divBdr>
        <w:top w:val="single" w:sz="12" w:space="4" w:color="131838"/>
        <w:left w:val="single" w:sz="12" w:space="4" w:color="131838"/>
        <w:bottom w:val="single" w:sz="12" w:space="4" w:color="131838"/>
        <w:right w:val="single" w:sz="12" w:space="4" w:color="131838"/>
      </w:divBdr>
    </w:div>
    <w:div w:id="272981719">
      <w:marLeft w:val="0"/>
      <w:marRight w:val="0"/>
      <w:marTop w:val="0"/>
      <w:marBottom w:val="0"/>
      <w:divBdr>
        <w:top w:val="single" w:sz="12" w:space="4" w:color="131838"/>
        <w:left w:val="single" w:sz="12" w:space="4" w:color="131838"/>
        <w:bottom w:val="single" w:sz="12" w:space="4" w:color="131838"/>
        <w:right w:val="single" w:sz="12" w:space="4" w:color="131838"/>
      </w:divBdr>
    </w:div>
    <w:div w:id="314994047">
      <w:marLeft w:val="0"/>
      <w:marRight w:val="0"/>
      <w:marTop w:val="0"/>
      <w:marBottom w:val="0"/>
      <w:divBdr>
        <w:top w:val="single" w:sz="12" w:space="4" w:color="131838"/>
        <w:left w:val="single" w:sz="12" w:space="4" w:color="131838"/>
        <w:bottom w:val="single" w:sz="12" w:space="4" w:color="131838"/>
        <w:right w:val="single" w:sz="12" w:space="4" w:color="131838"/>
      </w:divBdr>
    </w:div>
    <w:div w:id="357312951">
      <w:marLeft w:val="0"/>
      <w:marRight w:val="0"/>
      <w:marTop w:val="0"/>
      <w:marBottom w:val="0"/>
      <w:divBdr>
        <w:top w:val="single" w:sz="12" w:space="4" w:color="131838"/>
        <w:left w:val="single" w:sz="12" w:space="4" w:color="131838"/>
        <w:bottom w:val="single" w:sz="12" w:space="4" w:color="131838"/>
        <w:right w:val="single" w:sz="12" w:space="4" w:color="131838"/>
      </w:divBdr>
    </w:div>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817</Words>
  <Characters>4336</Characters>
  <Application>Microsoft Office Word</Application>
  <DocSecurity>0</DocSecurity>
  <Lines>100</Lines>
  <Paragraphs>59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Raymond Jang</cp:lastModifiedBy>
  <cp:revision>15</cp:revision>
  <cp:lastPrinted>2022-05-27T10:23:00Z</cp:lastPrinted>
  <dcterms:created xsi:type="dcterms:W3CDTF">2026-08-27T00:07:00Z</dcterms:created>
  <dcterms:modified xsi:type="dcterms:W3CDTF">2026-09-08T04:05:00Z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