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772BBAF"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BD8D90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4D0AD4">
            <w:t>Calvary</w:t>
          </w:r>
          <w:r w:rsidR="008C09AC" w:rsidRPr="00D430AE">
            <w:t xml:space="preserve"> </w:t>
          </w:r>
          <w:r w:rsidR="00A23FD3" w:rsidRPr="00D430AE">
            <w:t xml:space="preserve">– </w:t>
          </w:r>
          <w:r w:rsidR="004D0AD4">
            <w:t>Southern Cross Care</w:t>
          </w:r>
        </w:p>
        <w:p w14:paraId="3B287C00" w14:textId="06883556" w:rsidR="00A23FD3" w:rsidRPr="00D430AE" w:rsidRDefault="00C42953" w:rsidP="00A23FD3">
          <w:pPr>
            <w:pStyle w:val="Titlepagefilenumber"/>
            <w:jc w:val="left"/>
            <w:rPr>
              <w:rFonts w:asciiTheme="minorHAnsi" w:hAnsiTheme="minorHAnsi"/>
            </w:rPr>
          </w:pPr>
          <w:r>
            <w:rPr>
              <w:rFonts w:asciiTheme="minorHAnsi" w:hAnsiTheme="minorHAnsi"/>
            </w:rPr>
            <w:t>MN-20039</w:t>
          </w:r>
        </w:p>
        <w:p w14:paraId="51182443" w14:textId="7E81172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1789C" w:rsidRPr="0061789C">
            <w:t>29 September 2026</w:t>
          </w:r>
        </w:p>
        <w:p w14:paraId="03108491" w14:textId="40771C42"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w:t>
          </w:r>
          <w:r w:rsidR="003D30AF">
            <w:rPr>
              <w:rFonts w:asciiTheme="minorHAnsi" w:hAnsiTheme="minorHAnsi"/>
            </w:rPr>
            <w:t>assessing</w:t>
          </w:r>
          <w:r w:rsidR="003D30AF" w:rsidRPr="003D30AF">
            <w:rPr>
              <w:rFonts w:asciiTheme="minorHAnsi" w:hAnsiTheme="minorHAnsi"/>
              <w:bCs/>
            </w:rPr>
            <w:t xml:space="preserve"> Calvary Aged Care Limited (</w:t>
          </w:r>
          <w:r w:rsidR="003D30AF" w:rsidRPr="003D30AF">
            <w:rPr>
              <w:rFonts w:asciiTheme="minorHAnsi" w:hAnsiTheme="minorHAnsi"/>
              <w:b/>
            </w:rPr>
            <w:t>Calvary</w:t>
          </w:r>
          <w:r w:rsidR="003D30AF" w:rsidRPr="003D30AF">
            <w:rPr>
              <w:rFonts w:asciiTheme="minorHAnsi" w:hAnsiTheme="minorHAnsi"/>
              <w:bCs/>
            </w:rPr>
            <w:t>)</w:t>
          </w:r>
          <w:r w:rsidR="003D30AF">
            <w:rPr>
              <w:rFonts w:asciiTheme="minorHAnsi" w:hAnsiTheme="minorHAnsi"/>
              <w:bCs/>
            </w:rPr>
            <w:t>’s</w:t>
          </w:r>
          <w:r w:rsidR="003D30AF" w:rsidRPr="003D30AF">
            <w:rPr>
              <w:rFonts w:asciiTheme="minorHAnsi" w:hAnsiTheme="minorHAnsi"/>
              <w:bCs/>
            </w:rPr>
            <w:t xml:space="preserve"> propos</w:t>
          </w:r>
          <w:r w:rsidR="00DE16B3">
            <w:rPr>
              <w:rFonts w:asciiTheme="minorHAnsi" w:hAnsiTheme="minorHAnsi"/>
              <w:bCs/>
            </w:rPr>
            <w:t>ed</w:t>
          </w:r>
          <w:r w:rsidR="003D30AF" w:rsidRPr="003D30AF">
            <w:rPr>
              <w:rFonts w:asciiTheme="minorHAnsi" w:hAnsiTheme="minorHAnsi"/>
              <w:bCs/>
            </w:rPr>
            <w:t xml:space="preserve"> assum</w:t>
          </w:r>
          <w:r w:rsidR="00DE16B3">
            <w:rPr>
              <w:rFonts w:asciiTheme="minorHAnsi" w:hAnsiTheme="minorHAnsi"/>
              <w:bCs/>
            </w:rPr>
            <w:t>ption of</w:t>
          </w:r>
          <w:r w:rsidR="003D30AF" w:rsidRPr="003D30AF">
            <w:rPr>
              <w:rFonts w:asciiTheme="minorHAnsi" w:hAnsiTheme="minorHAnsi"/>
              <w:bCs/>
            </w:rPr>
            <w:t xml:space="preserve"> stewardship of Southern Cross Care (Tasmania) Inc. (</w:t>
          </w:r>
          <w:r w:rsidR="003D30AF" w:rsidRPr="003D30AF">
            <w:rPr>
              <w:rFonts w:asciiTheme="minorHAnsi" w:hAnsiTheme="minorHAnsi"/>
              <w:b/>
            </w:rPr>
            <w:t>Southern Cross Care</w:t>
          </w:r>
          <w:r w:rsidR="003D30AF" w:rsidRPr="003D30AF">
            <w:rPr>
              <w:rFonts w:asciiTheme="minorHAnsi" w:hAnsiTheme="minorHAnsi"/>
              <w:bCs/>
            </w:rPr>
            <w:t xml:space="preserve">) by becoming the sole member (the </w:t>
          </w:r>
          <w:r w:rsidR="003D30AF" w:rsidRPr="003D30AF">
            <w:rPr>
              <w:rFonts w:asciiTheme="minorHAnsi" w:hAnsiTheme="minorHAnsi"/>
              <w:b/>
            </w:rPr>
            <w:t>Acquisition</w:t>
          </w:r>
          <w:r w:rsidR="003D30AF" w:rsidRPr="003D30AF">
            <w:rPr>
              <w:rFonts w:asciiTheme="minorHAnsi" w:hAnsiTheme="minorHAnsi"/>
              <w:bCs/>
            </w:rPr>
            <w:t>).</w:t>
          </w:r>
        </w:p>
        <w:p w14:paraId="497AB651" w14:textId="77777777" w:rsidR="00872842" w:rsidRDefault="00872842" w:rsidP="00872842">
          <w:r>
            <w:t>In Tasmania, Calvary operates two residential aged care facilities (</w:t>
          </w:r>
          <w:r w:rsidRPr="00BE6410">
            <w:t>Calvary Riverside Views</w:t>
          </w:r>
          <w:r>
            <w:t xml:space="preserve"> and </w:t>
          </w:r>
          <w:r w:rsidRPr="00BE6410">
            <w:t>Calvary Sandhill</w:t>
          </w:r>
          <w:r>
            <w:t>) and one retirement living facility (</w:t>
          </w:r>
          <w:r w:rsidRPr="00456629">
            <w:t>Calvary Cosgrove Cottage</w:t>
          </w:r>
          <w:r>
            <w:t>s), all in the Launceston area. Calvary also manages home care service delivery from a service centre in Launceston.</w:t>
          </w:r>
        </w:p>
        <w:p w14:paraId="443A246E" w14:textId="72184576" w:rsidR="00872842" w:rsidRDefault="00872842" w:rsidP="00872842">
          <w:r>
            <w:t>In Tasmania, Southern Cross Care operates eight residential aged care facilities, including two in the Launceston area (</w:t>
          </w:r>
          <w:proofErr w:type="spellStart"/>
          <w:r>
            <w:t>Glenara</w:t>
          </w:r>
          <w:proofErr w:type="spellEnd"/>
          <w:r>
            <w:t xml:space="preserve"> Lakes and Mount </w:t>
          </w:r>
          <w:proofErr w:type="spellStart"/>
          <w:r>
            <w:t>Esk</w:t>
          </w:r>
          <w:proofErr w:type="spellEnd"/>
          <w:r>
            <w:t xml:space="preserve">) and 13 retirement living facilities, including three in or proximate to the Launceston area (Ainslie Village Launceston, </w:t>
          </w:r>
          <w:r w:rsidRPr="008D4E4F">
            <w:t>Ainslie Lifestyle Village Westbury</w:t>
          </w:r>
          <w:r>
            <w:t xml:space="preserve"> and </w:t>
          </w:r>
          <w:proofErr w:type="spellStart"/>
          <w:r>
            <w:t>Glenara</w:t>
          </w:r>
          <w:proofErr w:type="spellEnd"/>
          <w:r>
            <w:t xml:space="preserve"> Lakes Village). It manages home care service delivery in the region from a service centre in Youngtown, Tasmania.</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877A58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1789C">
            <w:rPr>
              <w:rFonts w:asciiTheme="minorHAnsi" w:hAnsiTheme="minorHAnsi"/>
            </w:rPr>
            <w:t>29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4D0AD4">
            <w:rPr>
              <w:rFonts w:asciiTheme="minorHAnsi" w:hAnsiTheme="minorHAnsi"/>
              <w:i/>
              <w:iCs/>
            </w:rPr>
            <w:t>Calvary</w:t>
          </w:r>
          <w:r w:rsidR="00D437E4" w:rsidRPr="00D430AE">
            <w:rPr>
              <w:rFonts w:asciiTheme="minorHAnsi" w:hAnsiTheme="minorHAnsi"/>
              <w:i/>
              <w:iCs/>
            </w:rPr>
            <w:t xml:space="preserve"> – </w:t>
          </w:r>
          <w:bookmarkEnd w:id="0"/>
          <w:r w:rsidR="004D0AD4">
            <w:rPr>
              <w:rFonts w:asciiTheme="minorHAnsi" w:hAnsiTheme="minorHAnsi"/>
              <w:i/>
              <w:iCs/>
            </w:rPr>
            <w:t>Southern Cross Care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BBA006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D0AD4">
            <w:rPr>
              <w:rFonts w:asciiTheme="minorHAnsi" w:hAnsiTheme="minorHAnsi"/>
              <w:i/>
              <w:iCs/>
            </w:rPr>
            <w:t>Calvary</w:t>
          </w:r>
          <w:r w:rsidR="006D1B76" w:rsidRPr="00D430AE">
            <w:rPr>
              <w:rFonts w:asciiTheme="minorHAnsi" w:hAnsiTheme="minorHAnsi"/>
              <w:i/>
              <w:iCs/>
            </w:rPr>
            <w:t xml:space="preserve"> – </w:t>
          </w:r>
          <w:r w:rsidR="004D0AD4">
            <w:rPr>
              <w:rFonts w:asciiTheme="minorHAnsi" w:hAnsiTheme="minorHAnsi"/>
              <w:i/>
              <w:iCs/>
            </w:rPr>
            <w:t>Southern Cross Care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7833983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w:t>
          </w:r>
          <w:r w:rsidR="004D0AD4">
            <w:rPr>
              <w:rFonts w:asciiTheme="minorHAnsi" w:hAnsiTheme="minorHAnsi"/>
              <w:sz w:val="22"/>
              <w:szCs w:val="22"/>
              <w:lang w:val="en-AU"/>
            </w:rPr>
            <w:t xml:space="preserve"> Calvary </w:t>
          </w:r>
          <w:r w:rsidR="009579F5" w:rsidRPr="00D430AE">
            <w:rPr>
              <w:rFonts w:asciiTheme="minorHAnsi" w:hAnsiTheme="minorHAnsi"/>
              <w:sz w:val="22"/>
              <w:szCs w:val="22"/>
              <w:lang w:val="en-AU"/>
            </w:rPr>
            <w:t xml:space="preserve">and </w:t>
          </w:r>
          <w:r w:rsidR="004D0AD4">
            <w:rPr>
              <w:rFonts w:asciiTheme="minorHAnsi" w:hAnsiTheme="minorHAnsi"/>
              <w:sz w:val="22"/>
              <w:szCs w:val="22"/>
              <w:lang w:val="en-AU"/>
            </w:rPr>
            <w:t>Southern Cross Care a</w:t>
          </w:r>
          <w:r w:rsidR="009579F5" w:rsidRPr="00D430AE">
            <w:rPr>
              <w:rFonts w:asciiTheme="minorHAnsi" w:hAnsiTheme="minorHAnsi"/>
              <w:sz w:val="22"/>
              <w:szCs w:val="22"/>
              <w:lang w:val="en-AU"/>
            </w:rPr>
            <w:t>re close competitors 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67353FD0" w14:textId="5F0585B5" w:rsidR="00F32CE2" w:rsidRDefault="00F32CE2" w:rsidP="00F32CE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Do Calvary’s residential aged care facilities (</w:t>
          </w:r>
          <w:r w:rsidR="002242E7" w:rsidRPr="002242E7">
            <w:rPr>
              <w:rFonts w:asciiTheme="minorHAnsi" w:hAnsiTheme="minorHAnsi"/>
              <w:sz w:val="22"/>
              <w:szCs w:val="22"/>
              <w:lang w:val="en-AU"/>
            </w:rPr>
            <w:t>Calvary Riverside Views and Calvary Sandhill</w:t>
          </w:r>
          <w:r>
            <w:rPr>
              <w:rFonts w:asciiTheme="minorHAnsi" w:hAnsiTheme="minorHAnsi"/>
              <w:sz w:val="22"/>
              <w:szCs w:val="22"/>
              <w:lang w:val="en-AU"/>
            </w:rPr>
            <w:t>) compete closely with Southern Cross Care’s residential aged care facilities (</w:t>
          </w:r>
          <w:proofErr w:type="spellStart"/>
          <w:r w:rsidR="002242E7" w:rsidRPr="002242E7">
            <w:rPr>
              <w:rFonts w:asciiTheme="minorHAnsi" w:hAnsiTheme="minorHAnsi"/>
              <w:sz w:val="22"/>
              <w:szCs w:val="22"/>
              <w:lang w:val="en-AU"/>
            </w:rPr>
            <w:t>Glenara</w:t>
          </w:r>
          <w:proofErr w:type="spellEnd"/>
          <w:r w:rsidR="002242E7" w:rsidRPr="002242E7">
            <w:rPr>
              <w:rFonts w:asciiTheme="minorHAnsi" w:hAnsiTheme="minorHAnsi"/>
              <w:sz w:val="22"/>
              <w:szCs w:val="22"/>
              <w:lang w:val="en-AU"/>
            </w:rPr>
            <w:t xml:space="preserve"> Lakes and Mount </w:t>
          </w:r>
          <w:proofErr w:type="spellStart"/>
          <w:r w:rsidR="002242E7" w:rsidRPr="002242E7">
            <w:rPr>
              <w:rFonts w:asciiTheme="minorHAnsi" w:hAnsiTheme="minorHAnsi"/>
              <w:sz w:val="22"/>
              <w:szCs w:val="22"/>
              <w:lang w:val="en-AU"/>
            </w:rPr>
            <w:t>Esk</w:t>
          </w:r>
          <w:proofErr w:type="spellEnd"/>
          <w:r>
            <w:rPr>
              <w:rFonts w:asciiTheme="minorHAnsi" w:hAnsiTheme="minorHAnsi"/>
              <w:sz w:val="22"/>
              <w:szCs w:val="22"/>
              <w:lang w:val="en-AU"/>
            </w:rPr>
            <w:t xml:space="preserve">) in </w:t>
          </w:r>
          <w:r w:rsidR="002242E7">
            <w:rPr>
              <w:rFonts w:asciiTheme="minorHAnsi" w:hAnsiTheme="minorHAnsi"/>
              <w:sz w:val="22"/>
              <w:szCs w:val="22"/>
              <w:lang w:val="en-AU"/>
            </w:rPr>
            <w:t xml:space="preserve">the </w:t>
          </w:r>
          <w:r>
            <w:rPr>
              <w:rFonts w:asciiTheme="minorHAnsi" w:hAnsiTheme="minorHAnsi"/>
              <w:sz w:val="22"/>
              <w:szCs w:val="22"/>
              <w:lang w:val="en-AU"/>
            </w:rPr>
            <w:t>Launceston</w:t>
          </w:r>
          <w:r w:rsidR="002242E7">
            <w:rPr>
              <w:rFonts w:asciiTheme="minorHAnsi" w:hAnsiTheme="minorHAnsi"/>
              <w:sz w:val="22"/>
              <w:szCs w:val="22"/>
              <w:lang w:val="en-AU"/>
            </w:rPr>
            <w:t xml:space="preserve"> area</w:t>
          </w:r>
          <w:r>
            <w:rPr>
              <w:rFonts w:asciiTheme="minorHAnsi" w:hAnsiTheme="minorHAnsi"/>
              <w:sz w:val="22"/>
              <w:szCs w:val="22"/>
              <w:lang w:val="en-AU"/>
            </w:rPr>
            <w:t xml:space="preserve">? Please explain your response. </w:t>
          </w:r>
        </w:p>
        <w:p w14:paraId="54436700" w14:textId="77777777" w:rsidR="00F32CE2" w:rsidRPr="00D430AE" w:rsidRDefault="00F32CE2" w:rsidP="00F32CE2">
          <w:pPr>
            <w:pStyle w:val="BoxText"/>
            <w:rPr>
              <w:rFonts w:asciiTheme="minorHAnsi" w:hAnsiTheme="minorHAnsi"/>
              <w:sz w:val="22"/>
              <w:szCs w:val="22"/>
            </w:rPr>
          </w:pPr>
        </w:p>
        <w:p w14:paraId="4E7D6A84" w14:textId="130EE882"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B80C4B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4D0AD4">
            <w:rPr>
              <w:rFonts w:asciiTheme="minorHAnsi" w:hAnsiTheme="minorHAnsi"/>
              <w:sz w:val="22"/>
              <w:szCs w:val="22"/>
              <w:lang w:val="en-AU"/>
            </w:rPr>
            <w:t>Calvary</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4D0AD4">
            <w:rPr>
              <w:rFonts w:asciiTheme="minorHAnsi" w:hAnsiTheme="minorHAnsi"/>
              <w:sz w:val="22"/>
              <w:szCs w:val="22"/>
              <w:lang w:val="en-AU"/>
            </w:rPr>
            <w:t>Southern Cross Care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03FEF366" w14:textId="181D1B6D" w:rsidR="00872842" w:rsidRPr="00E560ED" w:rsidRDefault="00872842" w:rsidP="00872842">
          <w:pPr>
            <w:pStyle w:val="Numberedparagraph11"/>
            <w:numPr>
              <w:ilvl w:val="0"/>
              <w:numId w:val="0"/>
            </w:numPr>
            <w:rPr>
              <w:rFonts w:asciiTheme="minorHAnsi" w:hAnsiTheme="minorHAnsi"/>
              <w:b/>
              <w:bCs/>
              <w:szCs w:val="60"/>
              <w:lang w:val="en-GB"/>
            </w:rPr>
          </w:pPr>
          <w:r w:rsidRPr="00E560ED">
            <w:rPr>
              <w:rFonts w:asciiTheme="minorHAnsi" w:hAnsiTheme="minorHAnsi"/>
              <w:b/>
              <w:bCs/>
              <w:szCs w:val="60"/>
              <w:lang w:val="en-GB"/>
            </w:rPr>
            <w:t xml:space="preserve">Questions for </w:t>
          </w:r>
          <w:r w:rsidR="00767F0D">
            <w:rPr>
              <w:rFonts w:asciiTheme="minorHAnsi" w:hAnsiTheme="minorHAnsi"/>
              <w:b/>
              <w:bCs/>
              <w:szCs w:val="60"/>
              <w:lang w:val="en-GB"/>
            </w:rPr>
            <w:t>competitors of Calvary and/or Southern Cross Care</w:t>
          </w:r>
        </w:p>
        <w:p w14:paraId="66CC331E" w14:textId="2846461C" w:rsidR="00872842" w:rsidRPr="00D430AE" w:rsidRDefault="00872842" w:rsidP="0087284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the residential aged care </w:t>
          </w:r>
          <w:r w:rsidR="00515208">
            <w:rPr>
              <w:rFonts w:asciiTheme="minorHAnsi" w:hAnsiTheme="minorHAnsi"/>
              <w:sz w:val="22"/>
              <w:szCs w:val="22"/>
              <w:lang w:val="en-AU"/>
            </w:rPr>
            <w:t>facilities</w:t>
          </w:r>
          <w:r>
            <w:rPr>
              <w:rFonts w:asciiTheme="minorHAnsi" w:hAnsiTheme="minorHAnsi"/>
              <w:sz w:val="22"/>
              <w:szCs w:val="22"/>
              <w:lang w:val="en-AU"/>
            </w:rPr>
            <w:t xml:space="preserve"> </w:t>
          </w:r>
          <w:r w:rsidR="00515208">
            <w:rPr>
              <w:rFonts w:asciiTheme="minorHAnsi" w:hAnsiTheme="minorHAnsi"/>
              <w:sz w:val="22"/>
              <w:szCs w:val="22"/>
              <w:lang w:val="en-AU"/>
            </w:rPr>
            <w:t xml:space="preserve">or retirement living facilities </w:t>
          </w:r>
          <w:r>
            <w:rPr>
              <w:rFonts w:asciiTheme="minorHAnsi" w:hAnsiTheme="minorHAnsi"/>
              <w:sz w:val="22"/>
              <w:szCs w:val="22"/>
              <w:lang w:val="en-AU"/>
            </w:rPr>
            <w:t xml:space="preserve">you operate that are located </w:t>
          </w:r>
          <w:r w:rsidR="00515208">
            <w:rPr>
              <w:rFonts w:asciiTheme="minorHAnsi" w:hAnsiTheme="minorHAnsi"/>
              <w:sz w:val="22"/>
              <w:szCs w:val="22"/>
              <w:lang w:val="en-AU"/>
            </w:rPr>
            <w:t>proximate to Launceston, Tasmania</w:t>
          </w:r>
          <w:r w:rsidRPr="00D430AE">
            <w:rPr>
              <w:rFonts w:asciiTheme="minorHAnsi" w:hAnsiTheme="minorHAnsi"/>
              <w:sz w:val="22"/>
              <w:szCs w:val="22"/>
              <w:lang w:val="en-AU"/>
            </w:rPr>
            <w:t>.</w:t>
          </w:r>
          <w:r>
            <w:rPr>
              <w:rFonts w:asciiTheme="minorHAnsi" w:hAnsiTheme="minorHAnsi"/>
              <w:sz w:val="22"/>
              <w:szCs w:val="22"/>
              <w:lang w:val="en-AU"/>
            </w:rPr>
            <w:t xml:space="preserve"> </w:t>
          </w:r>
        </w:p>
        <w:p w14:paraId="42D20667" w14:textId="77777777" w:rsidR="00872842" w:rsidRPr="00D430AE" w:rsidRDefault="00872842" w:rsidP="00872842">
          <w:pPr>
            <w:pStyle w:val="BoxText"/>
            <w:rPr>
              <w:rFonts w:asciiTheme="minorHAnsi" w:hAnsiTheme="minorHAnsi"/>
              <w:sz w:val="22"/>
              <w:szCs w:val="22"/>
            </w:rPr>
          </w:pPr>
        </w:p>
        <w:p w14:paraId="0E4C649A" w14:textId="3CEC0540" w:rsidR="00872842" w:rsidRPr="00D430AE" w:rsidRDefault="00872842" w:rsidP="0087284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the characteristics of your residential aged care </w:t>
          </w:r>
          <w:r w:rsidR="00515208">
            <w:rPr>
              <w:rFonts w:asciiTheme="minorHAnsi" w:hAnsiTheme="minorHAnsi"/>
              <w:sz w:val="22"/>
              <w:szCs w:val="22"/>
              <w:lang w:val="en-AU"/>
            </w:rPr>
            <w:t>facilities or retirement living facilities</w:t>
          </w:r>
          <w:r>
            <w:rPr>
              <w:rFonts w:asciiTheme="minorHAnsi" w:hAnsiTheme="minorHAnsi"/>
              <w:sz w:val="22"/>
              <w:szCs w:val="22"/>
              <w:lang w:val="en-AU"/>
            </w:rPr>
            <w:t xml:space="preserve"> listed in response to </w:t>
          </w:r>
          <w:r w:rsidR="00515208">
            <w:rPr>
              <w:rFonts w:asciiTheme="minorHAnsi" w:hAnsiTheme="minorHAnsi"/>
              <w:sz w:val="22"/>
              <w:szCs w:val="22"/>
              <w:lang w:val="en-AU"/>
            </w:rPr>
            <w:t>Q</w:t>
          </w:r>
          <w:r>
            <w:rPr>
              <w:rFonts w:asciiTheme="minorHAnsi" w:hAnsiTheme="minorHAnsi"/>
              <w:sz w:val="22"/>
              <w:szCs w:val="22"/>
              <w:lang w:val="en-AU"/>
            </w:rPr>
            <w:t xml:space="preserve">uestion </w:t>
          </w:r>
          <w:r w:rsidR="002242E7">
            <w:rPr>
              <w:rFonts w:asciiTheme="minorHAnsi" w:hAnsiTheme="minorHAnsi"/>
              <w:sz w:val="22"/>
              <w:szCs w:val="22"/>
              <w:lang w:val="en-AU"/>
            </w:rPr>
            <w:t>5</w:t>
          </w:r>
          <w:r>
            <w:rPr>
              <w:rFonts w:asciiTheme="minorHAnsi" w:hAnsiTheme="minorHAnsi"/>
              <w:sz w:val="22"/>
              <w:szCs w:val="22"/>
              <w:lang w:val="en-AU"/>
            </w:rPr>
            <w:t xml:space="preserve"> that you consider are most important in attracting new residents (e.g. </w:t>
          </w:r>
          <w:r w:rsidR="00515208">
            <w:rPr>
              <w:rFonts w:asciiTheme="minorHAnsi" w:hAnsiTheme="minorHAnsi"/>
              <w:sz w:val="22"/>
              <w:szCs w:val="22"/>
              <w:lang w:val="en-AU"/>
            </w:rPr>
            <w:t xml:space="preserve">accommodation pricing and payment type, </w:t>
          </w:r>
          <w:r>
            <w:rPr>
              <w:rFonts w:asciiTheme="minorHAnsi" w:hAnsiTheme="minorHAnsi"/>
              <w:sz w:val="22"/>
              <w:szCs w:val="22"/>
              <w:lang w:val="en-AU"/>
            </w:rPr>
            <w:t>staff/patient ratios, the variety or quality of service offerings, the quality of physical facilities including frequency of upgrades, religious affiliation, etc.)</w:t>
          </w:r>
          <w:r w:rsidRPr="00D430AE">
            <w:rPr>
              <w:rFonts w:asciiTheme="minorHAnsi" w:hAnsiTheme="minorHAnsi"/>
              <w:sz w:val="22"/>
              <w:szCs w:val="22"/>
              <w:lang w:val="en-AU"/>
            </w:rPr>
            <w:t>.</w:t>
          </w:r>
        </w:p>
        <w:p w14:paraId="23BC30DA" w14:textId="77777777" w:rsidR="00872842" w:rsidRPr="00D430AE" w:rsidRDefault="00872842" w:rsidP="00872842">
          <w:pPr>
            <w:pStyle w:val="BoxText"/>
            <w:rPr>
              <w:rFonts w:asciiTheme="minorHAnsi" w:hAnsiTheme="minorHAnsi"/>
              <w:sz w:val="22"/>
              <w:szCs w:val="22"/>
            </w:rPr>
          </w:pPr>
        </w:p>
        <w:p w14:paraId="2DAFDE41" w14:textId="77777777" w:rsidR="0051368B" w:rsidRDefault="0051368B">
          <w:pPr>
            <w:rPr>
              <w:rFonts w:asciiTheme="minorHAnsi" w:eastAsiaTheme="majorEastAsia" w:hAnsiTheme="minorHAnsi" w:cs="Arial"/>
              <w:szCs w:val="60"/>
            </w:rPr>
          </w:pPr>
          <w:r>
            <w:rPr>
              <w:rFonts w:asciiTheme="minorHAnsi" w:hAnsiTheme="minorHAnsi"/>
              <w:szCs w:val="60"/>
            </w:rPr>
            <w:br w:type="page"/>
          </w:r>
        </w:p>
        <w:p w14:paraId="3F8F2794" w14:textId="340E8FD0" w:rsidR="008959DD" w:rsidRPr="00D430AE" w:rsidRDefault="0039191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5E41" w14:textId="77777777" w:rsidR="00391917" w:rsidRDefault="00391917" w:rsidP="004B4412">
      <w:pPr>
        <w:spacing w:before="0"/>
      </w:pPr>
      <w:r>
        <w:separator/>
      </w:r>
    </w:p>
  </w:endnote>
  <w:endnote w:type="continuationSeparator" w:id="0">
    <w:p w14:paraId="5220D162" w14:textId="77777777" w:rsidR="00391917" w:rsidRDefault="00391917" w:rsidP="004B4412">
      <w:pPr>
        <w:spacing w:before="0"/>
      </w:pPr>
      <w:r>
        <w:continuationSeparator/>
      </w:r>
    </w:p>
  </w:endnote>
  <w:endnote w:type="continuationNotice" w:id="1">
    <w:p w14:paraId="2FE30A7C" w14:textId="77777777" w:rsidR="00391917" w:rsidRDefault="0039191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DB17" w14:textId="77777777" w:rsidR="00391917" w:rsidRDefault="00391917" w:rsidP="004B4412">
      <w:pPr>
        <w:spacing w:before="0"/>
      </w:pPr>
      <w:r>
        <w:separator/>
      </w:r>
    </w:p>
  </w:footnote>
  <w:footnote w:type="continuationSeparator" w:id="0">
    <w:p w14:paraId="44B071EB" w14:textId="77777777" w:rsidR="00391917" w:rsidRDefault="00391917" w:rsidP="004B4412">
      <w:pPr>
        <w:spacing w:before="0"/>
      </w:pPr>
      <w:r>
        <w:continuationSeparator/>
      </w:r>
    </w:p>
  </w:footnote>
  <w:footnote w:type="continuationNotice" w:id="1">
    <w:p w14:paraId="2170D37C" w14:textId="77777777" w:rsidR="00391917" w:rsidRDefault="0039191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1F78"/>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879"/>
    <w:rsid w:val="001A5AEB"/>
    <w:rsid w:val="001A6981"/>
    <w:rsid w:val="001A7714"/>
    <w:rsid w:val="001A7916"/>
    <w:rsid w:val="001B0CA7"/>
    <w:rsid w:val="001B1FE5"/>
    <w:rsid w:val="001B2883"/>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2E7"/>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085"/>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068"/>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EE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158E"/>
    <w:rsid w:val="00391917"/>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30AF"/>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149"/>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51B"/>
    <w:rsid w:val="004C3EC7"/>
    <w:rsid w:val="004C4854"/>
    <w:rsid w:val="004C569C"/>
    <w:rsid w:val="004C7B38"/>
    <w:rsid w:val="004C7F0F"/>
    <w:rsid w:val="004D06D6"/>
    <w:rsid w:val="004D0AD4"/>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368B"/>
    <w:rsid w:val="00513CB2"/>
    <w:rsid w:val="0051489F"/>
    <w:rsid w:val="00515208"/>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6F8A"/>
    <w:rsid w:val="005D7A50"/>
    <w:rsid w:val="005D7DD2"/>
    <w:rsid w:val="005E245C"/>
    <w:rsid w:val="005E32A9"/>
    <w:rsid w:val="005E34ED"/>
    <w:rsid w:val="005E4F56"/>
    <w:rsid w:val="005E53AC"/>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89C"/>
    <w:rsid w:val="00617A63"/>
    <w:rsid w:val="00617DC8"/>
    <w:rsid w:val="006213B8"/>
    <w:rsid w:val="0062158E"/>
    <w:rsid w:val="0062184C"/>
    <w:rsid w:val="00624225"/>
    <w:rsid w:val="00624CE5"/>
    <w:rsid w:val="006256F3"/>
    <w:rsid w:val="006268BD"/>
    <w:rsid w:val="00626CEC"/>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67F0D"/>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42"/>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0AB5"/>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31AA"/>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2953"/>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7D1"/>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887"/>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16B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2CE2"/>
    <w:rsid w:val="00F33056"/>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0A82"/>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856</Words>
  <Characters>4910</Characters>
  <Application>Microsoft Office Word</Application>
  <DocSecurity>0</DocSecurity>
  <Lines>89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2026-09-22T00:06:00Z</dcterms:created>
  <dcterms:modified xsi:type="dcterms:W3CDTF">2026-09-22T00:06:00Z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2026-09-22T00:06:54Z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84090c4b-c78f-4cd6-a629-11656d0f5f75</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