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CD96B7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70262">
            <w:t>Protech</w:t>
          </w:r>
          <w:r w:rsidR="00D27B5E">
            <w:t xml:space="preserve"> - </w:t>
          </w:r>
          <w:r w:rsidR="00770262">
            <w:t>ActivateRail</w:t>
          </w:r>
          <w:r w:rsidR="00A23FD3" w:rsidRPr="00D430AE">
            <w:t xml:space="preserve"> </w:t>
          </w:r>
        </w:p>
        <w:p w14:paraId="3B287C00" w14:textId="5A099385" w:rsidR="00A23FD3" w:rsidRPr="00D430AE" w:rsidRDefault="00D27B5E" w:rsidP="00A23FD3">
          <w:pPr>
            <w:pStyle w:val="Titlepagefilenumber"/>
            <w:jc w:val="left"/>
            <w:rPr>
              <w:rFonts w:asciiTheme="minorHAnsi" w:hAnsiTheme="minorHAnsi"/>
            </w:rPr>
          </w:pPr>
          <w:r>
            <w:rPr>
              <w:rFonts w:asciiTheme="minorHAnsi" w:hAnsiTheme="minorHAnsi"/>
            </w:rPr>
            <w:t>MN-</w:t>
          </w:r>
          <w:r w:rsidR="009E7416">
            <w:rPr>
              <w:rFonts w:asciiTheme="minorHAnsi" w:hAnsiTheme="minorHAnsi"/>
            </w:rPr>
            <w:t>05027</w:t>
          </w:r>
        </w:p>
        <w:p w14:paraId="51182443" w14:textId="61C7DE7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A5B70">
            <w:t>Wednesday, 5 August 2026</w:t>
          </w:r>
        </w:p>
        <w:p w14:paraId="0C3FF06C" w14:textId="77777777" w:rsidR="00CF2429"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CF2429" w:rsidRPr="00CF2429">
            <w:rPr>
              <w:rFonts w:asciiTheme="minorHAnsi" w:hAnsiTheme="minorHAnsi"/>
              <w:bCs/>
            </w:rPr>
            <w:t>Protech Group (Aust) Pty Ltd (</w:t>
          </w:r>
          <w:r w:rsidR="00CF2429" w:rsidRPr="00CF2429">
            <w:rPr>
              <w:rFonts w:asciiTheme="minorHAnsi" w:hAnsiTheme="minorHAnsi"/>
              <w:b/>
            </w:rPr>
            <w:t>Protech</w:t>
          </w:r>
          <w:r w:rsidR="00CF2429" w:rsidRPr="00CF2429">
            <w:rPr>
              <w:rFonts w:asciiTheme="minorHAnsi" w:hAnsiTheme="minorHAnsi"/>
              <w:bCs/>
            </w:rPr>
            <w:t>) propose</w:t>
          </w:r>
          <w:r w:rsidR="00CF2429">
            <w:rPr>
              <w:rFonts w:asciiTheme="minorHAnsi" w:hAnsiTheme="minorHAnsi"/>
              <w:bCs/>
            </w:rPr>
            <w:t xml:space="preserve">d acquisition of </w:t>
          </w:r>
          <w:r w:rsidR="00CF2429" w:rsidRPr="00CF2429">
            <w:rPr>
              <w:rFonts w:asciiTheme="minorHAnsi" w:hAnsiTheme="minorHAnsi"/>
              <w:bCs/>
            </w:rPr>
            <w:t>100% of the shares of ActivateRail Pty Ltd (</w:t>
          </w:r>
          <w:r w:rsidR="00CF2429" w:rsidRPr="00CF2429">
            <w:rPr>
              <w:rFonts w:asciiTheme="minorHAnsi" w:hAnsiTheme="minorHAnsi"/>
              <w:b/>
            </w:rPr>
            <w:t>ActivateRail</w:t>
          </w:r>
          <w:r w:rsidR="00CF2429" w:rsidRPr="00CF2429">
            <w:rPr>
              <w:rFonts w:asciiTheme="minorHAnsi" w:hAnsiTheme="minorHAnsi"/>
              <w:bCs/>
            </w:rPr>
            <w:t xml:space="preserve">). </w:t>
          </w:r>
        </w:p>
        <w:p w14:paraId="33A075A9" w14:textId="77777777" w:rsidR="003647B1" w:rsidRDefault="00CF2429" w:rsidP="00E772B4">
          <w:pPr>
            <w:rPr>
              <w:rFonts w:asciiTheme="minorHAnsi" w:hAnsiTheme="minorHAnsi"/>
              <w:bCs/>
            </w:rPr>
          </w:pPr>
          <w:r w:rsidRPr="00CF2429">
            <w:rPr>
              <w:rFonts w:asciiTheme="minorHAnsi" w:hAnsiTheme="minorHAnsi"/>
              <w:bCs/>
            </w:rPr>
            <w:t xml:space="preserve">Protech is an Australian based workforce provider to technical industries including renewables, building and construction, civil construction and infrastructure, industrial maintenance and engineering, mining and resources, traffic management, rail operations, asphalt and road surfacing, warehousing and manufacturing and defence. </w:t>
          </w:r>
        </w:p>
        <w:p w14:paraId="03108491" w14:textId="374A2CAB" w:rsidR="00E772B4" w:rsidRPr="00D430AE" w:rsidRDefault="00CF2429" w:rsidP="00E772B4">
          <w:pPr>
            <w:rPr>
              <w:rFonts w:asciiTheme="minorHAnsi" w:hAnsiTheme="minorHAnsi"/>
              <w:bCs/>
            </w:rPr>
          </w:pPr>
          <w:r w:rsidRPr="00CF2429">
            <w:rPr>
              <w:rFonts w:asciiTheme="minorHAnsi" w:hAnsiTheme="minorHAnsi"/>
              <w:bCs/>
            </w:rPr>
            <w:t>ActivateRail supplies rail safety and site management and supervision services to utilities, engineering and professional service organisations.</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C289EE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A5B70">
            <w:rPr>
              <w:rFonts w:asciiTheme="minorHAnsi" w:hAnsiTheme="minorHAnsi"/>
              <w:b/>
              <w:bCs/>
            </w:rPr>
            <w:t>Wednesday, 5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FA40CC">
            <w:rPr>
              <w:rFonts w:asciiTheme="minorHAnsi" w:hAnsiTheme="minorHAnsi"/>
              <w:i/>
              <w:iCs/>
            </w:rPr>
            <w:t>Protech</w:t>
          </w:r>
          <w:r w:rsidR="00D437E4" w:rsidRPr="00D430AE">
            <w:rPr>
              <w:rFonts w:asciiTheme="minorHAnsi" w:hAnsiTheme="minorHAnsi"/>
              <w:i/>
              <w:iCs/>
            </w:rPr>
            <w:t xml:space="preserve"> – </w:t>
          </w:r>
          <w:bookmarkEnd w:id="0"/>
          <w:r w:rsidR="00FA40CC">
            <w:rPr>
              <w:rFonts w:asciiTheme="minorHAnsi" w:hAnsiTheme="minorHAnsi"/>
              <w:i/>
              <w:iCs/>
            </w:rPr>
            <w:t>ActivateRail</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A768873"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FA40CC">
            <w:rPr>
              <w:rFonts w:asciiTheme="minorHAnsi" w:hAnsiTheme="minorHAnsi"/>
              <w:i/>
              <w:iCs/>
            </w:rPr>
            <w:t>Protech</w:t>
          </w:r>
          <w:r w:rsidR="006D1B76" w:rsidRPr="00D430AE">
            <w:rPr>
              <w:rFonts w:asciiTheme="minorHAnsi" w:hAnsiTheme="minorHAnsi"/>
              <w:i/>
              <w:iCs/>
            </w:rPr>
            <w:t xml:space="preserve"> – </w:t>
          </w:r>
          <w:r w:rsidR="00FA40CC">
            <w:rPr>
              <w:rFonts w:asciiTheme="minorHAnsi" w:hAnsiTheme="minorHAnsi"/>
              <w:i/>
              <w:iCs/>
            </w:rPr>
            <w:t>ActivateRail</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5D65E64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F72887">
            <w:rPr>
              <w:rFonts w:asciiTheme="minorHAnsi" w:hAnsiTheme="minorHAnsi"/>
              <w:sz w:val="22"/>
              <w:szCs w:val="22"/>
              <w:lang w:val="en-AU"/>
            </w:rPr>
            <w:t>Protech</w:t>
          </w:r>
          <w:r w:rsidR="009579F5" w:rsidRPr="00D430AE">
            <w:rPr>
              <w:rFonts w:asciiTheme="minorHAnsi" w:hAnsiTheme="minorHAnsi"/>
              <w:sz w:val="22"/>
              <w:szCs w:val="22"/>
              <w:lang w:val="en-AU"/>
            </w:rPr>
            <w:t xml:space="preserve"> and </w:t>
          </w:r>
          <w:r w:rsidR="00F72887">
            <w:rPr>
              <w:rFonts w:asciiTheme="minorHAnsi" w:hAnsiTheme="minorHAnsi"/>
              <w:sz w:val="22"/>
              <w:szCs w:val="22"/>
              <w:lang w:val="en-AU"/>
            </w:rPr>
            <w:t>ActivateRail</w:t>
          </w:r>
          <w:r w:rsidR="009579F5" w:rsidRPr="00D430AE">
            <w:rPr>
              <w:rFonts w:asciiTheme="minorHAnsi" w:hAnsiTheme="minorHAnsi"/>
              <w:sz w:val="22"/>
              <w:szCs w:val="22"/>
              <w:lang w:val="en-AU"/>
            </w:rPr>
            <w:t xml:space="preserve"> are close competitors and there are not many alternatives</w:t>
          </w:r>
          <w:r w:rsidR="00DA5B70">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BA23A2E"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F72887">
            <w:rPr>
              <w:rFonts w:asciiTheme="minorHAnsi" w:hAnsiTheme="minorHAnsi"/>
              <w:sz w:val="22"/>
              <w:szCs w:val="22"/>
              <w:lang w:val="en-AU"/>
            </w:rPr>
            <w:t>Protech</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F72887">
            <w:rPr>
              <w:rFonts w:asciiTheme="minorHAnsi" w:hAnsiTheme="minorHAnsi"/>
              <w:sz w:val="22"/>
              <w:szCs w:val="22"/>
              <w:lang w:val="en-AU"/>
            </w:rPr>
            <w:t>ActivateRail</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E2C4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D94A1" w14:textId="77777777" w:rsidR="00FE2C4E" w:rsidRDefault="00FE2C4E" w:rsidP="004B4412">
      <w:pPr>
        <w:spacing w:before="0"/>
      </w:pPr>
      <w:r>
        <w:separator/>
      </w:r>
    </w:p>
  </w:endnote>
  <w:endnote w:type="continuationSeparator" w:id="0">
    <w:p w14:paraId="26C5BD0C" w14:textId="77777777" w:rsidR="00FE2C4E" w:rsidRDefault="00FE2C4E" w:rsidP="004B4412">
      <w:pPr>
        <w:spacing w:before="0"/>
      </w:pPr>
      <w:r>
        <w:continuationSeparator/>
      </w:r>
    </w:p>
  </w:endnote>
  <w:endnote w:type="continuationNotice" w:id="1">
    <w:p w14:paraId="080CA04C" w14:textId="77777777" w:rsidR="00FE2C4E" w:rsidRDefault="00FE2C4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0C1A1" w14:textId="77777777" w:rsidR="00FE2C4E" w:rsidRDefault="00FE2C4E" w:rsidP="004B4412">
      <w:pPr>
        <w:spacing w:before="0"/>
      </w:pPr>
      <w:r>
        <w:separator/>
      </w:r>
    </w:p>
  </w:footnote>
  <w:footnote w:type="continuationSeparator" w:id="0">
    <w:p w14:paraId="270B4C31" w14:textId="77777777" w:rsidR="00FE2C4E" w:rsidRDefault="00FE2C4E" w:rsidP="004B4412">
      <w:pPr>
        <w:spacing w:before="0"/>
      </w:pPr>
      <w:r>
        <w:continuationSeparator/>
      </w:r>
    </w:p>
  </w:footnote>
  <w:footnote w:type="continuationNotice" w:id="1">
    <w:p w14:paraId="1EB13852" w14:textId="77777777" w:rsidR="00FE2C4E" w:rsidRDefault="00FE2C4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7B1"/>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4F5FCF"/>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2C0E"/>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778CB"/>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AC"/>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0262"/>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4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208"/>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1538"/>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2429"/>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27B5E"/>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5B70"/>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4ED"/>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887"/>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4CA9"/>
    <w:rsid w:val="00F952A0"/>
    <w:rsid w:val="00FA11AC"/>
    <w:rsid w:val="00FA1881"/>
    <w:rsid w:val="00FA3C7F"/>
    <w:rsid w:val="00FA3CA6"/>
    <w:rsid w:val="00FA40CC"/>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2C4E"/>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692</Words>
  <Characters>3967</Characters>
  <Application>Microsoft Office Word</Application>
  <DocSecurity>0</DocSecurity>
  <Lines>72</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Elizabeth Elias</cp:lastModifiedBy>
  <cp:revision>6</cp:revision>
  <cp:lastPrinted>2022-05-27T10:23:00Z</cp:lastPrinted>
  <dcterms:created xsi:type="dcterms:W3CDTF">2026-07-11T07:03:00Z</dcterms:created>
  <dcterms:modified xsi:type="dcterms:W3CDTF">2026-07-28T07:40:00Z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