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D95" w:rsidRPr="00563D95" w:rsidRDefault="00563D95" w:rsidP="003F5D31">
      <w:pPr>
        <w:pStyle w:val="1"/>
        <w:rPr>
          <w:rFonts w:eastAsiaTheme="majorEastAsia"/>
          <w:vanish/>
        </w:rPr>
      </w:pPr>
      <w:r w:rsidRPr="00842584">
        <w:t>Экономическая часть</w:t>
      </w:r>
    </w:p>
    <w:p w:rsidR="00DA4975" w:rsidRPr="00563D95" w:rsidRDefault="00DA4975" w:rsidP="00563D95">
      <w:pPr>
        <w:pStyle w:val="2"/>
      </w:pPr>
      <w:r w:rsidRPr="00563D95">
        <w:t>Обоснование экономической эффективности разработки программного обеспечения “</w:t>
      </w:r>
      <w:r w:rsidR="00E40806" w:rsidRPr="00563D95">
        <w:t xml:space="preserve"> Библиотека функций унификации процессов обработки входных параметров и систематизации выходных данных в средствах тестирования и диагностики программных средств и оборудования в неинтерактивном режиме.</w:t>
      </w:r>
      <w:r w:rsidRPr="00563D95">
        <w:t>”</w:t>
      </w:r>
    </w:p>
    <w:p w:rsidR="00DA4975" w:rsidRPr="00563D95" w:rsidRDefault="00DA4975" w:rsidP="00563D95">
      <w:r w:rsidRPr="00563D95">
        <w:t xml:space="preserve">Перечень характеристик аналога и разрабатываемой программы  согласно стандарту ISO 9126: 1991 можно увидеть в таблице </w:t>
      </w:r>
      <w:r w:rsidR="003F5D31">
        <w:t>4</w:t>
      </w:r>
      <w:r w:rsidRPr="00563D95">
        <w:t>.1.1</w:t>
      </w:r>
      <w:r w:rsidR="003F5D31" w:rsidRPr="00563D95">
        <w:t xml:space="preserve"> </w:t>
      </w:r>
    </w:p>
    <w:tbl>
      <w:tblPr>
        <w:tblW w:w="0" w:type="auto"/>
        <w:jc w:val="center"/>
        <w:tblInd w:w="-233" w:type="dxa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CellMar>
          <w:left w:w="51" w:type="dxa"/>
          <w:right w:w="51" w:type="dxa"/>
        </w:tblCellMar>
        <w:tblLook w:val="01E0"/>
      </w:tblPr>
      <w:tblGrid>
        <w:gridCol w:w="2551"/>
        <w:gridCol w:w="1517"/>
        <w:gridCol w:w="1174"/>
        <w:gridCol w:w="2444"/>
        <w:gridCol w:w="2004"/>
      </w:tblGrid>
      <w:tr w:rsidR="00DA4975" w:rsidRPr="00A417B2" w:rsidTr="00E5721A">
        <w:trPr>
          <w:jc w:val="center"/>
        </w:trPr>
        <w:tc>
          <w:tcPr>
            <w:tcW w:w="2551" w:type="dxa"/>
            <w:vMerge w:val="restart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Характеристики</w:t>
            </w:r>
          </w:p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Качества ПП</w:t>
            </w:r>
          </w:p>
        </w:tc>
        <w:tc>
          <w:tcPr>
            <w:tcW w:w="1517" w:type="dxa"/>
            <w:vMerge w:val="restart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Единица измерения</w:t>
            </w:r>
          </w:p>
        </w:tc>
        <w:tc>
          <w:tcPr>
            <w:tcW w:w="3618" w:type="dxa"/>
            <w:gridSpan w:val="2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Значения характеристик качества ПП</w:t>
            </w:r>
          </w:p>
        </w:tc>
        <w:tc>
          <w:tcPr>
            <w:tcW w:w="2004" w:type="dxa"/>
            <w:vMerge w:val="restart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Значимость характеристик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vMerge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</w:p>
        </w:tc>
        <w:tc>
          <w:tcPr>
            <w:tcW w:w="1517" w:type="dxa"/>
            <w:vMerge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</w:p>
        </w:tc>
        <w:tc>
          <w:tcPr>
            <w:tcW w:w="117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Аналог</w:t>
            </w:r>
          </w:p>
        </w:tc>
        <w:tc>
          <w:tcPr>
            <w:tcW w:w="244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Разрабатываемый продукт</w:t>
            </w:r>
          </w:p>
        </w:tc>
        <w:tc>
          <w:tcPr>
            <w:tcW w:w="2004" w:type="dxa"/>
            <w:vMerge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 xml:space="preserve">1. </w:t>
            </w:r>
            <w:r w:rsidR="00E5721A" w:rsidRPr="00A417B2">
              <w:rPr>
                <w:lang w:val="ru-RU"/>
              </w:rPr>
              <w:t>Пригодность для применения</w:t>
            </w:r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44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4</w:t>
            </w:r>
          </w:p>
        </w:tc>
        <w:tc>
          <w:tcPr>
            <w:tcW w:w="200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0,1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bookmarkStart w:id="0" w:name="OLE_LINK2"/>
            <w:r w:rsidRPr="00A417B2">
              <w:rPr>
                <w:lang w:val="ru-RU"/>
              </w:rPr>
              <w:t>2.  Понятность</w:t>
            </w:r>
            <w:bookmarkEnd w:id="0"/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3</w:t>
            </w:r>
          </w:p>
        </w:tc>
        <w:tc>
          <w:tcPr>
            <w:tcW w:w="244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00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0,2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bookmarkStart w:id="1" w:name="OLE_LINK3"/>
            <w:r w:rsidRPr="00A417B2">
              <w:rPr>
                <w:lang w:val="ru-RU"/>
              </w:rPr>
              <w:t>3.  Временная экономичность</w:t>
            </w:r>
            <w:bookmarkEnd w:id="1"/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44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6</w:t>
            </w:r>
          </w:p>
        </w:tc>
        <w:tc>
          <w:tcPr>
            <w:tcW w:w="200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5D608F" w:rsidRPr="00A417B2">
              <w:rPr>
                <w:lang w:val="ru-RU"/>
              </w:rPr>
              <w:t>4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bookmarkStart w:id="2" w:name="OLE_LINK4"/>
            <w:r w:rsidRPr="00A417B2">
              <w:rPr>
                <w:lang w:val="ru-RU"/>
              </w:rPr>
              <w:t xml:space="preserve">4.  </w:t>
            </w:r>
            <w:r w:rsidR="00E5721A" w:rsidRPr="00A417B2">
              <w:rPr>
                <w:lang w:val="ru-RU"/>
              </w:rPr>
              <w:t>Удобство для анализа</w:t>
            </w:r>
            <w:bookmarkEnd w:id="2"/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4</w:t>
            </w:r>
          </w:p>
        </w:tc>
        <w:tc>
          <w:tcPr>
            <w:tcW w:w="244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004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5D608F" w:rsidRPr="00A417B2">
              <w:rPr>
                <w:lang w:val="ru-RU"/>
              </w:rPr>
              <w:t>1</w:t>
            </w:r>
          </w:p>
        </w:tc>
      </w:tr>
      <w:tr w:rsidR="00DA4975" w:rsidRPr="00A417B2" w:rsidTr="00E5721A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 xml:space="preserve">5. </w:t>
            </w:r>
            <w:r w:rsidR="00E5721A" w:rsidRPr="00A417B2">
              <w:rPr>
                <w:lang w:val="ru-RU"/>
              </w:rPr>
              <w:t>Адаптируемость</w:t>
            </w:r>
          </w:p>
        </w:tc>
        <w:tc>
          <w:tcPr>
            <w:tcW w:w="1517" w:type="dxa"/>
            <w:vAlign w:val="center"/>
          </w:tcPr>
          <w:p w:rsidR="00DA4975" w:rsidRPr="00A417B2" w:rsidRDefault="00DA4975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4</w:t>
            </w:r>
          </w:p>
        </w:tc>
        <w:tc>
          <w:tcPr>
            <w:tcW w:w="2444" w:type="dxa"/>
            <w:vAlign w:val="center"/>
          </w:tcPr>
          <w:p w:rsidR="00DA4975" w:rsidRPr="00A417B2" w:rsidRDefault="005D608F" w:rsidP="00A417B2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004" w:type="dxa"/>
            <w:vAlign w:val="center"/>
          </w:tcPr>
          <w:p w:rsidR="00DA4975" w:rsidRPr="00A417B2" w:rsidRDefault="00DA4975" w:rsidP="003F5D31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5D608F" w:rsidRPr="00A417B2">
              <w:rPr>
                <w:lang w:val="ru-RU"/>
              </w:rPr>
              <w:t>2</w:t>
            </w:r>
          </w:p>
        </w:tc>
      </w:tr>
    </w:tbl>
    <w:p w:rsidR="003F5D31" w:rsidRPr="003F5D31" w:rsidRDefault="003F5D31" w:rsidP="003F5D31">
      <w:pPr>
        <w:pStyle w:val="af4"/>
      </w:pPr>
      <w:bookmarkStart w:id="3" w:name="_Ref340174510"/>
      <w:r w:rsidRPr="003F5D31">
        <w:t xml:space="preserve">Таблица </w:t>
      </w:r>
      <w:fldSimple w:instr=" STYLEREF 2 \s ">
        <w:r>
          <w:rPr>
            <w:noProof/>
          </w:rPr>
          <w:t>4.1</w:t>
        </w:r>
      </w:fldSimple>
      <w:r>
        <w:t>.</w:t>
      </w:r>
      <w:fldSimple w:instr=" SEQ Таблица \* ARABIC \s 2 ">
        <w:r>
          <w:rPr>
            <w:noProof/>
          </w:rPr>
          <w:t>1</w:t>
        </w:r>
      </w:fldSimple>
      <w:bookmarkEnd w:id="3"/>
    </w:p>
    <w:p w:rsidR="00DA4975" w:rsidRPr="00DA4975" w:rsidRDefault="00DA4975" w:rsidP="00563D95"/>
    <w:p w:rsidR="00DA4975" w:rsidRPr="00DA4975" w:rsidRDefault="00DA4975" w:rsidP="00563D95">
      <w:r w:rsidRPr="00DA4975">
        <w:t>Расчет интегрального показателя качества разрабатываемых алгоритмов и программных продуктов определятся по формуле:</w:t>
      </w:r>
    </w:p>
    <w:p w:rsidR="00DA4975" w:rsidRDefault="00602605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ТУ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+1)</m:t>
          </m:r>
        </m:oMath>
      </m:oMathPara>
    </w:p>
    <w:p w:rsidR="003F5D31" w:rsidRPr="00DA4975" w:rsidRDefault="003F5D31" w:rsidP="00563D95">
      <w:r>
        <w:t>Индекс технического уровня проектируемого изделия:</w:t>
      </w:r>
    </w:p>
    <w:p w:rsidR="00DA4975" w:rsidRPr="00DA4975" w:rsidRDefault="00602605" w:rsidP="00563D95">
      <w:pPr>
        <w:rPr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lang w:eastAsia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:rsidR="00DA4975" w:rsidRPr="00DA4975" w:rsidRDefault="00DA4975" w:rsidP="00563D95">
      <w:r w:rsidRPr="00DA4975">
        <w:rPr>
          <w:rFonts w:eastAsiaTheme="minorHAnsi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/>
                  </w:rPr>
                  <m:t>Б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sub>
        </m:sSub>
      </m:oMath>
      <w:r w:rsidRPr="00DA4975">
        <w:t xml:space="preserve"> - уровень </w:t>
      </w:r>
      <w:r w:rsidRPr="00DA4975">
        <w:rPr>
          <w:lang w:val="en-US"/>
        </w:rPr>
        <w:t>i</w:t>
      </w:r>
      <w:r w:rsidRPr="00DA4975">
        <w:t>-й функционально-технической характеристики соответственно базового и нового программного продукта;</w:t>
      </w:r>
    </w:p>
    <w:p w:rsidR="00DA4975" w:rsidRPr="00DA4975" w:rsidRDefault="00602605" w:rsidP="00563D95"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A4975" w:rsidRPr="00DA4975">
        <w:t xml:space="preserve"> – значимость </w:t>
      </w:r>
      <w:r w:rsidR="00DA4975" w:rsidRPr="00DA4975">
        <w:rPr>
          <w:lang w:val="en-US"/>
        </w:rPr>
        <w:t>i</w:t>
      </w:r>
      <w:r w:rsidR="00DA4975" w:rsidRPr="00DA4975">
        <w:t>-й функционально-технической характеристики проектируемого программного продукта;</w:t>
      </w:r>
    </w:p>
    <w:p w:rsidR="00DA4975" w:rsidRPr="00DA4975" w:rsidRDefault="00DA4975" w:rsidP="00563D95">
      <w:r w:rsidRPr="00DA4975">
        <w:rPr>
          <w:lang w:val="en-US"/>
        </w:rPr>
        <w:t>n</w:t>
      </w:r>
      <w:r w:rsidRPr="00DA4975">
        <w:t xml:space="preserve"> – количество рассматриваемых функционально-технических характеристик программного продукта. Значимость </w:t>
      </w:r>
      <w:r w:rsidRPr="00DA4975">
        <w:rPr>
          <w:lang w:val="en-US"/>
        </w:rPr>
        <w:t>i</w:t>
      </w:r>
      <w:r w:rsidRPr="00DA4975">
        <w:t>-й функционально-технической характеристики определяется экспертным путем, при этом</w:t>
      </w:r>
      <w:r w:rsidRPr="00DA4975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/>
            </w:rPr>
            <m:t>=1</m:t>
          </m:r>
        </m:oMath>
      </m:oMathPara>
    </w:p>
    <w:p w:rsidR="00DA4975" w:rsidRPr="00DA4975" w:rsidRDefault="00DA4975" w:rsidP="00563D95"/>
    <w:p w:rsidR="00DA4975" w:rsidRPr="00DA4975" w:rsidRDefault="00DA4975" w:rsidP="00563D95">
      <w:r w:rsidRPr="00DA4975">
        <w:t>Значение коэффициента</w:t>
      </w:r>
      <w:r w:rsidR="003F5D31">
        <w:t xml:space="preserve"> влияния </w:t>
      </w:r>
      <w:r w:rsidRPr="00DA4975">
        <w:t>К</w:t>
      </w:r>
      <w:r w:rsidRPr="00DA4975">
        <w:rPr>
          <w:vertAlign w:val="subscript"/>
        </w:rPr>
        <w:t xml:space="preserve">в </w:t>
      </w:r>
      <w:r w:rsidRPr="00DA4975">
        <w:t xml:space="preserve">выбирается из таблицы </w:t>
      </w:r>
      <w:r w:rsidR="003F5D31">
        <w:t>4</w:t>
      </w:r>
      <w:r w:rsidRPr="00DA4975">
        <w:t>.1.2</w:t>
      </w:r>
    </w:p>
    <w:tbl>
      <w:tblPr>
        <w:tblW w:w="5000" w:type="pct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Look w:val="0000"/>
      </w:tblPr>
      <w:tblGrid>
        <w:gridCol w:w="7693"/>
        <w:gridCol w:w="1878"/>
      </w:tblGrid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Наименование проектируемой техники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К</w:t>
            </w:r>
            <w:r w:rsidRPr="00DA4975">
              <w:rPr>
                <w:vertAlign w:val="subscript"/>
              </w:rPr>
              <w:t>в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Аппаратура специального назначения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0,25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Техника, улучшающая характеристики системы управления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0,25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Навигационная аппаратура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0,2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Связная аппаратура</w:t>
            </w:r>
          </w:p>
        </w:tc>
        <w:tc>
          <w:tcPr>
            <w:tcW w:w="981" w:type="pct"/>
          </w:tcPr>
          <w:p w:rsidR="00DA4975" w:rsidRPr="00DA4975" w:rsidRDefault="00DA4975" w:rsidP="00563D95">
            <w:r w:rsidRPr="00DA4975">
              <w:t>0,15</w:t>
            </w:r>
          </w:p>
        </w:tc>
      </w:tr>
      <w:tr w:rsidR="00DA4975" w:rsidRPr="00DA4975" w:rsidTr="00DA4975">
        <w:tc>
          <w:tcPr>
            <w:tcW w:w="4019" w:type="pct"/>
          </w:tcPr>
          <w:p w:rsidR="00DA4975" w:rsidRPr="00DA4975" w:rsidRDefault="00DA4975" w:rsidP="00563D95">
            <w:r w:rsidRPr="00DA4975">
              <w:t>Прочая комплектующая техника</w:t>
            </w:r>
          </w:p>
        </w:tc>
        <w:tc>
          <w:tcPr>
            <w:tcW w:w="981" w:type="pct"/>
          </w:tcPr>
          <w:p w:rsidR="00DA4975" w:rsidRPr="00DA4975" w:rsidRDefault="00DA4975" w:rsidP="003F5D31">
            <w:pPr>
              <w:keepNext/>
            </w:pPr>
            <w:r w:rsidRPr="00DA4975">
              <w:t>0,15</w:t>
            </w:r>
          </w:p>
        </w:tc>
      </w:tr>
    </w:tbl>
    <w:p w:rsidR="003F5D31" w:rsidRDefault="003F5D31" w:rsidP="003F5D31">
      <w:pPr>
        <w:pStyle w:val="af4"/>
      </w:pPr>
      <w:r>
        <w:t xml:space="preserve">Таблица </w:t>
      </w:r>
      <w:fldSimple w:instr=" STYLEREF 2 \s ">
        <w:r>
          <w:rPr>
            <w:noProof/>
          </w:rPr>
          <w:t>4.1</w:t>
        </w:r>
      </w:fldSimple>
      <w:r>
        <w:t>.</w:t>
      </w:r>
      <w:fldSimple w:instr=" SEQ Таблица \* ARABIC \s 2 ">
        <w:r>
          <w:rPr>
            <w:noProof/>
          </w:rPr>
          <w:t>2</w:t>
        </w:r>
      </w:fldSimple>
    </w:p>
    <w:p w:rsidR="00DA4975" w:rsidRPr="00DA4975" w:rsidRDefault="00DA4975" w:rsidP="00563D95"/>
    <w:p w:rsidR="00DA4975" w:rsidRPr="00DA4975" w:rsidRDefault="00DA4975" w:rsidP="00563D95">
      <w:r w:rsidRPr="00DA4975">
        <w:t>Разработанное устройство относится к пункту “</w:t>
      </w:r>
      <w:r w:rsidR="005D608F" w:rsidRPr="005D608F">
        <w:t>Прочая комплектующая техника</w:t>
      </w:r>
      <w:r w:rsidRPr="00DA4975">
        <w:t xml:space="preserve">”, следовательно </w:t>
      </w:r>
      <w:r w:rsidRPr="00DA4975">
        <w:rPr>
          <w:lang w:val="en-US"/>
        </w:rPr>
        <w:t>K</w:t>
      </w:r>
      <w:r w:rsidRPr="00DA4975">
        <w:rPr>
          <w:vertAlign w:val="subscript"/>
        </w:rPr>
        <w:t xml:space="preserve">в  </w:t>
      </w:r>
      <w:r w:rsidRPr="00DA4975">
        <w:t>=0,15</w:t>
      </w:r>
    </w:p>
    <w:p w:rsidR="00DA4975" w:rsidRPr="00DA4975" w:rsidRDefault="00DA4975" w:rsidP="00563D95">
      <w:r w:rsidRPr="00DA4975">
        <w:t>Подставив коэффициент в формулу для технического уровня получим:</w:t>
      </w:r>
    </w:p>
    <w:p w:rsidR="00DA4975" w:rsidRPr="00DA4975" w:rsidRDefault="00602605" w:rsidP="00563D9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lang w:eastAsia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ТУ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*0,2+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*0,4+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*0,2=1,27</m:t>
          </m:r>
        </m:oMath>
      </m:oMathPara>
    </w:p>
    <w:p w:rsidR="00DA4975" w:rsidRPr="00245AF3" w:rsidRDefault="00602605" w:rsidP="00563D95">
      <w:pPr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ТУ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ТУ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в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=1,27*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0,15+1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245AF3" w:rsidRPr="00245AF3">
        <w:t>1,49</w:t>
      </w:r>
    </w:p>
    <w:p w:rsidR="00DA4975" w:rsidRPr="00DA4975" w:rsidRDefault="00DA4975" w:rsidP="00563D95">
      <w:r w:rsidRPr="00DA4975">
        <w:rPr>
          <w:b/>
        </w:rPr>
        <w:t xml:space="preserve">Вывод: </w:t>
      </w:r>
      <w:r w:rsidRPr="00DA4975">
        <w:t xml:space="preserve">Коэффициент больше 1, что означает целесообразность разработки </w:t>
      </w:r>
      <w:r w:rsidR="00245AF3">
        <w:t>данной библиотеки</w:t>
      </w:r>
      <w:r w:rsidRPr="00DA4975">
        <w:t>.</w:t>
      </w:r>
    </w:p>
    <w:p w:rsidR="00DA4975" w:rsidRPr="00DA4975" w:rsidRDefault="00DA4975" w:rsidP="00563D95">
      <w:pPr>
        <w:pStyle w:val="2"/>
      </w:pPr>
      <w:r w:rsidRPr="00DA4975">
        <w:lastRenderedPageBreak/>
        <w:t>Определение трудоёмкости создания программного продукта</w:t>
      </w:r>
    </w:p>
    <w:p w:rsidR="00DA4975" w:rsidRPr="00DA4975" w:rsidRDefault="00DA4975" w:rsidP="00563D95">
      <w:r w:rsidRPr="00DA4975">
        <w:t xml:space="preserve">Определяется трудоемкость по каждой стадии работ и суммарная трудоемкость. Расчеты сведены в таблице </w:t>
      </w:r>
      <w:r w:rsidR="003F5D31">
        <w:t>4</w:t>
      </w:r>
      <w:r w:rsidRPr="00DA4975">
        <w:t>.2.1</w:t>
      </w:r>
    </w:p>
    <w:tbl>
      <w:tblPr>
        <w:tblW w:w="0" w:type="auto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Look w:val="01E0"/>
      </w:tblPr>
      <w:tblGrid>
        <w:gridCol w:w="959"/>
        <w:gridCol w:w="5810"/>
        <w:gridCol w:w="2802"/>
      </w:tblGrid>
      <w:tr w:rsidR="00DA4975" w:rsidRPr="00563D95" w:rsidTr="00563D95">
        <w:tc>
          <w:tcPr>
            <w:tcW w:w="959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N п/п</w:t>
            </w:r>
          </w:p>
        </w:tc>
        <w:tc>
          <w:tcPr>
            <w:tcW w:w="5810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Наименование стадии (этапа) работ</w:t>
            </w:r>
          </w:p>
        </w:tc>
        <w:tc>
          <w:tcPr>
            <w:tcW w:w="2802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Доля работ на стадии(этапе)в общем</w:t>
            </w:r>
            <w:r w:rsidR="00563D95">
              <w:rPr>
                <w:lang w:val="ru-RU"/>
              </w:rPr>
              <w:t xml:space="preserve"> </w:t>
            </w:r>
            <w:r w:rsidRPr="00563D95">
              <w:rPr>
                <w:lang w:val="ru-RU"/>
              </w:rPr>
              <w:t>объ</w:t>
            </w:r>
            <w:r w:rsidR="00563D95">
              <w:rPr>
                <w:lang w:val="ru-RU"/>
              </w:rPr>
              <w:t>ё</w:t>
            </w:r>
            <w:r w:rsidRPr="00563D95">
              <w:rPr>
                <w:lang w:val="ru-RU"/>
              </w:rPr>
              <w:t>ме работ,</w:t>
            </w:r>
            <w:r w:rsidR="00563D95">
              <w:rPr>
                <w:lang w:val="ru-RU"/>
              </w:rPr>
              <w:t xml:space="preserve"> </w:t>
            </w:r>
            <w:r w:rsidRPr="00563D95">
              <w:rPr>
                <w:lang w:val="ru-RU"/>
              </w:rPr>
              <w:t>%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предметной области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Изучение средств разработки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Изучение программируемой задачи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методов решения задачи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структурной схемы алгоритмов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Технико-экономическое обоснование выбранного варианта алгоритма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7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Уточнение и доработка выбранного варианта алгоритма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8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программы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30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Отладка программы</w:t>
            </w:r>
          </w:p>
        </w:tc>
        <w:tc>
          <w:tcPr>
            <w:tcW w:w="2802" w:type="dxa"/>
            <w:vAlign w:val="center"/>
          </w:tcPr>
          <w:p w:rsidR="00245AF3" w:rsidRPr="00563D95" w:rsidRDefault="00B4551D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25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документации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11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работы ПП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</w:t>
            </w:r>
          </w:p>
        </w:tc>
      </w:tr>
      <w:tr w:rsidR="00245AF3" w:rsidRPr="00563D95" w:rsidTr="00563D95">
        <w:tc>
          <w:tcPr>
            <w:tcW w:w="959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12</w:t>
            </w:r>
          </w:p>
        </w:tc>
        <w:tc>
          <w:tcPr>
            <w:tcW w:w="5810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Испытание ПП в реальных условиях</w:t>
            </w:r>
          </w:p>
        </w:tc>
        <w:tc>
          <w:tcPr>
            <w:tcW w:w="2802" w:type="dxa"/>
            <w:vAlign w:val="center"/>
          </w:tcPr>
          <w:p w:rsidR="00245AF3" w:rsidRPr="00563D95" w:rsidRDefault="00245AF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</w:tr>
      <w:tr w:rsidR="00DA4975" w:rsidRPr="00563D95" w:rsidTr="00563D95">
        <w:tc>
          <w:tcPr>
            <w:tcW w:w="959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</w:p>
        </w:tc>
        <w:tc>
          <w:tcPr>
            <w:tcW w:w="5810" w:type="dxa"/>
            <w:vAlign w:val="center"/>
          </w:tcPr>
          <w:p w:rsidR="00DA4975" w:rsidRPr="00563D95" w:rsidRDefault="00DA4975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ИТОГО:</w:t>
            </w:r>
          </w:p>
        </w:tc>
        <w:tc>
          <w:tcPr>
            <w:tcW w:w="2802" w:type="dxa"/>
            <w:vAlign w:val="center"/>
          </w:tcPr>
          <w:p w:rsidR="00DA4975" w:rsidRPr="00563D95" w:rsidRDefault="00DA4975" w:rsidP="003F5D31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100</w:t>
            </w:r>
          </w:p>
        </w:tc>
      </w:tr>
    </w:tbl>
    <w:p w:rsidR="003F5D31" w:rsidRDefault="003F5D31" w:rsidP="003F5D31">
      <w:pPr>
        <w:pStyle w:val="af4"/>
      </w:pPr>
      <w:r>
        <w:t xml:space="preserve">Таблица </w:t>
      </w:r>
      <w:fldSimple w:instr=" STYLEREF 2 \s ">
        <w:r>
          <w:rPr>
            <w:noProof/>
          </w:rPr>
          <w:t>4.2</w:t>
        </w:r>
      </w:fldSimple>
      <w:r>
        <w:t>.</w:t>
      </w:r>
      <w:fldSimple w:instr=" SEQ Таблица \* ARABIC \s 2 ">
        <w:r>
          <w:rPr>
            <w:noProof/>
          </w:rPr>
          <w:t>1</w:t>
        </w:r>
      </w:fldSimple>
    </w:p>
    <w:p w:rsidR="00DA4975" w:rsidRPr="00DA4975" w:rsidRDefault="00DA4975" w:rsidP="00563D95">
      <w:r w:rsidRPr="00DA4975">
        <w:t>При традиционном программировании, когда каждый ПП содержит все этапы решения задач или комплексов задач, начиная с ввода исходных данных, и заканчивая выводом результатов, затраты труда (</w:t>
      </w:r>
      <w:r w:rsidRPr="00DA4975">
        <w:rPr>
          <w:lang w:val="en-US"/>
        </w:rPr>
        <w:t>t</w:t>
      </w:r>
      <w:r w:rsidRPr="00DA4975">
        <w:rPr>
          <w:vertAlign w:val="subscript"/>
        </w:rPr>
        <w:t>ПР Т</w:t>
      </w:r>
      <w:r w:rsidRPr="00DA4975">
        <w:t>) в чел.-час. Определяются следующим образом:</w:t>
      </w:r>
    </w:p>
    <w:p w:rsidR="00DA4975" w:rsidRPr="00DA4975" w:rsidRDefault="00602605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</m:oMath>
      </m:oMathPara>
    </w:p>
    <w:p w:rsidR="00DA4975" w:rsidRPr="00DA4975" w:rsidRDefault="00DA4975" w:rsidP="00563D95">
      <w:r w:rsidRPr="00DA4975">
        <w:t>Где:</w:t>
      </w:r>
    </w:p>
    <w:p w:rsidR="00DA4975" w:rsidRPr="00DA4975" w:rsidRDefault="00DA4975" w:rsidP="00563D95">
      <w:r w:rsidRPr="00DA4975">
        <w:rPr>
          <w:lang w:val="en-US"/>
        </w:rPr>
        <w:t>t</w:t>
      </w:r>
      <w:r w:rsidRPr="00DA4975">
        <w:rPr>
          <w:vertAlign w:val="subscript"/>
        </w:rPr>
        <w:t>и</w:t>
      </w:r>
      <w:r w:rsidRPr="00DA4975">
        <w:t xml:space="preserve"> - затраты труда на изучение и постановку задачи;</w:t>
      </w:r>
    </w:p>
    <w:p w:rsidR="00DA4975" w:rsidRPr="00DA4975" w:rsidRDefault="00602605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75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</m:oMath>
      </m:oMathPara>
    </w:p>
    <w:p w:rsidR="00DA4975" w:rsidRPr="00DA4975" w:rsidRDefault="00DA4975" w:rsidP="00563D95">
      <w:r w:rsidRPr="00DA4975">
        <w:rPr>
          <w:lang w:val="en-US"/>
        </w:rPr>
        <w:t>t</w:t>
      </w:r>
      <w:r w:rsidRPr="00DA4975">
        <w:rPr>
          <w:vertAlign w:val="subscript"/>
        </w:rPr>
        <w:t>А</w:t>
      </w:r>
      <w:r w:rsidRPr="00DA4975">
        <w:t xml:space="preserve"> – затраты труда на разработку алгоритма решения задачи;</w:t>
      </w:r>
    </w:p>
    <w:p w:rsidR="00DA4975" w:rsidRPr="00DA4975" w:rsidRDefault="00602605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DA4975" w:rsidRPr="00DA4975" w:rsidRDefault="00DA4975" w:rsidP="00563D95">
      <w:r w:rsidRPr="00DA4975">
        <w:rPr>
          <w:lang w:val="en-US"/>
        </w:rPr>
        <w:t>t</w:t>
      </w:r>
      <w:r w:rsidRPr="00DA4975">
        <w:rPr>
          <w:vertAlign w:val="subscript"/>
        </w:rPr>
        <w:t>к</w:t>
      </w:r>
      <w:r w:rsidRPr="00DA4975">
        <w:t xml:space="preserve"> – затраты труда на программирование по блок-схеме;</w:t>
      </w:r>
    </w:p>
    <w:p w:rsidR="00DA4975" w:rsidRPr="00DA4975" w:rsidRDefault="00602605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DA4975" w:rsidRPr="00DA4975" w:rsidRDefault="00DA4975" w:rsidP="00563D95"/>
    <w:p w:rsidR="00DA4975" w:rsidRPr="00DA4975" w:rsidRDefault="00DA4975" w:rsidP="00563D95">
      <w:r w:rsidRPr="00DA4975">
        <w:rPr>
          <w:lang w:val="en-US"/>
        </w:rPr>
        <w:t>t</w:t>
      </w:r>
      <w:r w:rsidRPr="00DA4975">
        <w:rPr>
          <w:vertAlign w:val="subscript"/>
        </w:rPr>
        <w:t>от</w:t>
      </w:r>
      <w:r w:rsidRPr="00DA4975">
        <w:t xml:space="preserve"> – затраты труда на отладку программы;</w:t>
      </w:r>
    </w:p>
    <w:p w:rsidR="00DA4975" w:rsidRPr="00DA4975" w:rsidRDefault="00602605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DA4975" w:rsidRPr="00DA4975" w:rsidRDefault="00DA4975" w:rsidP="00563D95">
      <w:pPr>
        <w:rPr>
          <w:b/>
        </w:rPr>
      </w:pPr>
      <w:r w:rsidRPr="00DA4975">
        <w:rPr>
          <w:lang w:val="en-US"/>
        </w:rPr>
        <w:t>t</w:t>
      </w:r>
      <w:r w:rsidRPr="00DA4975">
        <w:rPr>
          <w:vertAlign w:val="subscript"/>
        </w:rPr>
        <w:t>д</w:t>
      </w:r>
      <w:r w:rsidRPr="00DA4975">
        <w:t xml:space="preserve"> – затраты труда на подготовку документации по ПП;</w:t>
      </w:r>
    </w:p>
    <w:p w:rsidR="00DA4975" w:rsidRPr="00DA4975" w:rsidRDefault="00602605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1,75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</m:oMath>
      </m:oMathPara>
    </w:p>
    <w:p w:rsidR="00DA4975" w:rsidRPr="00DA4975" w:rsidRDefault="00DA4975" w:rsidP="00563D95">
      <w:r w:rsidRPr="00DA4975">
        <w:t>Для расчетов необходимо знать:</w:t>
      </w:r>
    </w:p>
    <w:p w:rsidR="00DA4975" w:rsidRPr="00DA4975" w:rsidRDefault="00DA4975" w:rsidP="00563D95">
      <w:r w:rsidRPr="00DA4975">
        <w:rPr>
          <w:lang w:val="en-US"/>
        </w:rPr>
        <w:t>q</w:t>
      </w:r>
      <w:r w:rsidRPr="00DA4975">
        <w:t>- количество этапов и элементарных процедур преобразования информации; (</w:t>
      </w:r>
      <w:r w:rsidRPr="00DA4975">
        <w:rPr>
          <w:lang w:val="en-US"/>
        </w:rPr>
        <w:t>q</w:t>
      </w:r>
      <w:r w:rsidRPr="00DA4975">
        <w:t>=</w:t>
      </w:r>
      <w:r w:rsidR="007B6029">
        <w:t>12</w:t>
      </w:r>
      <w:r w:rsidR="007B6029" w:rsidRPr="007B6029">
        <w:t>0</w:t>
      </w:r>
      <w:r w:rsidRPr="00DA4975">
        <w:t>)</w:t>
      </w:r>
    </w:p>
    <w:p w:rsidR="00DA4975" w:rsidRPr="00DA4975" w:rsidRDefault="00DA4975" w:rsidP="00563D95">
      <w:r w:rsidRPr="00DA4975">
        <w:rPr>
          <w:lang w:val="en-US"/>
        </w:rPr>
        <w:t>Kc</w:t>
      </w:r>
      <w:r w:rsidRPr="00DA4975">
        <w:t xml:space="preserve">- коэффициент сложности программы </w:t>
      </w:r>
      <w:r w:rsidRPr="00DA4975">
        <w:rPr>
          <w:lang w:val="en-US"/>
        </w:rPr>
        <w:t>Kc</w:t>
      </w:r>
      <w:r w:rsidRPr="00DA4975">
        <w:t>=1,25;…;2,0; (</w:t>
      </w:r>
      <w:r w:rsidRPr="00DA4975">
        <w:rPr>
          <w:lang w:val="en-US"/>
        </w:rPr>
        <w:t>Kc</w:t>
      </w:r>
      <w:r w:rsidRPr="00DA4975">
        <w:t>=1,</w:t>
      </w:r>
      <w:r w:rsidR="007B6029" w:rsidRPr="007B6029">
        <w:t>4</w:t>
      </w:r>
      <w:r w:rsidRPr="00DA4975">
        <w:t>)</w:t>
      </w:r>
    </w:p>
    <w:p w:rsidR="00DA4975" w:rsidRPr="00DA4975" w:rsidRDefault="00DA4975" w:rsidP="00563D95">
      <w:r w:rsidRPr="00DA4975">
        <w:rPr>
          <w:lang w:val="en-US"/>
        </w:rPr>
        <w:t>Kk</w:t>
      </w:r>
      <w:r w:rsidRPr="00DA4975">
        <w:t xml:space="preserve">- коэффициент коррекции, при разработке </w:t>
      </w:r>
      <w:r w:rsidRPr="00DA4975">
        <w:rPr>
          <w:lang w:val="en-US"/>
        </w:rPr>
        <w:t>Kk</w:t>
      </w:r>
      <w:r w:rsidRPr="00DA4975">
        <w:t>= 0,05…;0,1;(</w:t>
      </w:r>
      <w:r w:rsidRPr="00DA4975">
        <w:rPr>
          <w:lang w:val="en-US"/>
        </w:rPr>
        <w:t>Kk</w:t>
      </w:r>
      <w:r w:rsidRPr="00DA4975">
        <w:t>=0,</w:t>
      </w:r>
      <w:r w:rsidR="0042147B" w:rsidRPr="0042147B">
        <w:t>065</w:t>
      </w:r>
      <w:r w:rsidRPr="00DA4975">
        <w:t>)</w:t>
      </w:r>
    </w:p>
    <w:p w:rsidR="00DA4975" w:rsidRPr="00DA4975" w:rsidRDefault="00DA4975" w:rsidP="00563D95">
      <w:r w:rsidRPr="00DA4975">
        <w:rPr>
          <w:lang w:val="en-US"/>
        </w:rPr>
        <w:t>n</w:t>
      </w:r>
      <w:r w:rsidRPr="00DA4975">
        <w:t>- количество коррекций;(</w:t>
      </w:r>
      <w:r w:rsidRPr="00DA4975">
        <w:rPr>
          <w:lang w:val="en-US"/>
        </w:rPr>
        <w:t>n</w:t>
      </w:r>
      <w:r w:rsidRPr="00DA4975">
        <w:t>=</w:t>
      </w:r>
      <w:r w:rsidR="0042147B" w:rsidRPr="006E3352">
        <w:t>6</w:t>
      </w:r>
      <w:r w:rsidRPr="00DA4975">
        <w:t>0)</w:t>
      </w:r>
    </w:p>
    <w:p w:rsidR="00DA4975" w:rsidRPr="00DA4975" w:rsidRDefault="00DA4975" w:rsidP="00563D95">
      <w:r w:rsidRPr="00DA4975">
        <w:rPr>
          <w:lang w:val="en-US"/>
        </w:rPr>
        <w:t>K</w:t>
      </w:r>
      <w:r w:rsidRPr="00DA4975">
        <w:t>- коэффициент квалификации разработчика, программиста;(</w:t>
      </w:r>
      <w:r w:rsidRPr="00DA4975">
        <w:rPr>
          <w:lang w:val="en-US"/>
        </w:rPr>
        <w:t>K</w:t>
      </w:r>
      <w:r w:rsidRPr="00DA4975">
        <w:t>=0,8 стаж до 2х лет)</w:t>
      </w:r>
    </w:p>
    <w:p w:rsidR="00DA4975" w:rsidRPr="00DA4975" w:rsidRDefault="00DA4975" w:rsidP="00563D95">
      <w:r w:rsidRPr="00DA4975">
        <w:rPr>
          <w:lang w:val="en-US"/>
        </w:rPr>
        <w:t>B</w:t>
      </w:r>
      <w:r w:rsidRPr="00DA4975">
        <w:t>= 1,2…;3,0;- увеличение затрат на изучение и постановку задачи вследствие ее сложности и новизны. (В=2)</w:t>
      </w:r>
    </w:p>
    <w:p w:rsidR="00DA4975" w:rsidRPr="00DA4975" w:rsidRDefault="00DA4975" w:rsidP="00563D95">
      <w:r w:rsidRPr="00DA4975">
        <w:t>Таким образом</w:t>
      </w:r>
      <w:r w:rsidR="00A130B3">
        <w:t>,</w:t>
      </w:r>
      <w:r w:rsidRPr="00DA4975">
        <w:t xml:space="preserve"> получаем</w:t>
      </w:r>
      <w:r w:rsidR="00A130B3">
        <w:t xml:space="preserve"> условное количество операторов (строк) в машинной программе</w:t>
      </w:r>
      <w:r w:rsidRPr="00DA4975">
        <w:t>:</w:t>
      </w:r>
    </w:p>
    <w:p w:rsidR="00DA4975" w:rsidRPr="00DA4975" w:rsidRDefault="00DA4975" w:rsidP="00563D9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Kc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DA4975" w:rsidRPr="00DA4975" w:rsidRDefault="00DA4975" w:rsidP="00563D95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=120*1,4*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1+60*0,065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=823</m:t>
          </m:r>
        </m:oMath>
      </m:oMathPara>
    </w:p>
    <w:p w:rsidR="00DA4975" w:rsidRPr="00DA4975" w:rsidRDefault="00DA4975" w:rsidP="00563D95">
      <w:r w:rsidRPr="00DA4975">
        <w:t xml:space="preserve">Теперь подставим значение </w:t>
      </w:r>
      <w:r w:rsidRPr="00DA4975">
        <w:rPr>
          <w:lang w:val="en-US"/>
        </w:rPr>
        <w:t>Q</w:t>
      </w:r>
      <w:r w:rsidRPr="00DA4975">
        <w:t xml:space="preserve"> в формулы для определения затрат труда:</w:t>
      </w:r>
    </w:p>
    <w:p w:rsidR="00DA4975" w:rsidRPr="00DA4975" w:rsidRDefault="00602605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*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75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823*2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75*0,8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=27 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602605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20*0,8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=51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602605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10*0,8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=103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602605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5*0,8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=206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602605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1,75</m:t>
              </m:r>
              <m:r>
                <w:rPr>
                  <w:rFonts w:ascii="Cambria Math" w:hAnsi="Cambria Math"/>
                  <w:lang w:val="en-US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1,75*823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15*0,8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=120 (</m:t>
          </m:r>
          <m:r>
            <m:rPr>
              <m:sty m:val="p"/>
            </m:rPr>
            <w:rPr>
              <w:rFonts w:ascii="Cambria Math" w:hAnsi="Cambria Math"/>
            </w:rPr>
            <m:t>чел.-час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DA4975" w:rsidRPr="00DA4975" w:rsidRDefault="00DA4975" w:rsidP="00563D95">
      <w:pPr>
        <w:rPr>
          <w:lang w:val="en-US"/>
        </w:rPr>
      </w:pPr>
    </w:p>
    <w:p w:rsidR="00DA4975" w:rsidRPr="00DA4975" w:rsidRDefault="00DA4975" w:rsidP="00563D95">
      <w:r w:rsidRPr="00DA4975">
        <w:t>Таким образом, суммарная трудоемкость работы составляет:</w:t>
      </w:r>
    </w:p>
    <w:p w:rsidR="00DA4975" w:rsidRPr="00DA4975" w:rsidRDefault="00602605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=27+51+103+206+120=</m:t>
          </m:r>
        </m:oMath>
      </m:oMathPara>
    </w:p>
    <w:p w:rsidR="00DA4975" w:rsidRDefault="00DA4975" w:rsidP="00563D95">
      <w:pPr>
        <w:rPr>
          <w:lang w:val="en-US"/>
        </w:rPr>
      </w:pPr>
      <m:oMath>
        <m:r>
          <w:rPr>
            <w:rFonts w:ascii="Cambria Math"/>
          </w:rPr>
          <m:t>=507</m:t>
        </m:r>
      </m:oMath>
      <w:r w:rsidRPr="00DA4975">
        <w:t xml:space="preserve"> (чел.-час.)</w:t>
      </w:r>
    </w:p>
    <w:p w:rsidR="00842584" w:rsidRPr="00842584" w:rsidRDefault="00842584" w:rsidP="00563D95">
      <w:pPr>
        <w:pStyle w:val="2"/>
      </w:pPr>
      <w:r w:rsidRPr="00842584">
        <w:t>Календарное планирование.</w:t>
      </w:r>
    </w:p>
    <w:p w:rsidR="00842584" w:rsidRPr="00842584" w:rsidRDefault="00842584" w:rsidP="00563D95">
      <w:r w:rsidRPr="00842584">
        <w:t xml:space="preserve">Календарное планирование работ по  созданию программного продукта осуществляется согласно директивному графику. Разработка календарного плана производится на основе данных о трудоемкости работ, связанных с выполнением дипломного проекта. Окончательно структуру трудоемкости отдельных этапов определяют, используя данные о видах работ, подлежащих выполнению. </w:t>
      </w:r>
    </w:p>
    <w:p w:rsidR="00842584" w:rsidRPr="00842584" w:rsidRDefault="00842584" w:rsidP="00563D95">
      <w:r w:rsidRPr="00842584">
        <w:t>Производственный цикл каждого этапа:</w:t>
      </w:r>
    </w:p>
    <w:p w:rsidR="00842584" w:rsidRPr="00842584" w:rsidRDefault="00842584" w:rsidP="00563D95">
      <w:r w:rsidRPr="00842584">
        <w:object w:dxaOrig="11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pt;height:40.4pt" o:ole="">
            <v:imagedata r:id="rId8" o:title=""/>
          </v:shape>
          <o:OLEObject Type="Embed" ProgID="Equation.3" ShapeID="_x0000_i1025" DrawAspect="Content" ObjectID="_1413917157" r:id="rId9"/>
        </w:object>
      </w:r>
      <w:r w:rsidRPr="00842584">
        <w:t xml:space="preserve"> , </w:t>
      </w:r>
    </w:p>
    <w:p w:rsidR="00842584" w:rsidRPr="00842584" w:rsidRDefault="00842584" w:rsidP="00563D95">
      <w:r w:rsidRPr="00842584">
        <w:t>где Т</w:t>
      </w:r>
      <w:r w:rsidRPr="00842584">
        <w:rPr>
          <w:vertAlign w:val="subscript"/>
        </w:rPr>
        <w:t>э</w:t>
      </w:r>
      <w:r w:rsidRPr="00842584">
        <w:rPr>
          <w:vertAlign w:val="subscript"/>
          <w:lang w:val="en-US"/>
        </w:rPr>
        <w:t>i</w:t>
      </w:r>
      <w:r w:rsidRPr="00842584">
        <w:t xml:space="preserve"> – трудоемкость этапа, чел.-ч.;</w:t>
      </w:r>
    </w:p>
    <w:p w:rsidR="00842584" w:rsidRPr="00842584" w:rsidRDefault="00842584" w:rsidP="00563D95">
      <w:r w:rsidRPr="00842584">
        <w:rPr>
          <w:lang w:val="en-US"/>
        </w:rPr>
        <w:t>t</w:t>
      </w:r>
      <w:r w:rsidRPr="00842584">
        <w:rPr>
          <w:vertAlign w:val="subscript"/>
        </w:rPr>
        <w:t>рд</w:t>
      </w:r>
      <w:r w:rsidRPr="00842584">
        <w:t xml:space="preserve"> – продолжительность рабочего дня (8 часов);</w:t>
      </w:r>
    </w:p>
    <w:p w:rsidR="00842584" w:rsidRPr="00842584" w:rsidRDefault="00842584" w:rsidP="00563D95">
      <w:r w:rsidRPr="00842584">
        <w:rPr>
          <w:lang w:val="en-US"/>
        </w:rPr>
        <w:t>q</w:t>
      </w:r>
      <w:r w:rsidRPr="00842584">
        <w:t xml:space="preserve"> - количество работников, одновременно участвующих в выполнении работ, чел. </w:t>
      </w:r>
    </w:p>
    <w:p w:rsidR="00842584" w:rsidRPr="00842584" w:rsidRDefault="00842584" w:rsidP="00563D95">
      <w:r w:rsidRPr="00842584">
        <w:t xml:space="preserve">Результаты сведены в таблицу </w:t>
      </w:r>
      <w:r w:rsidR="00A130B3">
        <w:t>4</w:t>
      </w:r>
      <w:r w:rsidRPr="00842584">
        <w:t>.3.1</w:t>
      </w:r>
    </w:p>
    <w:p w:rsidR="003B39E3" w:rsidRDefault="003B39E3" w:rsidP="00563D95">
      <w:pPr>
        <w:sectPr w:rsidR="003B39E3" w:rsidSect="00DA49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675"/>
        <w:gridCol w:w="5010"/>
        <w:gridCol w:w="1588"/>
        <w:gridCol w:w="2499"/>
        <w:gridCol w:w="2515"/>
        <w:gridCol w:w="2499"/>
      </w:tblGrid>
      <w:tr w:rsidR="003B39E3" w:rsidRPr="00563D95" w:rsidTr="003B39E3">
        <w:trPr>
          <w:trHeight w:val="585"/>
        </w:trPr>
        <w:tc>
          <w:tcPr>
            <w:tcW w:w="228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№ п/п</w:t>
            </w:r>
          </w:p>
        </w:tc>
        <w:tc>
          <w:tcPr>
            <w:tcW w:w="1694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Наименование стадии (этапа) работ</w:t>
            </w:r>
          </w:p>
        </w:tc>
        <w:tc>
          <w:tcPr>
            <w:tcW w:w="537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Удельный вес, %</w:t>
            </w:r>
          </w:p>
        </w:tc>
        <w:tc>
          <w:tcPr>
            <w:tcW w:w="845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Трудоемкость, чел.-час.</w:t>
            </w:r>
          </w:p>
        </w:tc>
        <w:tc>
          <w:tcPr>
            <w:tcW w:w="850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Производственный цикл, календарные дни</w:t>
            </w:r>
          </w:p>
        </w:tc>
        <w:tc>
          <w:tcPr>
            <w:tcW w:w="845" w:type="pct"/>
            <w:vMerge w:val="restar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Длительность этапа, календарные дни</w:t>
            </w:r>
          </w:p>
        </w:tc>
      </w:tr>
      <w:tr w:rsidR="003B39E3" w:rsidRPr="00563D95" w:rsidTr="003B39E3">
        <w:trPr>
          <w:trHeight w:val="483"/>
        </w:trPr>
        <w:tc>
          <w:tcPr>
            <w:tcW w:w="228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1694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537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845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850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845" w:type="pct"/>
            <w:vMerge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предметной области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15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1,875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</w:tr>
      <w:tr w:rsidR="00725002" w:rsidRPr="00563D95" w:rsidTr="00563D95">
        <w:trPr>
          <w:trHeight w:val="93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Изучение средств разработки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0,625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Изучение программируемой задачи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методов решения задачи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26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</w:tr>
      <w:tr w:rsidR="00725002" w:rsidRPr="00563D95" w:rsidTr="00563D95">
        <w:trPr>
          <w:trHeight w:val="106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структурной схемы алгоритмов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15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1,875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Технико-экономическое обоснование выбранного варианта алгоритма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</w:t>
            </w:r>
          </w:p>
        </w:tc>
      </w:tr>
      <w:tr w:rsidR="00725002" w:rsidRPr="00563D95" w:rsidTr="00563D95">
        <w:trPr>
          <w:trHeight w:val="531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7.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Уточнение и доработка выбранного варианта алгоритма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50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</w:t>
            </w:r>
          </w:p>
        </w:tc>
      </w:tr>
      <w:tr w:rsidR="00725002" w:rsidRPr="00563D95" w:rsidTr="00563D95">
        <w:trPr>
          <w:trHeight w:val="424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8.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программы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30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152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19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27</w:t>
            </w:r>
          </w:p>
        </w:tc>
      </w:tr>
      <w:tr w:rsidR="00725002" w:rsidRPr="00563D95" w:rsidTr="00563D95">
        <w:trPr>
          <w:trHeight w:val="46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 xml:space="preserve">Отладка программы 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127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15,875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23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Составление документации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51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6,375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11.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Анализ работы ПП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20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2,5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4</w:t>
            </w:r>
          </w:p>
        </w:tc>
      </w:tr>
      <w:tr w:rsidR="00725002" w:rsidRPr="00563D95" w:rsidTr="00563D95">
        <w:trPr>
          <w:trHeight w:val="80"/>
        </w:trPr>
        <w:tc>
          <w:tcPr>
            <w:tcW w:w="228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12.</w:t>
            </w:r>
          </w:p>
        </w:tc>
        <w:tc>
          <w:tcPr>
            <w:tcW w:w="1694" w:type="pct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Испытание ПП в реальных условиях</w:t>
            </w:r>
          </w:p>
        </w:tc>
        <w:tc>
          <w:tcPr>
            <w:tcW w:w="537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26</w:t>
            </w:r>
          </w:p>
        </w:tc>
        <w:tc>
          <w:tcPr>
            <w:tcW w:w="850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3,25</w:t>
            </w:r>
          </w:p>
        </w:tc>
        <w:tc>
          <w:tcPr>
            <w:tcW w:w="845" w:type="pct"/>
            <w:vAlign w:val="center"/>
          </w:tcPr>
          <w:p w:rsidR="00725002" w:rsidRPr="00563D95" w:rsidRDefault="00725002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</w:t>
            </w:r>
          </w:p>
        </w:tc>
      </w:tr>
      <w:tr w:rsidR="003B39E3" w:rsidRPr="00563D95" w:rsidTr="003B39E3">
        <w:trPr>
          <w:trHeight w:val="80"/>
        </w:trPr>
        <w:tc>
          <w:tcPr>
            <w:tcW w:w="228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</w:p>
        </w:tc>
        <w:tc>
          <w:tcPr>
            <w:tcW w:w="1694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Итого:</w:t>
            </w:r>
          </w:p>
        </w:tc>
        <w:tc>
          <w:tcPr>
            <w:tcW w:w="537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100</w:t>
            </w:r>
          </w:p>
        </w:tc>
        <w:tc>
          <w:tcPr>
            <w:tcW w:w="845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507</w:t>
            </w:r>
          </w:p>
        </w:tc>
        <w:tc>
          <w:tcPr>
            <w:tcW w:w="850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63,375</w:t>
            </w:r>
          </w:p>
        </w:tc>
        <w:tc>
          <w:tcPr>
            <w:tcW w:w="845" w:type="pct"/>
            <w:vAlign w:val="center"/>
          </w:tcPr>
          <w:p w:rsidR="003B39E3" w:rsidRPr="00563D95" w:rsidRDefault="003B39E3" w:rsidP="00563D95">
            <w:pPr>
              <w:pStyle w:val="af"/>
              <w:rPr>
                <w:lang w:val="ru-RU"/>
              </w:rPr>
            </w:pPr>
            <w:r w:rsidRPr="00563D95">
              <w:rPr>
                <w:lang w:val="ru-RU"/>
              </w:rPr>
              <w:t>93</w:t>
            </w:r>
          </w:p>
        </w:tc>
      </w:tr>
    </w:tbl>
    <w:p w:rsidR="003B39E3" w:rsidRDefault="00602605" w:rsidP="00563D95">
      <w:pPr>
        <w:rPr>
          <w:lang w:val="en-US"/>
        </w:rPr>
        <w:sectPr w:rsidR="003B39E3" w:rsidSect="003B39E3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0.5pt;margin-top:23.75pt;width:291.4pt;height:35.7pt;z-index:251660288;mso-width-percent:400;mso-height-percent:200;mso-position-horizontal-relative:text;mso-position-vertical-relative:text;mso-width-percent:400;mso-height-percent:200;mso-width-relative:margin;mso-height-relative:margin" stroked="f">
            <v:textbox style="mso-fit-shape-to-text:t">
              <w:txbxContent>
                <w:p w:rsidR="00A130B3" w:rsidRDefault="00A130B3" w:rsidP="00A130B3">
                  <w:pPr>
                    <w:pStyle w:val="af4"/>
                  </w:pPr>
                  <w:r>
                    <w:t xml:space="preserve">Таблица </w:t>
                  </w:r>
                  <w:fldSimple w:instr=" STYLEREF 2 \s ">
                    <w:r>
                      <w:rPr>
                        <w:noProof/>
                      </w:rPr>
                      <w:t>4.3</w:t>
                    </w:r>
                  </w:fldSimple>
                  <w:r>
                    <w:t>.</w:t>
                  </w:r>
                  <w:fldSimple w:instr=" SEQ Таблица \* ARABIC \s 2 ">
                    <w:r>
                      <w:rPr>
                        <w:noProof/>
                      </w:rPr>
                      <w:t>1</w:t>
                    </w:r>
                  </w:fldSimple>
                </w:p>
              </w:txbxContent>
            </v:textbox>
          </v:shape>
        </w:pict>
      </w:r>
    </w:p>
    <w:p w:rsidR="00007B79" w:rsidRDefault="00007B79" w:rsidP="00563D95">
      <w:pPr>
        <w:ind w:firstLine="0"/>
        <w:rPr>
          <w:lang w:val="en-US"/>
        </w:rPr>
      </w:pPr>
      <w:r w:rsidRPr="00007B79">
        <w:rPr>
          <w:noProof/>
        </w:rPr>
        <w:lastRenderedPageBreak/>
        <w:drawing>
          <wp:inline distT="0" distB="0" distL="0" distR="0">
            <wp:extent cx="9180706" cy="5798634"/>
            <wp:effectExtent l="19050" t="0" r="20444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07B79" w:rsidRDefault="00007B79" w:rsidP="00563D95">
      <w:pPr>
        <w:ind w:firstLine="0"/>
        <w:rPr>
          <w:lang w:val="en-US"/>
        </w:rPr>
        <w:sectPr w:rsidR="00007B79" w:rsidSect="00007B79">
          <w:pgSz w:w="16838" w:h="11906" w:orient="landscape"/>
          <w:pgMar w:top="850" w:right="1134" w:bottom="1701" w:left="1134" w:header="708" w:footer="708" w:gutter="0"/>
          <w:cols w:space="708"/>
          <w:docGrid w:linePitch="360"/>
        </w:sectPr>
      </w:pPr>
    </w:p>
    <w:p w:rsidR="00842584" w:rsidRPr="00842584" w:rsidRDefault="00842584" w:rsidP="00563D95">
      <w:pPr>
        <w:pStyle w:val="2"/>
      </w:pPr>
      <w:r w:rsidRPr="00842584">
        <w:lastRenderedPageBreak/>
        <w:t xml:space="preserve">Определение затрат на создание программного продукта </w:t>
      </w:r>
    </w:p>
    <w:p w:rsidR="00842584" w:rsidRPr="00842584" w:rsidRDefault="00842584" w:rsidP="00563D95">
      <w:r w:rsidRPr="00842584">
        <w:t>Зарплата персонала по стадиям работ рассчитывается по формуле:</w:t>
      </w:r>
    </w:p>
    <w:p w:rsidR="00842584" w:rsidRPr="00842584" w:rsidRDefault="00602605" w:rsidP="00563D9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842584" w:rsidRPr="00842584" w:rsidRDefault="00842584" w:rsidP="00563D95">
      <w:r w:rsidRPr="00842584">
        <w:t xml:space="preserve">Где: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42584">
        <w:t xml:space="preserve">- трудоемкость </w:t>
      </w:r>
      <w:r w:rsidRPr="00842584">
        <w:rPr>
          <w:lang w:val="en-US"/>
        </w:rPr>
        <w:t>j</w:t>
      </w:r>
      <w:r w:rsidRPr="00842584">
        <w:t>-ой стадии работы в чел.-час;</w:t>
      </w:r>
    </w:p>
    <w:p w:rsidR="00842584" w:rsidRPr="00842584" w:rsidRDefault="00602605" w:rsidP="00563D95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/>
              </w:rPr>
              <m:t>о</m:t>
            </m:r>
          </m:sub>
        </m:sSub>
      </m:oMath>
      <w:r w:rsidR="00842584" w:rsidRPr="00842584">
        <w:t xml:space="preserve">- средняя дневная ставка оплаты работ </w:t>
      </w:r>
      <w:r w:rsidR="00842584" w:rsidRPr="00842584">
        <w:rPr>
          <w:lang w:val="en-US"/>
        </w:rPr>
        <w:t>j</w:t>
      </w:r>
      <w:r w:rsidR="00842584" w:rsidRPr="00842584">
        <w:t>-ой стадии работы.</w:t>
      </w:r>
    </w:p>
    <w:p w:rsidR="00842584" w:rsidRPr="00842584" w:rsidRDefault="00842584" w:rsidP="00563D95">
      <w:r w:rsidRPr="00842584">
        <w:t xml:space="preserve">Результаты расчетов затрат на оплату труда сведены в таблицу </w:t>
      </w:r>
      <w:r w:rsidR="00A130B3">
        <w:t>4</w:t>
      </w:r>
      <w:r w:rsidRPr="00842584">
        <w:t>.</w:t>
      </w:r>
      <w:r w:rsidR="00EB3CA5">
        <w:t>4</w:t>
      </w:r>
      <w:r w:rsidRPr="00842584">
        <w:t>.1:</w:t>
      </w:r>
    </w:p>
    <w:tbl>
      <w:tblPr>
        <w:tblW w:w="9571" w:type="dxa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Layout w:type="fixed"/>
        <w:tblCellMar>
          <w:left w:w="57" w:type="dxa"/>
          <w:right w:w="57" w:type="dxa"/>
        </w:tblCellMar>
        <w:tblLook w:val="04A0"/>
      </w:tblPr>
      <w:tblGrid>
        <w:gridCol w:w="959"/>
        <w:gridCol w:w="1843"/>
        <w:gridCol w:w="1559"/>
        <w:gridCol w:w="1508"/>
        <w:gridCol w:w="1075"/>
        <w:gridCol w:w="1335"/>
        <w:gridCol w:w="1292"/>
      </w:tblGrid>
      <w:tr w:rsidR="00842584" w:rsidRPr="00563D95" w:rsidTr="0002012C">
        <w:trPr>
          <w:trHeight w:val="278"/>
        </w:trPr>
        <w:tc>
          <w:tcPr>
            <w:tcW w:w="959" w:type="dxa"/>
            <w:vMerge w:val="restart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№ стадии</w:t>
            </w:r>
          </w:p>
        </w:tc>
        <w:tc>
          <w:tcPr>
            <w:tcW w:w="1843" w:type="dxa"/>
            <w:vMerge w:val="restart"/>
            <w:vAlign w:val="center"/>
          </w:tcPr>
          <w:p w:rsidR="00842584" w:rsidRPr="00563D95" w:rsidRDefault="00842584" w:rsidP="0002012C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Трудоемкость стадии</w:t>
            </w:r>
            <w:r w:rsidR="0002012C">
              <w:rPr>
                <w:sz w:val="24"/>
                <w:szCs w:val="24"/>
                <w:lang w:val="ru-RU"/>
              </w:rPr>
              <w:t xml:space="preserve">, </w:t>
            </w:r>
            <w:r w:rsidR="0002012C" w:rsidRPr="00842584">
              <w:t>чел.-час</w:t>
            </w:r>
          </w:p>
        </w:tc>
        <w:tc>
          <w:tcPr>
            <w:tcW w:w="3067" w:type="dxa"/>
            <w:gridSpan w:val="2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Исполнители</w:t>
            </w:r>
          </w:p>
        </w:tc>
        <w:tc>
          <w:tcPr>
            <w:tcW w:w="1075" w:type="dxa"/>
            <w:vMerge w:val="restart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Часовая ставка</w:t>
            </w:r>
            <w:r w:rsidR="0002012C">
              <w:rPr>
                <w:sz w:val="24"/>
                <w:szCs w:val="24"/>
                <w:lang w:val="ru-RU"/>
              </w:rPr>
              <w:t>, руб.</w:t>
            </w:r>
          </w:p>
        </w:tc>
        <w:tc>
          <w:tcPr>
            <w:tcW w:w="1335" w:type="dxa"/>
            <w:vMerge w:val="restart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Средняя часовая ставка</w:t>
            </w:r>
            <w:r w:rsidR="0002012C">
              <w:rPr>
                <w:sz w:val="24"/>
                <w:szCs w:val="24"/>
                <w:lang w:val="ru-RU"/>
              </w:rPr>
              <w:t>, руб.</w:t>
            </w:r>
          </w:p>
        </w:tc>
        <w:tc>
          <w:tcPr>
            <w:tcW w:w="1292" w:type="dxa"/>
            <w:vMerge w:val="restart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Заработная плата</w:t>
            </w:r>
            <w:r w:rsidR="0002012C">
              <w:rPr>
                <w:sz w:val="24"/>
                <w:szCs w:val="24"/>
                <w:lang w:val="ru-RU"/>
              </w:rPr>
              <w:t>, руб.</w:t>
            </w:r>
          </w:p>
        </w:tc>
      </w:tr>
      <w:tr w:rsidR="00842584" w:rsidRPr="00563D95" w:rsidTr="0002012C">
        <w:trPr>
          <w:trHeight w:val="277"/>
        </w:trPr>
        <w:tc>
          <w:tcPr>
            <w:tcW w:w="959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508" w:type="dxa"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Численность</w:t>
            </w:r>
            <w:r w:rsidR="00A417B2">
              <w:rPr>
                <w:sz w:val="24"/>
                <w:szCs w:val="24"/>
                <w:lang w:val="ru-RU"/>
              </w:rPr>
              <w:t>, чел.</w:t>
            </w:r>
          </w:p>
        </w:tc>
        <w:tc>
          <w:tcPr>
            <w:tcW w:w="1075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292" w:type="dxa"/>
            <w:vMerge/>
            <w:vAlign w:val="center"/>
          </w:tcPr>
          <w:p w:rsidR="00842584" w:rsidRPr="00563D95" w:rsidRDefault="00842584" w:rsidP="00563D95">
            <w:pPr>
              <w:pStyle w:val="af"/>
              <w:rPr>
                <w:sz w:val="24"/>
                <w:szCs w:val="24"/>
                <w:lang w:val="ru-RU"/>
              </w:rPr>
            </w:pP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3675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1225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2450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26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6370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15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3675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10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2450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50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12250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152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37240</w:t>
            </w:r>
          </w:p>
        </w:tc>
      </w:tr>
      <w:tr w:rsidR="00EB3CA5" w:rsidRPr="00563D95" w:rsidTr="0002012C">
        <w:tc>
          <w:tcPr>
            <w:tcW w:w="9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843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127</w:t>
            </w:r>
          </w:p>
        </w:tc>
        <w:tc>
          <w:tcPr>
            <w:tcW w:w="1559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Инженер-программист</w:t>
            </w:r>
          </w:p>
        </w:tc>
        <w:tc>
          <w:tcPr>
            <w:tcW w:w="1508" w:type="dxa"/>
            <w:vAlign w:val="center"/>
          </w:tcPr>
          <w:p w:rsidR="00EB3CA5" w:rsidRPr="00563D95" w:rsidRDefault="00EB3CA5" w:rsidP="00563D9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07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335" w:type="dxa"/>
            <w:vAlign w:val="center"/>
          </w:tcPr>
          <w:p w:rsidR="00EB3CA5" w:rsidRPr="00563D95" w:rsidRDefault="00EB3CA5" w:rsidP="006E3352">
            <w:pPr>
              <w:pStyle w:val="af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245</w:t>
            </w:r>
          </w:p>
        </w:tc>
        <w:tc>
          <w:tcPr>
            <w:tcW w:w="1292" w:type="dxa"/>
            <w:vAlign w:val="center"/>
          </w:tcPr>
          <w:p w:rsidR="00EB3CA5" w:rsidRPr="00EB3CA5" w:rsidRDefault="00EB3CA5" w:rsidP="00EB3CA5">
            <w:pPr>
              <w:pStyle w:val="af"/>
              <w:rPr>
                <w:sz w:val="24"/>
                <w:szCs w:val="24"/>
              </w:rPr>
            </w:pPr>
            <w:r w:rsidRPr="00EB3CA5">
              <w:rPr>
                <w:sz w:val="24"/>
                <w:szCs w:val="24"/>
              </w:rPr>
              <w:t>31115</w:t>
            </w:r>
          </w:p>
        </w:tc>
      </w:tr>
      <w:tr w:rsidR="00842584" w:rsidRPr="00563D95" w:rsidTr="0002012C">
        <w:trPr>
          <w:trHeight w:val="99"/>
        </w:trPr>
        <w:tc>
          <w:tcPr>
            <w:tcW w:w="2802" w:type="dxa"/>
            <w:gridSpan w:val="2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  <w:r w:rsidRPr="00563D95">
              <w:rPr>
                <w:sz w:val="24"/>
                <w:szCs w:val="24"/>
                <w:lang w:val="ru-RU"/>
              </w:rPr>
              <w:t>Итого:</w:t>
            </w:r>
          </w:p>
        </w:tc>
        <w:tc>
          <w:tcPr>
            <w:tcW w:w="1559" w:type="dxa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508" w:type="dxa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075" w:type="dxa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335" w:type="dxa"/>
            <w:vAlign w:val="center"/>
          </w:tcPr>
          <w:p w:rsidR="00842584" w:rsidRPr="00563D95" w:rsidRDefault="00842584" w:rsidP="00EB3CA5">
            <w:pPr>
              <w:pStyle w:val="af"/>
              <w:rPr>
                <w:sz w:val="24"/>
                <w:szCs w:val="24"/>
                <w:lang w:val="ru-RU"/>
              </w:rPr>
            </w:pPr>
          </w:p>
        </w:tc>
        <w:tc>
          <w:tcPr>
            <w:tcW w:w="1292" w:type="dxa"/>
            <w:vAlign w:val="center"/>
          </w:tcPr>
          <w:p w:rsidR="00842584" w:rsidRPr="00EB3CA5" w:rsidRDefault="00EB3CA5" w:rsidP="00EB3CA5">
            <w:pPr>
              <w:pStyle w:val="af"/>
              <w:rPr>
                <w:sz w:val="24"/>
                <w:szCs w:val="24"/>
                <w:lang w:val="ru-RU"/>
              </w:rPr>
            </w:pPr>
            <w:r w:rsidRPr="00EB3CA5">
              <w:rPr>
                <w:sz w:val="24"/>
                <w:szCs w:val="24"/>
              </w:rPr>
              <w:t>124215</w:t>
            </w:r>
          </w:p>
        </w:tc>
      </w:tr>
    </w:tbl>
    <w:p w:rsidR="00A130B3" w:rsidRDefault="00A130B3" w:rsidP="00A130B3">
      <w:pPr>
        <w:pStyle w:val="af4"/>
      </w:pPr>
      <w:r>
        <w:t xml:space="preserve">Таблица </w:t>
      </w:r>
      <w:fldSimple w:instr=" STYLEREF 2 \s ">
        <w:r>
          <w:rPr>
            <w:noProof/>
          </w:rPr>
          <w:t>4.4</w:t>
        </w:r>
      </w:fldSimple>
      <w:r>
        <w:t>.</w:t>
      </w:r>
      <w:fldSimple w:instr=" SEQ Таблица \* ARABIC \s 2 ">
        <w:r>
          <w:rPr>
            <w:noProof/>
          </w:rPr>
          <w:t>1</w:t>
        </w:r>
      </w:fldSimple>
    </w:p>
    <w:p w:rsidR="00842584" w:rsidRPr="00842584" w:rsidRDefault="00842584" w:rsidP="00563D95">
      <w:r w:rsidRPr="00842584">
        <w:t xml:space="preserve">Состав затрат на создание программного продукта приведен в таблице </w:t>
      </w:r>
      <w:r w:rsidR="00A130B3">
        <w:t>4</w:t>
      </w:r>
      <w:r w:rsidRPr="00842584">
        <w:t>.</w:t>
      </w:r>
      <w:r w:rsidR="00EB3CA5">
        <w:t>4</w:t>
      </w:r>
      <w:r w:rsidRPr="00842584">
        <w:t>.2:</w:t>
      </w:r>
    </w:p>
    <w:tbl>
      <w:tblPr>
        <w:tblW w:w="0" w:type="auto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Layout w:type="fixed"/>
        <w:tblLook w:val="04A0"/>
      </w:tblPr>
      <w:tblGrid>
        <w:gridCol w:w="1101"/>
        <w:gridCol w:w="3685"/>
        <w:gridCol w:w="2268"/>
        <w:gridCol w:w="2517"/>
      </w:tblGrid>
      <w:tr w:rsidR="00842584" w:rsidRPr="00EB3CA5" w:rsidTr="0002012C">
        <w:tc>
          <w:tcPr>
            <w:tcW w:w="1101" w:type="dxa"/>
          </w:tcPr>
          <w:p w:rsidR="00842584" w:rsidRPr="00EB3CA5" w:rsidRDefault="00842584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lastRenderedPageBreak/>
              <w:t>№ п/п</w:t>
            </w:r>
          </w:p>
        </w:tc>
        <w:tc>
          <w:tcPr>
            <w:tcW w:w="3685" w:type="dxa"/>
          </w:tcPr>
          <w:p w:rsidR="00842584" w:rsidRPr="00EB3CA5" w:rsidRDefault="00842584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Наименование статей затрат</w:t>
            </w:r>
          </w:p>
        </w:tc>
        <w:tc>
          <w:tcPr>
            <w:tcW w:w="2268" w:type="dxa"/>
          </w:tcPr>
          <w:p w:rsidR="00842584" w:rsidRPr="00EB3CA5" w:rsidRDefault="00842584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Затраты</w:t>
            </w:r>
            <w:r w:rsidR="0002012C">
              <w:rPr>
                <w:lang w:val="ru-RU"/>
              </w:rPr>
              <w:t>, руб</w:t>
            </w:r>
          </w:p>
        </w:tc>
        <w:tc>
          <w:tcPr>
            <w:tcW w:w="2517" w:type="dxa"/>
          </w:tcPr>
          <w:p w:rsidR="00842584" w:rsidRPr="00EB3CA5" w:rsidRDefault="00842584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Удельный вес</w:t>
            </w:r>
            <w:r w:rsidR="0002012C">
              <w:rPr>
                <w:lang w:val="ru-RU"/>
              </w:rPr>
              <w:t>, %</w:t>
            </w:r>
          </w:p>
        </w:tc>
      </w:tr>
      <w:tr w:rsidR="0002012C" w:rsidRPr="00EB3CA5" w:rsidTr="0002012C">
        <w:tc>
          <w:tcPr>
            <w:tcW w:w="1101" w:type="dxa"/>
            <w:tcBorders>
              <w:bottom w:val="single" w:sz="4" w:space="0" w:color="0D0D0D" w:themeColor="text1" w:themeTint="F2"/>
            </w:tcBorders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1</w:t>
            </w:r>
          </w:p>
        </w:tc>
        <w:tc>
          <w:tcPr>
            <w:tcW w:w="3685" w:type="dxa"/>
            <w:tcBorders>
              <w:bottom w:val="single" w:sz="4" w:space="0" w:color="0D0D0D" w:themeColor="text1" w:themeTint="F2"/>
            </w:tcBorders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Заработная плата основных исполнителей</w:t>
            </w:r>
          </w:p>
        </w:tc>
        <w:tc>
          <w:tcPr>
            <w:tcW w:w="2268" w:type="dxa"/>
            <w:tcBorders>
              <w:bottom w:val="single" w:sz="4" w:space="0" w:color="0D0D0D" w:themeColor="text1" w:themeTint="F2"/>
            </w:tcBorders>
            <w:vAlign w:val="center"/>
          </w:tcPr>
          <w:p w:rsidR="0002012C" w:rsidRDefault="0002012C" w:rsidP="0002012C">
            <w:pPr>
              <w:pStyle w:val="af"/>
            </w:pPr>
            <w:r>
              <w:t>149058</w:t>
            </w:r>
          </w:p>
        </w:tc>
        <w:tc>
          <w:tcPr>
            <w:tcW w:w="2517" w:type="dxa"/>
            <w:tcBorders>
              <w:bottom w:val="single" w:sz="4" w:space="0" w:color="0D0D0D" w:themeColor="text1" w:themeTint="F2"/>
            </w:tcBorders>
            <w:vAlign w:val="center"/>
          </w:tcPr>
          <w:p w:rsidR="0002012C" w:rsidRDefault="0002012C" w:rsidP="0002012C">
            <w:pPr>
              <w:pStyle w:val="af"/>
            </w:pPr>
            <w:r>
              <w:t>39</w:t>
            </w:r>
          </w:p>
        </w:tc>
      </w:tr>
      <w:tr w:rsidR="0002012C" w:rsidRPr="00EB3CA5" w:rsidTr="0002012C">
        <w:tc>
          <w:tcPr>
            <w:tcW w:w="1101" w:type="dxa"/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2</w:t>
            </w:r>
          </w:p>
        </w:tc>
        <w:tc>
          <w:tcPr>
            <w:tcW w:w="3685" w:type="dxa"/>
          </w:tcPr>
          <w:p w:rsidR="0002012C" w:rsidRPr="00EB3CA5" w:rsidRDefault="0002012C" w:rsidP="00EB3CA5">
            <w:pPr>
              <w:pStyle w:val="af"/>
              <w:rPr>
                <w:lang w:val="ru-RU" w:eastAsia="ja-JP"/>
              </w:rPr>
            </w:pPr>
            <w:r w:rsidRPr="00EB3CA5">
              <w:rPr>
                <w:lang w:val="ru-RU"/>
              </w:rPr>
              <w:t xml:space="preserve">Отчисления на </w:t>
            </w:r>
            <w:r w:rsidRPr="00EB3CA5">
              <w:rPr>
                <w:lang w:val="ru-RU" w:eastAsia="ja-JP"/>
              </w:rPr>
              <w:t>соц. нужды</w:t>
            </w:r>
          </w:p>
        </w:tc>
        <w:tc>
          <w:tcPr>
            <w:tcW w:w="2268" w:type="dxa"/>
            <w:vAlign w:val="center"/>
          </w:tcPr>
          <w:p w:rsidR="0002012C" w:rsidRDefault="0002012C" w:rsidP="0002012C">
            <w:pPr>
              <w:pStyle w:val="af"/>
            </w:pPr>
            <w:r>
              <w:t>39053,196</w:t>
            </w:r>
          </w:p>
        </w:tc>
        <w:tc>
          <w:tcPr>
            <w:tcW w:w="2517" w:type="dxa"/>
            <w:vAlign w:val="center"/>
          </w:tcPr>
          <w:p w:rsidR="0002012C" w:rsidRDefault="0002012C" w:rsidP="0002012C">
            <w:pPr>
              <w:pStyle w:val="af"/>
            </w:pPr>
            <w:r>
              <w:t>10</w:t>
            </w:r>
          </w:p>
        </w:tc>
      </w:tr>
      <w:tr w:rsidR="0002012C" w:rsidRPr="00EB3CA5" w:rsidTr="0002012C">
        <w:tc>
          <w:tcPr>
            <w:tcW w:w="1101" w:type="dxa"/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3</w:t>
            </w:r>
          </w:p>
        </w:tc>
        <w:tc>
          <w:tcPr>
            <w:tcW w:w="3685" w:type="dxa"/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Накладные расходы</w:t>
            </w:r>
          </w:p>
        </w:tc>
        <w:tc>
          <w:tcPr>
            <w:tcW w:w="2268" w:type="dxa"/>
            <w:vAlign w:val="center"/>
          </w:tcPr>
          <w:p w:rsidR="0002012C" w:rsidRDefault="0002012C" w:rsidP="0002012C">
            <w:pPr>
              <w:pStyle w:val="af"/>
            </w:pPr>
            <w:r>
              <w:t>193775,4</w:t>
            </w:r>
          </w:p>
        </w:tc>
        <w:tc>
          <w:tcPr>
            <w:tcW w:w="2517" w:type="dxa"/>
            <w:vAlign w:val="center"/>
          </w:tcPr>
          <w:p w:rsidR="0002012C" w:rsidRDefault="0002012C" w:rsidP="0002012C">
            <w:pPr>
              <w:pStyle w:val="af"/>
            </w:pPr>
            <w:r>
              <w:t>51</w:t>
            </w:r>
          </w:p>
        </w:tc>
      </w:tr>
      <w:tr w:rsidR="0002012C" w:rsidRPr="00EB3CA5" w:rsidTr="0002012C">
        <w:tc>
          <w:tcPr>
            <w:tcW w:w="4786" w:type="dxa"/>
            <w:gridSpan w:val="2"/>
          </w:tcPr>
          <w:p w:rsidR="0002012C" w:rsidRPr="00EB3CA5" w:rsidRDefault="0002012C" w:rsidP="00EB3CA5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ИТОГО:</w:t>
            </w:r>
          </w:p>
        </w:tc>
        <w:tc>
          <w:tcPr>
            <w:tcW w:w="2268" w:type="dxa"/>
            <w:vAlign w:val="center"/>
          </w:tcPr>
          <w:p w:rsidR="0002012C" w:rsidRPr="00EB3CA5" w:rsidRDefault="0002012C" w:rsidP="0002012C">
            <w:pPr>
              <w:pStyle w:val="af"/>
              <w:rPr>
                <w:lang w:val="ru-RU"/>
              </w:rPr>
            </w:pPr>
            <w:r w:rsidRPr="00EB3CA5">
              <w:rPr>
                <w:lang w:val="ru-RU"/>
              </w:rPr>
              <w:t>З</w:t>
            </w:r>
            <w:r w:rsidRPr="00EB3CA5">
              <w:rPr>
                <w:vertAlign w:val="subscript"/>
                <w:lang w:val="ru-RU"/>
              </w:rPr>
              <w:t>ПП</w:t>
            </w:r>
            <w:r w:rsidRPr="00EB3CA5">
              <w:rPr>
                <w:lang w:val="ru-RU"/>
              </w:rPr>
              <w:t>=</w:t>
            </w:r>
            <w:r>
              <w:t>381886,596</w:t>
            </w:r>
          </w:p>
        </w:tc>
        <w:tc>
          <w:tcPr>
            <w:tcW w:w="2517" w:type="dxa"/>
            <w:vAlign w:val="center"/>
          </w:tcPr>
          <w:p w:rsidR="0002012C" w:rsidRPr="0002012C" w:rsidRDefault="0002012C" w:rsidP="0002012C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</w:tr>
    </w:tbl>
    <w:p w:rsidR="00A130B3" w:rsidRDefault="00A130B3" w:rsidP="00A130B3">
      <w:pPr>
        <w:pStyle w:val="af4"/>
      </w:pPr>
      <w:r>
        <w:t xml:space="preserve">Таблица </w:t>
      </w:r>
      <w:fldSimple w:instr=" STYLEREF 2 \s ">
        <w:r>
          <w:rPr>
            <w:noProof/>
          </w:rPr>
          <w:t>4.4</w:t>
        </w:r>
      </w:fldSimple>
      <w:r>
        <w:t>.</w:t>
      </w:r>
      <w:fldSimple w:instr=" SEQ Таблица \* ARABIC \s 2 ">
        <w:r>
          <w:rPr>
            <w:noProof/>
          </w:rPr>
          <w:t>1</w:t>
        </w:r>
      </w:fldSimple>
    </w:p>
    <w:p w:rsidR="00842584" w:rsidRPr="00842584" w:rsidRDefault="00842584" w:rsidP="00563D95">
      <w:r w:rsidRPr="00842584">
        <w:t xml:space="preserve">Величина заработной платы основных исполнителей разработки ПП является итогом таблицы </w:t>
      </w:r>
      <w:r w:rsidR="00A130B3">
        <w:t>4</w:t>
      </w:r>
      <w:r w:rsidRPr="00842584">
        <w:t>.</w:t>
      </w:r>
      <w:r w:rsidR="0002012C">
        <w:t>4</w:t>
      </w:r>
      <w:r w:rsidRPr="00842584">
        <w:t>.1, увеличенным на процент премиальных выплат (20%)</w:t>
      </w:r>
    </w:p>
    <w:p w:rsidR="00842584" w:rsidRPr="00842584" w:rsidRDefault="00842584" w:rsidP="00563D95">
      <w:r w:rsidRPr="00842584">
        <w:t>Норматив отчислений на социальные нужды составляет 26,2% от заработной платы основных исполнителей с учетом премий.</w:t>
      </w:r>
    </w:p>
    <w:p w:rsidR="00842584" w:rsidRPr="00842584" w:rsidRDefault="00842584" w:rsidP="00563D95">
      <w:r w:rsidRPr="00842584">
        <w:t>Величина накладных расходов определятся по отношению к заработной плате основных исполнителей:</w:t>
      </w:r>
    </w:p>
    <w:p w:rsidR="00842584" w:rsidRPr="00842584" w:rsidRDefault="00602605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</m:t>
              </m:r>
            </m:sub>
          </m:sSub>
        </m:oMath>
      </m:oMathPara>
    </w:p>
    <w:p w:rsidR="00842584" w:rsidRPr="00842584" w:rsidRDefault="00842584" w:rsidP="00563D95">
      <w:r w:rsidRPr="0084258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К</m:t>
            </m:r>
          </m:e>
          <m:sub>
            <m:r>
              <w:rPr>
                <w:rFonts w:ascii="Cambria Math"/>
              </w:rPr>
              <m:t>накл</m:t>
            </m:r>
          </m:sub>
        </m:sSub>
      </m:oMath>
      <w:r w:rsidRPr="00842584">
        <w:t xml:space="preserve">- коэффициент накладных расходов; для ПП принимается на уровне: </w:t>
      </w:r>
      <w:r w:rsidR="0002012C">
        <w:t>1</w:t>
      </w:r>
      <w:r w:rsidRPr="00842584">
        <w:t xml:space="preserve"> ≤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К</m:t>
            </m:r>
          </m:e>
          <m:sub>
            <m:r>
              <w:rPr>
                <w:rFonts w:ascii="Cambria Math"/>
              </w:rPr>
              <m:t>накл</m:t>
            </m:r>
          </m:sub>
        </m:sSub>
      </m:oMath>
      <w:r w:rsidRPr="00842584">
        <w:t>≤2,0</w:t>
      </w:r>
    </w:p>
    <w:p w:rsidR="00842584" w:rsidRPr="00842584" w:rsidRDefault="00842584" w:rsidP="00563D95">
      <w:r w:rsidRPr="00842584">
        <w:t>Таким образом</w:t>
      </w:r>
    </w:p>
    <w:p w:rsidR="00842584" w:rsidRPr="00842584" w:rsidRDefault="00602605" w:rsidP="00563D95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накл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=149058*1,3=193775,4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>руб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:rsidR="00842584" w:rsidRPr="00842584" w:rsidRDefault="00842584" w:rsidP="00563D95"/>
    <w:p w:rsidR="00842584" w:rsidRDefault="00842584" w:rsidP="00563D95">
      <w:r w:rsidRPr="00842584">
        <w:t>Цена первоначальной продажи разработанного программного продукта определяются с учетом рентабельности разработки по формуле:</w:t>
      </w:r>
    </w:p>
    <w:p w:rsidR="00FD35C5" w:rsidRPr="00842584" w:rsidRDefault="00FD35C5" w:rsidP="00FD35C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*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зп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/100</m:t>
          </m:r>
        </m:oMath>
      </m:oMathPara>
    </w:p>
    <w:p w:rsidR="00842584" w:rsidRPr="00842584" w:rsidRDefault="00FD35C5" w:rsidP="00A417B2">
      <w:r>
        <w:t xml:space="preserve">где </w:t>
      </w:r>
      <w:r w:rsidR="00842584" w:rsidRPr="00842584">
        <w:t>З</w:t>
      </w:r>
      <w:r w:rsidR="00842584" w:rsidRPr="00842584">
        <w:rPr>
          <w:vertAlign w:val="subscript"/>
        </w:rPr>
        <w:t>пп</w:t>
      </w:r>
      <w:r w:rsidR="00842584" w:rsidRPr="00842584">
        <w:t xml:space="preserve"> </w:t>
      </w:r>
      <w:r>
        <w:t>–</w:t>
      </w:r>
      <w:r w:rsidR="00842584" w:rsidRPr="00842584">
        <w:t xml:space="preserve">  текущие затраты на создание ПП;</w:t>
      </w:r>
    </w:p>
    <w:p w:rsidR="00842584" w:rsidRPr="00842584" w:rsidRDefault="00842584" w:rsidP="00A417B2">
      <w:r w:rsidRPr="00842584">
        <w:t>ЗП</w:t>
      </w:r>
      <w:r w:rsidRPr="00842584">
        <w:rPr>
          <w:vertAlign w:val="subscript"/>
        </w:rPr>
        <w:t>пп</w:t>
      </w:r>
      <w:r w:rsidRPr="00842584">
        <w:t xml:space="preserve"> </w:t>
      </w:r>
      <w:r w:rsidR="00FD35C5">
        <w:t>–</w:t>
      </w:r>
      <w:r w:rsidRPr="00842584">
        <w:t xml:space="preserve"> оплата труда персонала в общих текущих затратах на создание ПО;</w:t>
      </w:r>
    </w:p>
    <w:p w:rsidR="00842584" w:rsidRPr="00842584" w:rsidRDefault="00842584" w:rsidP="00A417B2">
      <w:r w:rsidRPr="00842584">
        <w:t>ρ</w:t>
      </w:r>
      <w:r w:rsidRPr="00842584">
        <w:rPr>
          <w:vertAlign w:val="subscript"/>
        </w:rPr>
        <w:t>зп</w:t>
      </w:r>
      <w:r w:rsidRPr="00842584">
        <w:t xml:space="preserve"> </w:t>
      </w:r>
      <w:r w:rsidR="00FD35C5">
        <w:t>–</w:t>
      </w:r>
      <w:r w:rsidRPr="00842584">
        <w:t xml:space="preserve"> уровень рентабельности (прибыли по отношению к оплате труда персонала), обеспечивающий безубыточность деятельности (ρ</w:t>
      </w:r>
      <w:r w:rsidRPr="00842584">
        <w:rPr>
          <w:vertAlign w:val="subscript"/>
        </w:rPr>
        <w:t>зп</w:t>
      </w:r>
      <w:r w:rsidRPr="00842584">
        <w:t xml:space="preserve"> = 200-400%).</w:t>
      </w:r>
    </w:p>
    <w:p w:rsidR="00842584" w:rsidRDefault="00842584" w:rsidP="00A417B2">
      <w:r w:rsidRPr="00842584">
        <w:t>Примем ρ</w:t>
      </w:r>
      <w:r w:rsidRPr="00842584">
        <w:rPr>
          <w:vertAlign w:val="subscript"/>
        </w:rPr>
        <w:t>зп</w:t>
      </w:r>
      <w:r w:rsidRPr="00842584">
        <w:t xml:space="preserve"> = 200% ,тогда  цена разрабатываемого программного продукта будет равна:</w:t>
      </w:r>
    </w:p>
    <w:p w:rsidR="00FD35C5" w:rsidRPr="00842584" w:rsidRDefault="00FD35C5" w:rsidP="00FD35C5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=381887+ 149058*200/100 =  680000 руб.</m:t>
          </m:r>
        </m:oMath>
      </m:oMathPara>
    </w:p>
    <w:p w:rsidR="00DA4975" w:rsidRPr="00DA4975" w:rsidRDefault="00DA4975" w:rsidP="00563D95"/>
    <w:p w:rsidR="00DA4975" w:rsidRPr="00DA4975" w:rsidRDefault="00DA4975" w:rsidP="00A417B2">
      <w:pPr>
        <w:pStyle w:val="2"/>
      </w:pPr>
      <w:r w:rsidRPr="00DA4975">
        <w:t>Оценка экономической эффективности</w:t>
      </w:r>
    </w:p>
    <w:p w:rsidR="006E3352" w:rsidRDefault="006E3352" w:rsidP="006E3352">
      <w:r>
        <w:t>Разработка дипломных проектов любого типа может быть связана с разработкой программного продукта с различным целевым назначением. ПП может быть использован для:</w:t>
      </w:r>
    </w:p>
    <w:p w:rsidR="006E3352" w:rsidRPr="006E3352" w:rsidRDefault="006E3352" w:rsidP="006E3352">
      <w:pPr>
        <w:pStyle w:val="a3"/>
        <w:numPr>
          <w:ilvl w:val="0"/>
          <w:numId w:val="32"/>
        </w:numPr>
      </w:pPr>
      <w:r w:rsidRPr="006E3352">
        <w:t>проведения исследований при выполнении каких-либо разработок прикладного характера;</w:t>
      </w:r>
    </w:p>
    <w:p w:rsidR="006E3352" w:rsidRPr="006E3352" w:rsidRDefault="006E3352" w:rsidP="006E3352">
      <w:pPr>
        <w:pStyle w:val="a3"/>
        <w:numPr>
          <w:ilvl w:val="0"/>
          <w:numId w:val="32"/>
        </w:numPr>
      </w:pPr>
      <w:r w:rsidRPr="006E3352">
        <w:t>для разработки интерфейса с применением интегральных схем на основе ПП, как части измерительного комплекса или комплексов по приему, преобразованию, передаче информации;</w:t>
      </w:r>
    </w:p>
    <w:p w:rsidR="006E3352" w:rsidRPr="006E3352" w:rsidRDefault="006E3352" w:rsidP="006E3352">
      <w:pPr>
        <w:pStyle w:val="a3"/>
        <w:numPr>
          <w:ilvl w:val="0"/>
          <w:numId w:val="32"/>
        </w:numPr>
      </w:pPr>
      <w:r w:rsidRPr="006E3352">
        <w:t>для отладки и настройки РЭС;</w:t>
      </w:r>
    </w:p>
    <w:p w:rsidR="006E3352" w:rsidRPr="006E3352" w:rsidRDefault="006E3352" w:rsidP="006E3352">
      <w:pPr>
        <w:pStyle w:val="a3"/>
        <w:numPr>
          <w:ilvl w:val="0"/>
          <w:numId w:val="32"/>
        </w:numPr>
      </w:pPr>
      <w:r w:rsidRPr="006E3352">
        <w:t>при эксплуатации – как реализация алгоритмов ПП для различных расчетов при управлении какими-либо объектами, при анализе и оценке информации в процессе реализации процедур по диагностике, процедур приема, преобразования, передачи информации и др.</w:t>
      </w:r>
    </w:p>
    <w:p w:rsidR="006E3352" w:rsidRDefault="006E3352" w:rsidP="006E3352">
      <w:r>
        <w:t>В любом случае для оценки экономической эффективности алгоритмов и ПП требуется выполнение соответствующих расчетов. В процессе выполнения этих расчетов необходимо провести оценку целесообразности проведения разработки ПП, оценку капитальных и текущих затрат, определить уровень эффективности и срок окупаемости вложений в ПП.</w:t>
      </w:r>
    </w:p>
    <w:p w:rsidR="006E3352" w:rsidRDefault="006E3352" w:rsidP="006E3352">
      <w:r>
        <w:t xml:space="preserve">Для оценки экономической эффективности создаваемых алгоритмов и ПП необходимо выяснить механизм их действия на экономические показатели в сферах применения ПП. В связи с различными направлениями использования ПП имеет место разнообразие методических подходов к оценке показателя годового экономического эффекта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ПП Г</m:t>
            </m:r>
          </m:sub>
        </m:sSub>
      </m:oMath>
      <w:r>
        <w:t>.</w:t>
      </w:r>
    </w:p>
    <w:p w:rsidR="006E3352" w:rsidRDefault="006E3352" w:rsidP="006E3352">
      <w:r>
        <w:t xml:space="preserve">Т.к. разрабатываемый ПП будет использован для </w:t>
      </w:r>
      <w:r w:rsidRPr="00563D95">
        <w:t xml:space="preserve">унификации процессов обработки входных параметров и систематизации выходных данных в средствах тестирования и диагностики программных средств и </w:t>
      </w:r>
      <w:r w:rsidRPr="00563D95">
        <w:lastRenderedPageBreak/>
        <w:t>оборудования</w:t>
      </w:r>
      <w:r>
        <w:t xml:space="preserve"> и позволит повысить качество этой диагностики, 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ПП Г</m:t>
            </m:r>
          </m:sub>
        </m:sSub>
      </m:oMath>
      <w:r>
        <w:t xml:space="preserve"> определяется укрупнено на основе анализа динамики эксплуатационных затрат по отношению к повышению качества диагностики:</w:t>
      </w:r>
    </w:p>
    <w:p w:rsidR="006E3352" w:rsidRDefault="00602605" w:rsidP="006E33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ПП 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ЭКС Д Б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ОП ЭКС Д</m:t>
              </m:r>
            </m:sub>
          </m:sSub>
          <m:r>
            <w:rPr>
              <w:rFonts w:ascii="Cambria Math" w:hAnsi="Cambria Math"/>
            </w:rPr>
            <m:t>-1)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</m:oMath>
      </m:oMathPara>
    </w:p>
    <w:p w:rsidR="006E3352" w:rsidRDefault="006E3352" w:rsidP="006E3352">
      <w:r w:rsidRPr="00F624E9">
        <w:t>Где:</w:t>
      </w:r>
    </w:p>
    <w:p w:rsidR="006E3352" w:rsidRPr="00F624E9" w:rsidRDefault="00602605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ЭКС Д Б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З</m:t>
            </m:r>
          </m:e>
          <m:sub>
            <m:r>
              <w:rPr>
                <w:rFonts w:ascii="Cambria Math" w:hAnsi="Cambria Math"/>
              </w:rPr>
              <m:t>ЭКС Д Н</m:t>
            </m:r>
          </m:sub>
        </m:sSub>
      </m:oMath>
      <w:r w:rsidR="002E72E1">
        <w:t>–</w:t>
      </w:r>
      <w:r w:rsidR="006E3352">
        <w:t xml:space="preserve"> эксплуатационные затраты на выполнение диагностических процедур для одного объекта, до применения ПП и в новом варианте:</w:t>
      </w:r>
    </w:p>
    <w:p w:rsidR="006E3352" w:rsidRDefault="00602605" w:rsidP="006E33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ЭКС 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ВТ Г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ЭЛ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6E3352" w:rsidRDefault="006E3352" w:rsidP="006E3352">
      <w:r>
        <w:t>Где:</w:t>
      </w:r>
    </w:p>
    <w:p w:rsidR="006E3352" w:rsidRDefault="00602605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ЗП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</m:oMath>
      <w:r w:rsidR="006E3352">
        <w:t xml:space="preserve"> - затраты на оплату труда персонала, осуществляющего диагностику</w:t>
      </w:r>
    </w:p>
    <w:p w:rsidR="006E3352" w:rsidRDefault="00602605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А</m:t>
            </m:r>
          </m:e>
          <m:sub>
            <m:r>
              <w:rPr>
                <w:rFonts w:ascii="Cambria Math" w:hAnsi="Cambria Math"/>
              </w:rPr>
              <m:t>ВТ Г</m:t>
            </m:r>
          </m:sub>
        </m:sSub>
      </m:oMath>
      <w:r w:rsidR="006E3352">
        <w:t>- годовые амортизационные отчисления по вычислительной технике</w:t>
      </w:r>
    </w:p>
    <w:p w:rsidR="006E3352" w:rsidRDefault="00602605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ЭЛ</m:t>
            </m:r>
          </m:sub>
        </m:sSub>
      </m:oMath>
      <w:r w:rsidR="006E3352">
        <w:t>- затраты на электроэнергию по вычислительной технике</w:t>
      </w:r>
    </w:p>
    <w:p w:rsidR="006E3352" w:rsidRDefault="00602605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6E3352">
        <w:t>- прочие затраты</w:t>
      </w:r>
    </w:p>
    <w:p w:rsidR="006E3352" w:rsidRPr="000E569C" w:rsidRDefault="006E3352" w:rsidP="006E3352">
      <m:oMathPara>
        <m:oMath>
          <m:r>
            <w:rPr>
              <w:rFonts w:ascii="Cambria Math" w:hAnsi="Cambria Math"/>
            </w:rPr>
            <m:t>0,15*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</w:rPr>
            <m:t>≤0,2*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</m:oMath>
      </m:oMathPara>
    </w:p>
    <w:p w:rsidR="006E3352" w:rsidRPr="000E569C" w:rsidRDefault="00602605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6E3352" w:rsidRPr="000E569C">
        <w:t>- количество объектов, диагностируемых за год</w:t>
      </w:r>
    </w:p>
    <w:p w:rsidR="006E3352" w:rsidRDefault="00602605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ОП ЭКС Д</m:t>
            </m:r>
          </m:sub>
        </m:sSub>
      </m:oMath>
      <w:r w:rsidR="006E3352" w:rsidRPr="000E569C">
        <w:t>- коэффициент опережения повышения качества диагностики по сравнению с ростом эксплуатационных затрат</w:t>
      </w:r>
    </w:p>
    <w:p w:rsidR="006E3352" w:rsidRDefault="00602605" w:rsidP="006E33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ОП ЭКС 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ЭКС</m:t>
                  </m:r>
                </m:sub>
              </m:sSub>
            </m:den>
          </m:f>
        </m:oMath>
      </m:oMathPara>
    </w:p>
    <w:p w:rsidR="006E3352" w:rsidRDefault="006E3352" w:rsidP="006E3352">
      <w:r>
        <w:t>Где:</w:t>
      </w:r>
    </w:p>
    <w:p w:rsidR="006E3352" w:rsidRPr="000E569C" w:rsidRDefault="00602605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ЭКС</m:t>
            </m:r>
          </m:sub>
        </m:sSub>
      </m:oMath>
      <w:r w:rsidR="006E3352" w:rsidRPr="000E569C">
        <w:t>- индекс изменения эксплуатационных затрат</w:t>
      </w:r>
    </w:p>
    <w:p w:rsidR="006E3352" w:rsidRPr="000E569C" w:rsidRDefault="00602605" w:rsidP="006E33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ЭКС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ЭКС Д 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ЭКС Д Б</m:t>
                  </m:r>
                </m:sub>
              </m:sSub>
            </m:den>
          </m:f>
        </m:oMath>
      </m:oMathPara>
    </w:p>
    <w:p w:rsidR="006E3352" w:rsidRDefault="00602605" w:rsidP="006E335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J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</m:oMath>
      <w:r w:rsidR="006E3352" w:rsidRPr="000E569C">
        <w:t>- уровень качества диагностики</w:t>
      </w:r>
    </w:p>
    <w:p w:rsidR="006E3352" w:rsidRDefault="006E3352" w:rsidP="006E3352"/>
    <w:p w:rsidR="006E3352" w:rsidRDefault="006E3352" w:rsidP="006E3352">
      <w:r>
        <w:t>Выполним расчеты:</w:t>
      </w:r>
    </w:p>
    <w:p w:rsidR="00FF68F8" w:rsidRPr="00FF68F8" w:rsidRDefault="00FF68F8" w:rsidP="00FF68F8">
      <w:pPr>
        <w:pStyle w:val="a3"/>
        <w:numPr>
          <w:ilvl w:val="0"/>
          <w:numId w:val="33"/>
        </w:numPr>
      </w:pPr>
      <w:r w:rsidRPr="00FF68F8">
        <w:t>количество объектов, диагностируемых за год</w:t>
      </w:r>
    </w:p>
    <w:p w:rsidR="006E3352" w:rsidRDefault="00602605" w:rsidP="006E3352">
      <w:pPr>
        <w:jc w:val="center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=300</m:t>
          </m:r>
        </m:oMath>
      </m:oMathPara>
    </w:p>
    <w:p w:rsidR="00FF68F8" w:rsidRPr="00FF68F8" w:rsidRDefault="00FF68F8" w:rsidP="00FF68F8">
      <w:pPr>
        <w:pStyle w:val="a3"/>
        <w:numPr>
          <w:ilvl w:val="0"/>
          <w:numId w:val="33"/>
        </w:numPr>
      </w:pPr>
      <w:r>
        <w:t>годовые амортизационные отчисления по вычислительной технике</w:t>
      </w:r>
    </w:p>
    <w:p w:rsidR="00FF68F8" w:rsidRPr="00FF68F8" w:rsidRDefault="00602605" w:rsidP="00FF68F8">
      <w:pPr>
        <w:pStyle w:val="a3"/>
        <w:ind w:left="142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ВТ 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ВТ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АВТ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ИС</m:t>
              </m:r>
            </m:sub>
          </m:sSub>
        </m:oMath>
      </m:oMathPara>
    </w:p>
    <w:p w:rsidR="00FF68F8" w:rsidRDefault="00FF68F8" w:rsidP="00FF68F8">
      <w:pPr>
        <w:ind w:left="1418" w:firstLine="0"/>
      </w:pPr>
      <w:r>
        <w:t>Где:</w:t>
      </w:r>
    </w:p>
    <w:p w:rsidR="00FF68F8" w:rsidRDefault="00FC0258" w:rsidP="00FF68F8">
      <w:pPr>
        <w:pStyle w:val="a3"/>
        <w:numPr>
          <w:ilvl w:val="0"/>
          <w:numId w:val="34"/>
        </w:numPr>
      </w:pPr>
      <w:r w:rsidRPr="00FC0258">
        <w:rPr>
          <w:i/>
        </w:rPr>
        <w:t>С</w:t>
      </w:r>
      <w:r w:rsidRPr="00FC0258">
        <w:rPr>
          <w:i/>
          <w:vertAlign w:val="subscript"/>
        </w:rPr>
        <w:t>ВТ</w:t>
      </w:r>
      <w:r>
        <w:t xml:space="preserve"> – стоимость вычислительной техники</w:t>
      </w:r>
    </w:p>
    <w:p w:rsidR="00FC0258" w:rsidRDefault="00602605" w:rsidP="00FC0258">
      <w:pPr>
        <w:pStyle w:val="a3"/>
        <w:ind w:left="2138"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ВТ</m:t>
            </m:r>
          </m:sub>
        </m:sSub>
        <m:r>
          <w:rPr>
            <w:rFonts w:ascii="Cambria Math" w:hAnsi="Cambria Math"/>
          </w:rPr>
          <m:t>=6*12000=72000</m:t>
        </m:r>
      </m:oMath>
      <w:r w:rsidR="00811993">
        <w:t xml:space="preserve"> руб.</w:t>
      </w:r>
    </w:p>
    <w:p w:rsidR="00FC0258" w:rsidRDefault="00FC0258" w:rsidP="00FC0258">
      <w:pPr>
        <w:pStyle w:val="a3"/>
        <w:numPr>
          <w:ilvl w:val="0"/>
          <w:numId w:val="34"/>
        </w:numPr>
      </w:pPr>
      <w:r w:rsidRPr="00FC0258">
        <w:rPr>
          <w:i/>
        </w:rPr>
        <w:t>Н</w:t>
      </w:r>
      <w:r w:rsidRPr="00FC0258">
        <w:rPr>
          <w:i/>
          <w:vertAlign w:val="subscript"/>
        </w:rPr>
        <w:t>АВТ</w:t>
      </w:r>
      <w:r>
        <w:t xml:space="preserve"> – годовая норма амортизационных отчислений (25 %)</w:t>
      </w:r>
    </w:p>
    <w:p w:rsidR="00FC0258" w:rsidRPr="00FC0258" w:rsidRDefault="00FC0258" w:rsidP="00FC0258">
      <w:pPr>
        <w:pStyle w:val="a3"/>
        <w:numPr>
          <w:ilvl w:val="0"/>
          <w:numId w:val="34"/>
        </w:numPr>
        <w:rPr>
          <w:i/>
        </w:rPr>
      </w:pPr>
      <w:r w:rsidRPr="00FC0258">
        <w:rPr>
          <w:i/>
          <w:lang w:val="en-US"/>
        </w:rPr>
        <w:t>d</w:t>
      </w:r>
      <w:r w:rsidRPr="00FC0258">
        <w:rPr>
          <w:i/>
          <w:vertAlign w:val="subscript"/>
        </w:rPr>
        <w:t>ис</w:t>
      </w:r>
      <w:r>
        <w:t xml:space="preserve"> – коэффициент использования мощности информационной системы для решения данной задачи</w:t>
      </w:r>
    </w:p>
    <w:p w:rsidR="00FF68F8" w:rsidRDefault="00602605" w:rsidP="00FC0258">
      <w:pPr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ис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М.Г.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эфф.ВТ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43 час.</m:t>
              </m:r>
            </m:num>
            <m:den>
              <m:r>
                <w:rPr>
                  <w:rFonts w:ascii="Cambria Math" w:hAnsi="Cambria Math"/>
                </w:rPr>
                <m:t>2085 час.</m:t>
              </m:r>
            </m:den>
          </m:f>
          <m:r>
            <w:rPr>
              <w:rFonts w:ascii="Cambria Math" w:hAnsi="Cambria Math"/>
            </w:rPr>
            <m:t>=0,0206</m:t>
          </m:r>
        </m:oMath>
      </m:oMathPara>
    </w:p>
    <w:p w:rsidR="00FC0258" w:rsidRDefault="00FC0258" w:rsidP="00FC0258">
      <w:pPr>
        <w:ind w:left="2127" w:firstLine="0"/>
        <w:jc w:val="left"/>
      </w:pPr>
      <w:r>
        <w:t>Т</w:t>
      </w:r>
      <w:r>
        <w:rPr>
          <w:vertAlign w:val="subscript"/>
        </w:rPr>
        <w:t>М.Г.</w:t>
      </w:r>
      <w:r>
        <w:t xml:space="preserve"> – машинное время, используемое в течение года для реализации данного ПП, час.;</w:t>
      </w:r>
    </w:p>
    <w:p w:rsidR="00FC0258" w:rsidRDefault="00FC0258" w:rsidP="00FC0258">
      <w:pPr>
        <w:ind w:left="2127" w:firstLine="0"/>
        <w:jc w:val="left"/>
      </w:pPr>
      <w:r>
        <w:rPr>
          <w:lang w:val="en-US"/>
        </w:rPr>
        <w:t>F</w:t>
      </w:r>
      <w:r>
        <w:rPr>
          <w:vertAlign w:val="subscript"/>
        </w:rPr>
        <w:t>эфф.ВТ</w:t>
      </w:r>
      <w:r>
        <w:t xml:space="preserve"> – годовой эффективный фонд времени работы вычислительной техники, час.</w:t>
      </w:r>
    </w:p>
    <w:p w:rsidR="00FC0258" w:rsidRPr="00FC0258" w:rsidRDefault="00FC0258" w:rsidP="00FC0258">
      <w:pPr>
        <w:ind w:left="1418" w:firstLine="0"/>
        <w:jc w:val="left"/>
      </w:pPr>
      <w:r>
        <w:t>Таким образом:</w:t>
      </w:r>
    </w:p>
    <w:p w:rsidR="006E3352" w:rsidRDefault="00602605" w:rsidP="006E3352">
      <w:pPr>
        <w:rPr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А</m:t>
              </m:r>
            </m:e>
            <m:sub>
              <m:r>
                <w:rPr>
                  <w:rFonts w:ascii="Cambria Math" w:hAnsi="Cambria Math"/>
                </w:rPr>
                <m:t>ВТ 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ВТ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АВТ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ИС</m:t>
              </m:r>
            </m:sub>
          </m:sSub>
          <m:r>
            <w:rPr>
              <w:rFonts w:ascii="Cambria Math" w:hAnsi="Cambria Math"/>
            </w:rPr>
            <m:t>=72000*0,25*0,0206=371 руб.</m:t>
          </m:r>
        </m:oMath>
      </m:oMathPara>
    </w:p>
    <w:p w:rsidR="00811993" w:rsidRPr="00811993" w:rsidRDefault="00811993" w:rsidP="00811993">
      <w:pPr>
        <w:pStyle w:val="a3"/>
        <w:numPr>
          <w:ilvl w:val="0"/>
          <w:numId w:val="33"/>
        </w:numPr>
      </w:pPr>
      <w:r w:rsidRPr="00811993">
        <w:t>затраты на электроэнергию</w:t>
      </w:r>
    </w:p>
    <w:p w:rsidR="006E3352" w:rsidRDefault="00602605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ЭЛ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W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эфф.ВТ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ЭЛ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ИС</m:t>
              </m:r>
            </m:sub>
          </m:sSub>
          <m:r>
            <w:rPr>
              <w:rFonts w:ascii="Cambria Math" w:hAnsi="Cambria Math"/>
            </w:rPr>
            <m:t>=1,8*2085*2,05*0,0206=158,67 руб.</m:t>
          </m:r>
        </m:oMath>
      </m:oMathPara>
    </w:p>
    <w:p w:rsidR="00811993" w:rsidRDefault="00811993" w:rsidP="00811993">
      <w:pPr>
        <w:ind w:left="1418" w:firstLine="0"/>
      </w:pPr>
      <w:r>
        <w:t>Где:</w:t>
      </w:r>
    </w:p>
    <w:p w:rsidR="00811993" w:rsidRDefault="00811993" w:rsidP="00811993">
      <w:pPr>
        <w:ind w:left="1418" w:firstLine="0"/>
      </w:pPr>
      <w:r>
        <w:rPr>
          <w:lang w:val="en-US"/>
        </w:rPr>
        <w:t>W</w:t>
      </w:r>
      <w:r>
        <w:t xml:space="preserve"> – мощность вычислительной техники, кВт·час (0,3</w:t>
      </w:r>
      <w:r w:rsidR="00385701">
        <w:t>*6</w:t>
      </w:r>
      <w:r>
        <w:t>)</w:t>
      </w:r>
    </w:p>
    <w:p w:rsidR="00811993" w:rsidRDefault="00385701" w:rsidP="00811993">
      <w:pPr>
        <w:ind w:left="1418" w:firstLine="0"/>
      </w:pPr>
      <w:r>
        <w:t>С</w:t>
      </w:r>
      <w:r>
        <w:rPr>
          <w:vertAlign w:val="subscript"/>
        </w:rPr>
        <w:t>ЭЛ</w:t>
      </w:r>
      <w:r>
        <w:t xml:space="preserve"> – стоимость одного кВт·ч электроэнергии, руб. (2,05)</w:t>
      </w:r>
    </w:p>
    <w:p w:rsidR="009C0752" w:rsidRDefault="009C0752" w:rsidP="009C0752">
      <w:pPr>
        <w:pStyle w:val="a3"/>
        <w:numPr>
          <w:ilvl w:val="0"/>
          <w:numId w:val="33"/>
        </w:numPr>
      </w:pPr>
      <w:r>
        <w:t>затраты на оплату труда персонала, осуществляющего диагностику</w:t>
      </w:r>
      <w:r w:rsidR="0013488A">
        <w:t xml:space="preserve"> одного объекта</w:t>
      </w:r>
      <w:r>
        <w:t>, руб.:</w:t>
      </w:r>
    </w:p>
    <w:p w:rsidR="005D524A" w:rsidRDefault="005D524A" w:rsidP="005D524A">
      <w:pPr>
        <w:pStyle w:val="a3"/>
        <w:numPr>
          <w:ilvl w:val="0"/>
          <w:numId w:val="35"/>
        </w:numPr>
      </w:pPr>
      <w:r>
        <w:t>Затраты в базовом варианте</w:t>
      </w:r>
    </w:p>
    <w:p w:rsidR="009C0752" w:rsidRDefault="00602605" w:rsidP="009C0752">
      <w:pPr>
        <w:pStyle w:val="a3"/>
        <w:ind w:left="1429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14 тыс.  </m:t>
          </m:r>
          <m:r>
            <w:rPr>
              <w:rFonts w:ascii="Cambria Math" w:hAnsi="Cambria Math"/>
            </w:rPr>
            <m:t>руб</m:t>
          </m:r>
          <m:r>
            <w:rPr>
              <w:rFonts w:ascii="Cambria Math" w:hAnsi="Cambria Math"/>
            </w:rPr>
            <m:t>.</m:t>
          </m:r>
        </m:oMath>
      </m:oMathPara>
    </w:p>
    <w:p w:rsidR="005D524A" w:rsidRDefault="005D524A" w:rsidP="005D524A">
      <w:pPr>
        <w:pStyle w:val="a3"/>
        <w:numPr>
          <w:ilvl w:val="0"/>
          <w:numId w:val="35"/>
        </w:numPr>
      </w:pPr>
      <w:r>
        <w:t>Затраты в новом варианте</w:t>
      </w:r>
    </w:p>
    <w:p w:rsidR="005D524A" w:rsidRDefault="005D524A" w:rsidP="005D524A">
      <w:pPr>
        <w:pStyle w:val="a3"/>
        <w:ind w:left="1418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11600 </m:t>
          </m:r>
          <m:r>
            <w:rPr>
              <w:rFonts w:ascii="Cambria Math" w:hAnsi="Cambria Math"/>
            </w:rPr>
            <m:t>руб</m:t>
          </m:r>
          <m:r>
            <w:rPr>
              <w:rFonts w:ascii="Cambria Math" w:hAnsi="Cambria Math"/>
            </w:rPr>
            <m:t>.</m:t>
          </m:r>
        </m:oMath>
      </m:oMathPara>
    </w:p>
    <w:p w:rsidR="009C0752" w:rsidRDefault="009C0752" w:rsidP="009C0752">
      <w:pPr>
        <w:pStyle w:val="a3"/>
        <w:numPr>
          <w:ilvl w:val="0"/>
          <w:numId w:val="33"/>
        </w:numPr>
      </w:pPr>
      <w:r>
        <w:lastRenderedPageBreak/>
        <w:t>прочие затраты, руб.:</w:t>
      </w:r>
    </w:p>
    <w:p w:rsidR="005D524A" w:rsidRDefault="005D524A" w:rsidP="005D524A">
      <w:pPr>
        <w:pStyle w:val="a3"/>
        <w:numPr>
          <w:ilvl w:val="0"/>
          <w:numId w:val="35"/>
        </w:numPr>
      </w:pPr>
      <w:r>
        <w:t>Затраты в базовом варианте</w:t>
      </w:r>
    </w:p>
    <w:p w:rsidR="009C0752" w:rsidRDefault="00602605" w:rsidP="009C0752">
      <w:pPr>
        <w:pStyle w:val="a3"/>
        <w:ind w:left="1429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*0,175=</m:t>
          </m:r>
          <m:r>
            <w:rPr>
              <w:rFonts w:ascii="Cambria Math" w:hAnsi="Cambria Math"/>
            </w:rPr>
            <m:t>2450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:rsidR="005D524A" w:rsidRDefault="005D524A" w:rsidP="005D524A">
      <w:pPr>
        <w:pStyle w:val="a3"/>
        <w:numPr>
          <w:ilvl w:val="0"/>
          <w:numId w:val="35"/>
        </w:numPr>
      </w:pPr>
      <w:r>
        <w:t>Затраты в новом варианте</w:t>
      </w:r>
    </w:p>
    <w:p w:rsidR="005D524A" w:rsidRDefault="005D524A" w:rsidP="005D524A">
      <w:pPr>
        <w:ind w:left="1429"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=ЗП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*0,175=</m:t>
          </m:r>
          <m:r>
            <w:rPr>
              <w:rFonts w:ascii="Cambria Math" w:hAnsi="Cambria Math"/>
            </w:rPr>
            <m:t xml:space="preserve">2030 </m:t>
          </m:r>
          <m:r>
            <w:rPr>
              <w:rFonts w:ascii="Cambria Math" w:hAnsi="Cambria Math"/>
            </w:rPr>
            <m:t>руб.</m:t>
          </m:r>
        </m:oMath>
      </m:oMathPara>
    </w:p>
    <w:p w:rsidR="006E3352" w:rsidRPr="003B4511" w:rsidRDefault="00602605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ЭКС Д Б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14000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371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158,67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2450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16979,67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:rsidR="006E3352" w:rsidRDefault="00602605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ЭКС Д Н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11600</m:t>
          </m:r>
          <m:r>
            <w:rPr>
              <w:rFonts w:ascii="Cambria Math" w:hAnsi="Cambria Math"/>
            </w:rPr>
            <m:t>+371+158,67+</m:t>
          </m:r>
          <m:r>
            <w:rPr>
              <w:rFonts w:ascii="Cambria Math" w:hAnsi="Cambria Math"/>
            </w:rPr>
            <m:t>2030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14159,67</m:t>
          </m:r>
          <m:r>
            <w:rPr>
              <w:rFonts w:ascii="Cambria Math" w:hAnsi="Cambria Math"/>
            </w:rPr>
            <m:t xml:space="preserve"> руб.</m:t>
          </m:r>
        </m:oMath>
      </m:oMathPara>
    </w:p>
    <w:p w:rsidR="006E3352" w:rsidRDefault="00602605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ЭКС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ЭКС Д 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ЭКС Д Б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14159,67</m:t>
              </m:r>
            </m:num>
            <m:den>
              <m:r>
                <w:rPr>
                  <w:rFonts w:ascii="Cambria Math" w:hAnsi="Cambria Math"/>
                </w:rPr>
                <m:t>16979,67</m:t>
              </m:r>
            </m:den>
          </m:f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83</m:t>
          </m:r>
        </m:oMath>
      </m:oMathPara>
    </w:p>
    <w:tbl>
      <w:tblPr>
        <w:tblW w:w="0" w:type="auto"/>
        <w:jc w:val="center"/>
        <w:tblInd w:w="-233" w:type="dxa"/>
        <w:tblBorders>
          <w:top w:val="single" w:sz="4" w:space="0" w:color="0D0D0D" w:themeColor="text1" w:themeTint="F2"/>
          <w:left w:val="single" w:sz="4" w:space="0" w:color="0D0D0D" w:themeColor="text1" w:themeTint="F2"/>
          <w:bottom w:val="single" w:sz="4" w:space="0" w:color="0D0D0D" w:themeColor="text1" w:themeTint="F2"/>
          <w:right w:val="single" w:sz="4" w:space="0" w:color="0D0D0D" w:themeColor="text1" w:themeTint="F2"/>
          <w:insideH w:val="single" w:sz="4" w:space="0" w:color="0D0D0D" w:themeColor="text1" w:themeTint="F2"/>
          <w:insideV w:val="single" w:sz="4" w:space="0" w:color="0D0D0D" w:themeColor="text1" w:themeTint="F2"/>
        </w:tblBorders>
        <w:tblCellMar>
          <w:left w:w="51" w:type="dxa"/>
          <w:right w:w="51" w:type="dxa"/>
        </w:tblCellMar>
        <w:tblLook w:val="01E0"/>
      </w:tblPr>
      <w:tblGrid>
        <w:gridCol w:w="2551"/>
        <w:gridCol w:w="1517"/>
        <w:gridCol w:w="1174"/>
        <w:gridCol w:w="2444"/>
        <w:gridCol w:w="2004"/>
      </w:tblGrid>
      <w:tr w:rsidR="00334C7C" w:rsidRPr="00A417B2" w:rsidTr="0078176F">
        <w:trPr>
          <w:jc w:val="center"/>
        </w:trPr>
        <w:tc>
          <w:tcPr>
            <w:tcW w:w="2551" w:type="dxa"/>
            <w:vMerge w:val="restart"/>
            <w:tcMar>
              <w:left w:w="51" w:type="dxa"/>
              <w:right w:w="51" w:type="dxa"/>
            </w:tcMar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Признаки эксплуатационного эффекта диагностики</w:t>
            </w:r>
          </w:p>
        </w:tc>
        <w:tc>
          <w:tcPr>
            <w:tcW w:w="1517" w:type="dxa"/>
            <w:vMerge w:val="restart"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Единица измерения</w:t>
            </w:r>
          </w:p>
        </w:tc>
        <w:tc>
          <w:tcPr>
            <w:tcW w:w="3618" w:type="dxa"/>
            <w:gridSpan w:val="2"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Значения характеристик качества ПП</w:t>
            </w:r>
          </w:p>
        </w:tc>
        <w:tc>
          <w:tcPr>
            <w:tcW w:w="2004" w:type="dxa"/>
            <w:vMerge w:val="restart"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Значимость характеристик</w:t>
            </w:r>
          </w:p>
        </w:tc>
      </w:tr>
      <w:tr w:rsidR="00334C7C" w:rsidRPr="00A417B2" w:rsidTr="0078176F">
        <w:trPr>
          <w:jc w:val="center"/>
        </w:trPr>
        <w:tc>
          <w:tcPr>
            <w:tcW w:w="2551" w:type="dxa"/>
            <w:vMerge/>
            <w:tcMar>
              <w:left w:w="51" w:type="dxa"/>
              <w:right w:w="51" w:type="dxa"/>
            </w:tcMar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</w:p>
        </w:tc>
        <w:tc>
          <w:tcPr>
            <w:tcW w:w="1517" w:type="dxa"/>
            <w:vMerge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</w:p>
        </w:tc>
        <w:tc>
          <w:tcPr>
            <w:tcW w:w="1174" w:type="dxa"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Аналог</w:t>
            </w:r>
          </w:p>
        </w:tc>
        <w:tc>
          <w:tcPr>
            <w:tcW w:w="2444" w:type="dxa"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Разрабатываемый продукт</w:t>
            </w:r>
          </w:p>
        </w:tc>
        <w:tc>
          <w:tcPr>
            <w:tcW w:w="2004" w:type="dxa"/>
            <w:vMerge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</w:p>
        </w:tc>
      </w:tr>
      <w:tr w:rsidR="00334C7C" w:rsidRPr="00A417B2" w:rsidTr="0078176F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334C7C" w:rsidRPr="00A417B2" w:rsidRDefault="00334C7C" w:rsidP="000A4AD8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 xml:space="preserve">1. </w:t>
            </w:r>
            <w:r>
              <w:rPr>
                <w:lang w:val="ru-RU"/>
              </w:rPr>
              <w:t xml:space="preserve">Средняя продолжительность процедуры </w:t>
            </w:r>
            <w:r w:rsidR="000A4AD8">
              <w:rPr>
                <w:lang w:val="ru-RU"/>
              </w:rPr>
              <w:t>диагностики</w:t>
            </w:r>
          </w:p>
        </w:tc>
        <w:tc>
          <w:tcPr>
            <w:tcW w:w="1517" w:type="dxa"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5</w:t>
            </w:r>
          </w:p>
        </w:tc>
        <w:tc>
          <w:tcPr>
            <w:tcW w:w="2444" w:type="dxa"/>
            <w:vAlign w:val="center"/>
          </w:tcPr>
          <w:p w:rsidR="00334C7C" w:rsidRPr="00A417B2" w:rsidRDefault="000A4AD8" w:rsidP="0078176F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2004" w:type="dxa"/>
            <w:vAlign w:val="center"/>
          </w:tcPr>
          <w:p w:rsidR="00334C7C" w:rsidRPr="00A417B2" w:rsidRDefault="00334C7C" w:rsidP="000A4AD8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0A4AD8">
              <w:rPr>
                <w:lang w:val="ru-RU"/>
              </w:rPr>
              <w:t>5</w:t>
            </w:r>
          </w:p>
        </w:tc>
      </w:tr>
      <w:tr w:rsidR="00334C7C" w:rsidRPr="00A417B2" w:rsidTr="0078176F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334C7C" w:rsidRPr="00A417B2" w:rsidRDefault="00334C7C" w:rsidP="00334C7C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 xml:space="preserve">2. </w:t>
            </w:r>
            <w:r>
              <w:rPr>
                <w:lang w:val="ru-RU"/>
              </w:rPr>
              <w:t>Автоматизация процесса диагностики</w:t>
            </w:r>
          </w:p>
        </w:tc>
        <w:tc>
          <w:tcPr>
            <w:tcW w:w="1517" w:type="dxa"/>
            <w:vAlign w:val="center"/>
          </w:tcPr>
          <w:p w:rsidR="00334C7C" w:rsidRPr="00A417B2" w:rsidRDefault="0013488A" w:rsidP="0078176F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334C7C" w:rsidRPr="00A417B2" w:rsidRDefault="0013488A" w:rsidP="0078176F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444" w:type="dxa"/>
            <w:vAlign w:val="center"/>
          </w:tcPr>
          <w:p w:rsidR="00334C7C" w:rsidRPr="00A417B2" w:rsidRDefault="0013488A" w:rsidP="0078176F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04" w:type="dxa"/>
            <w:vAlign w:val="center"/>
          </w:tcPr>
          <w:p w:rsidR="00334C7C" w:rsidRPr="00A417B2" w:rsidRDefault="00334C7C" w:rsidP="000A4AD8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0A4AD8">
              <w:rPr>
                <w:lang w:val="ru-RU"/>
              </w:rPr>
              <w:t>3</w:t>
            </w:r>
          </w:p>
        </w:tc>
      </w:tr>
      <w:tr w:rsidR="00334C7C" w:rsidRPr="00A417B2" w:rsidTr="0078176F">
        <w:trPr>
          <w:jc w:val="center"/>
        </w:trPr>
        <w:tc>
          <w:tcPr>
            <w:tcW w:w="2551" w:type="dxa"/>
            <w:tcMar>
              <w:left w:w="51" w:type="dxa"/>
              <w:right w:w="51" w:type="dxa"/>
            </w:tcMar>
            <w:vAlign w:val="center"/>
          </w:tcPr>
          <w:p w:rsidR="00334C7C" w:rsidRPr="00A417B2" w:rsidRDefault="00334C7C" w:rsidP="000A4AD8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3</w:t>
            </w:r>
            <w:r w:rsidR="000A4AD8">
              <w:rPr>
                <w:lang w:val="ru-RU"/>
              </w:rPr>
              <w:t xml:space="preserve"> Простота использования</w:t>
            </w:r>
          </w:p>
        </w:tc>
        <w:tc>
          <w:tcPr>
            <w:tcW w:w="1517" w:type="dxa"/>
            <w:vAlign w:val="center"/>
          </w:tcPr>
          <w:p w:rsidR="00334C7C" w:rsidRPr="00A417B2" w:rsidRDefault="00334C7C" w:rsidP="0078176F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Балл</w:t>
            </w:r>
          </w:p>
        </w:tc>
        <w:tc>
          <w:tcPr>
            <w:tcW w:w="1174" w:type="dxa"/>
            <w:vAlign w:val="center"/>
          </w:tcPr>
          <w:p w:rsidR="00334C7C" w:rsidRPr="00A417B2" w:rsidRDefault="000A4AD8" w:rsidP="0078176F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444" w:type="dxa"/>
            <w:vAlign w:val="center"/>
          </w:tcPr>
          <w:p w:rsidR="00334C7C" w:rsidRPr="00A417B2" w:rsidRDefault="000A4AD8" w:rsidP="0078176F">
            <w:pPr>
              <w:pStyle w:val="af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04" w:type="dxa"/>
            <w:vAlign w:val="center"/>
          </w:tcPr>
          <w:p w:rsidR="00334C7C" w:rsidRPr="00A417B2" w:rsidRDefault="00334C7C" w:rsidP="000A4AD8">
            <w:pPr>
              <w:pStyle w:val="af"/>
              <w:rPr>
                <w:lang w:val="ru-RU"/>
              </w:rPr>
            </w:pPr>
            <w:r w:rsidRPr="00A417B2">
              <w:rPr>
                <w:lang w:val="ru-RU"/>
              </w:rPr>
              <w:t>0,</w:t>
            </w:r>
            <w:r w:rsidR="000A4AD8">
              <w:rPr>
                <w:lang w:val="ru-RU"/>
              </w:rPr>
              <w:t>2</w:t>
            </w:r>
          </w:p>
        </w:tc>
      </w:tr>
    </w:tbl>
    <w:p w:rsidR="00A130B3" w:rsidRDefault="00A130B3" w:rsidP="00A130B3">
      <w:pPr>
        <w:pStyle w:val="af4"/>
      </w:pPr>
      <w:r>
        <w:t xml:space="preserve">Таблица </w:t>
      </w:r>
      <w:fldSimple w:instr=" STYLEREF 2 \s ">
        <w:r>
          <w:rPr>
            <w:noProof/>
          </w:rPr>
          <w:t>4.5</w:t>
        </w:r>
      </w:fldSimple>
      <w:r>
        <w:t>.</w:t>
      </w:r>
      <w:fldSimple w:instr=" SEQ Таблица \* ARABIC \s 2 ">
        <w:r>
          <w:rPr>
            <w:noProof/>
          </w:rPr>
          <w:t>1</w:t>
        </w:r>
      </w:fldSimple>
    </w:p>
    <w:p w:rsidR="006E3352" w:rsidRDefault="00602605" w:rsidP="006E3352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Б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0,5*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+0,3*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+0,2*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1,68</m:t>
          </m:r>
        </m:oMath>
      </m:oMathPara>
    </w:p>
    <w:p w:rsidR="006E3352" w:rsidRDefault="00602605" w:rsidP="006E335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ОП ЭКС Д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ЭКС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1,68</m:t>
              </m:r>
            </m:num>
            <m:den>
              <m:r>
                <w:rPr>
                  <w:rFonts w:ascii="Cambria Math" w:hAnsi="Cambria Math"/>
                </w:rPr>
                <m:t>0,83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2,02</m:t>
          </m:r>
        </m:oMath>
      </m:oMathPara>
    </w:p>
    <w:p w:rsidR="006E3352" w:rsidRDefault="00602605" w:rsidP="006E33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ПП 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ЭКС Д 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ОП ЭКС Д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</m:oMath>
      </m:oMathPara>
    </w:p>
    <w:p w:rsidR="006E3352" w:rsidRDefault="006E3352" w:rsidP="006E3352">
      <w:pPr>
        <w:rPr>
          <w:i/>
        </w:rPr>
      </w:pP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16979,67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2,02-</m:t>
            </m:r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*300=</m:t>
        </m:r>
        <m:r>
          <w:rPr>
            <w:rFonts w:ascii="Cambria Math" w:hAnsi="Cambria Math"/>
          </w:rPr>
          <m:t>5195779,02 руб.</m:t>
        </m:r>
      </m:oMath>
    </w:p>
    <w:p w:rsidR="009448F2" w:rsidRDefault="009448F2" w:rsidP="006E3352">
      <w:pPr>
        <w:rPr>
          <w:i/>
        </w:rPr>
      </w:pPr>
    </w:p>
    <w:p w:rsidR="009448F2" w:rsidRDefault="005E58F5" w:rsidP="006E3352">
      <w:r>
        <w:lastRenderedPageBreak/>
        <w:t>Уровень экономической эффективности затрат на разработку ПП при использовании его результатов в сфере производства</w:t>
      </w:r>
    </w:p>
    <w:p w:rsidR="006E3352" w:rsidRDefault="005E58F5" w:rsidP="006E3352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ПП Г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Ц</m:t>
              </m:r>
            </m:den>
          </m:f>
        </m:oMath>
      </m:oMathPara>
    </w:p>
    <w:p w:rsidR="006E3352" w:rsidRDefault="006E3352" w:rsidP="006E3352">
      <w:r>
        <w:t>Где:</w:t>
      </w:r>
    </w:p>
    <w:p w:rsidR="006E3352" w:rsidRDefault="00C53377" w:rsidP="006E3352">
      <w:r>
        <w:t>β</w:t>
      </w:r>
      <w:r w:rsidR="006E3352">
        <w:t xml:space="preserve"> – коэффициент долевого участия разработчика. (</w:t>
      </w:r>
      <w:r w:rsidR="00367837">
        <w:t>β</w:t>
      </w:r>
      <w:r w:rsidR="00367837">
        <w:rPr>
          <w:lang w:val="en-US"/>
        </w:rPr>
        <w:t xml:space="preserve"> </w:t>
      </w:r>
      <w:r w:rsidR="006E3352">
        <w:t>=</w:t>
      </w:r>
      <w:r w:rsidR="00367837">
        <w:rPr>
          <w:lang w:val="en-US"/>
        </w:rPr>
        <w:t xml:space="preserve"> </w:t>
      </w:r>
      <w:r w:rsidR="006E3352">
        <w:t>0,</w:t>
      </w:r>
      <w:r w:rsidR="00367837">
        <w:rPr>
          <w:lang w:val="en-US"/>
        </w:rPr>
        <w:t>2</w:t>
      </w:r>
      <w:r w:rsidR="006E3352">
        <w:t>)</w:t>
      </w:r>
    </w:p>
    <w:p w:rsidR="006E3352" w:rsidRDefault="006E3352" w:rsidP="006E3352">
      <w:r>
        <w:t>Ц – цена нового продукта</w:t>
      </w:r>
    </w:p>
    <w:p w:rsidR="006E3352" w:rsidRDefault="005E58F5" w:rsidP="005E58F5">
      <w:pPr>
        <w:jc w:val="center"/>
      </w:pPr>
      <m:oMath>
        <m:r>
          <w:rPr>
            <w:rFonts w:ascii="Cambria Math" w:hAnsi="Cambria Math"/>
          </w:rPr>
          <m:t>Ц</m:t>
        </m:r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680000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руб</m:t>
        </m:r>
        <m:r>
          <m:rPr>
            <m:sty m:val="p"/>
          </m:rPr>
          <w:rPr>
            <w:rFonts w:ascii="Cambria Math"/>
          </w:rPr>
          <m:t>.</m:t>
        </m:r>
      </m:oMath>
      <w:r>
        <w:t xml:space="preserve"> (см. п.3.4)</w:t>
      </w:r>
    </w:p>
    <w:p w:rsidR="006E3352" w:rsidRDefault="006E3352" w:rsidP="006E3352">
      <w:r>
        <w:t>Тогда:</w:t>
      </w:r>
    </w:p>
    <w:p w:rsidR="006E3352" w:rsidRDefault="005E58F5" w:rsidP="006E3352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ПП Г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Ц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5195779,02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0,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680000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52</m:t>
          </m:r>
        </m:oMath>
      </m:oMathPara>
    </w:p>
    <w:p w:rsidR="006E3352" w:rsidRPr="003678CA" w:rsidRDefault="006E3352" w:rsidP="006E3352"/>
    <w:p w:rsidR="006E3352" w:rsidRDefault="006E3352" w:rsidP="006E3352">
      <w:r>
        <w:t>Рассчитаем срок окупаемости затрат:</w:t>
      </w:r>
    </w:p>
    <w:p w:rsidR="006E3352" w:rsidRPr="00C53377" w:rsidRDefault="00602605" w:rsidP="006E3352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ОК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Е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1,52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0,66</m:t>
          </m:r>
          <m:r>
            <w:rPr>
              <w:rFonts w:ascii="Cambria Math" w:hAnsi="Cambria Math"/>
            </w:rPr>
            <m:t xml:space="preserve"> года</m:t>
          </m:r>
        </m:oMath>
      </m:oMathPara>
    </w:p>
    <w:p w:rsidR="00C53377" w:rsidRDefault="00C53377" w:rsidP="00C53377">
      <w:pPr>
        <w:ind w:left="360"/>
        <w:rPr>
          <w:sz w:val="32"/>
          <w:szCs w:val="32"/>
        </w:rPr>
      </w:pPr>
      <w:r>
        <w:rPr>
          <w:b/>
          <w:sz w:val="32"/>
          <w:szCs w:val="32"/>
        </w:rPr>
        <w:t>Выводы:</w:t>
      </w:r>
      <w:r>
        <w:rPr>
          <w:sz w:val="32"/>
          <w:szCs w:val="32"/>
        </w:rPr>
        <w:t xml:space="preserve"> Показатель годового экономического эффекта при разработке данного программного продукта равен 5,2 млн. руб. Срок окупаемости проекта составляет </w:t>
      </w:r>
      <w:r w:rsidR="00367837">
        <w:rPr>
          <w:sz w:val="32"/>
          <w:szCs w:val="32"/>
          <w:lang w:val="en-US"/>
        </w:rPr>
        <w:t>0,66</w:t>
      </w:r>
      <w:r>
        <w:rPr>
          <w:sz w:val="32"/>
          <w:szCs w:val="32"/>
        </w:rPr>
        <w:t xml:space="preserve"> года</w:t>
      </w:r>
      <w:r w:rsidR="00367837">
        <w:rPr>
          <w:sz w:val="32"/>
          <w:szCs w:val="32"/>
          <w:lang w:val="en-US"/>
        </w:rPr>
        <w:t xml:space="preserve"> (≈ 8 </w:t>
      </w:r>
      <w:r w:rsidR="00367837">
        <w:rPr>
          <w:sz w:val="32"/>
          <w:szCs w:val="32"/>
        </w:rPr>
        <w:t>месяцев</w:t>
      </w:r>
      <w:r w:rsidR="00367837">
        <w:rPr>
          <w:sz w:val="32"/>
          <w:szCs w:val="32"/>
          <w:lang w:val="en-US"/>
        </w:rPr>
        <w:t>)</w:t>
      </w:r>
      <w:r>
        <w:rPr>
          <w:sz w:val="32"/>
          <w:szCs w:val="32"/>
        </w:rPr>
        <w:t>.</w:t>
      </w:r>
    </w:p>
    <w:p w:rsidR="00C53377" w:rsidRPr="00F670B9" w:rsidRDefault="00C53377" w:rsidP="00C53377">
      <w:pPr>
        <w:ind w:left="360"/>
        <w:rPr>
          <w:sz w:val="32"/>
          <w:szCs w:val="32"/>
        </w:rPr>
      </w:pPr>
      <w:r>
        <w:rPr>
          <w:sz w:val="32"/>
          <w:szCs w:val="32"/>
        </w:rPr>
        <w:t>С такими экономическими показателями разработка проекта весьма целесообразна.</w:t>
      </w:r>
    </w:p>
    <w:p w:rsidR="00DA4975" w:rsidRPr="00DA4975" w:rsidRDefault="00DA4975" w:rsidP="00A417B2"/>
    <w:sectPr w:rsidR="00DA4975" w:rsidRPr="00DA4975" w:rsidSect="00007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2928" w:rsidRDefault="003A2928" w:rsidP="00563D95">
      <w:r>
        <w:separator/>
      </w:r>
    </w:p>
  </w:endnote>
  <w:endnote w:type="continuationSeparator" w:id="1">
    <w:p w:rsidR="003A2928" w:rsidRDefault="003A2928" w:rsidP="00563D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2928" w:rsidRDefault="003A2928" w:rsidP="00563D95">
      <w:r>
        <w:separator/>
      </w:r>
    </w:p>
  </w:footnote>
  <w:footnote w:type="continuationSeparator" w:id="1">
    <w:p w:rsidR="003A2928" w:rsidRDefault="003A2928" w:rsidP="00563D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F4827C8"/>
    <w:lvl w:ilvl="0">
      <w:numFmt w:val="bullet"/>
      <w:lvlText w:val="*"/>
      <w:lvlJc w:val="left"/>
    </w:lvl>
  </w:abstractNum>
  <w:abstractNum w:abstractNumId="1">
    <w:nsid w:val="01C63CD2"/>
    <w:multiLevelType w:val="hybridMultilevel"/>
    <w:tmpl w:val="A42010C6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04015528"/>
    <w:multiLevelType w:val="hybridMultilevel"/>
    <w:tmpl w:val="59A807D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>
    <w:nsid w:val="07672132"/>
    <w:multiLevelType w:val="hybridMultilevel"/>
    <w:tmpl w:val="0DCC9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D288A"/>
    <w:multiLevelType w:val="hybridMultilevel"/>
    <w:tmpl w:val="C05AF21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0F7F3A17"/>
    <w:multiLevelType w:val="hybridMultilevel"/>
    <w:tmpl w:val="69BE0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64EC9"/>
    <w:multiLevelType w:val="hybridMultilevel"/>
    <w:tmpl w:val="668A2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20894"/>
    <w:multiLevelType w:val="hybridMultilevel"/>
    <w:tmpl w:val="A19C630A"/>
    <w:lvl w:ilvl="0" w:tplc="041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8">
    <w:nsid w:val="1F5F3A8C"/>
    <w:multiLevelType w:val="hybridMultilevel"/>
    <w:tmpl w:val="554E2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13424D"/>
    <w:multiLevelType w:val="hybridMultilevel"/>
    <w:tmpl w:val="DEE6AEF8"/>
    <w:lvl w:ilvl="0" w:tplc="041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>
    <w:nsid w:val="24906743"/>
    <w:multiLevelType w:val="hybridMultilevel"/>
    <w:tmpl w:val="4866C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06D67"/>
    <w:multiLevelType w:val="hybridMultilevel"/>
    <w:tmpl w:val="91EEC026"/>
    <w:lvl w:ilvl="0" w:tplc="687CB634">
      <w:start w:val="1"/>
      <w:numFmt w:val="bullet"/>
      <w:lvlText w:val=""/>
      <w:lvlJc w:val="left"/>
      <w:pPr>
        <w:tabs>
          <w:tab w:val="num" w:pos="357"/>
        </w:tabs>
        <w:ind w:left="0" w:firstLine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F81743"/>
    <w:multiLevelType w:val="multilevel"/>
    <w:tmpl w:val="D16CCBE8"/>
    <w:lvl w:ilvl="0">
      <w:start w:val="4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D886F15"/>
    <w:multiLevelType w:val="hybridMultilevel"/>
    <w:tmpl w:val="7578DEE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627C55"/>
    <w:multiLevelType w:val="hybridMultilevel"/>
    <w:tmpl w:val="384E9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FA05BF"/>
    <w:multiLevelType w:val="hybridMultilevel"/>
    <w:tmpl w:val="A87C0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9A2564"/>
    <w:multiLevelType w:val="hybridMultilevel"/>
    <w:tmpl w:val="1BFE43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2D58F6"/>
    <w:multiLevelType w:val="hybridMultilevel"/>
    <w:tmpl w:val="7B749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94D7D"/>
    <w:multiLevelType w:val="multilevel"/>
    <w:tmpl w:val="98F6B050"/>
    <w:lvl w:ilvl="0">
      <w:start w:val="1"/>
      <w:numFmt w:val="decimal"/>
      <w:pStyle w:val="10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360"/>
      </w:pPr>
      <w:rPr>
        <w:rFonts w:hint="default"/>
        <w:b w:val="0"/>
      </w:rPr>
    </w:lvl>
    <w:lvl w:ilvl="2">
      <w:start w:val="1"/>
      <w:numFmt w:val="none"/>
      <w:suff w:val="space"/>
      <w:lvlText w:val="–"/>
      <w:lvlJc w:val="left"/>
      <w:pPr>
        <w:ind w:left="360" w:firstLine="360"/>
      </w:pPr>
      <w:rPr>
        <w:rFonts w:hint="default"/>
      </w:rPr>
    </w:lvl>
    <w:lvl w:ilvl="3">
      <w:start w:val="1"/>
      <w:numFmt w:val="decimal"/>
      <w:pStyle w:val="3"/>
      <w:suff w:val="space"/>
      <w:lvlText w:val="%1.%2.%4."/>
      <w:lvlJc w:val="left"/>
      <w:pPr>
        <w:ind w:left="-491" w:firstLine="851"/>
      </w:pPr>
      <w:rPr>
        <w:rFonts w:hint="default"/>
        <w:b w:val="0"/>
        <w:i w:val="0"/>
        <w:spacing w:val="0"/>
        <w:w w:val="100"/>
        <w:position w:val="0"/>
        <w:szCs w:val="24"/>
      </w:rPr>
    </w:lvl>
    <w:lvl w:ilvl="4">
      <w:start w:val="1"/>
      <w:numFmt w:val="none"/>
      <w:pStyle w:val="4"/>
      <w:suff w:val="space"/>
      <w:lvlText w:val="-"/>
      <w:lvlJc w:val="left"/>
      <w:pPr>
        <w:ind w:left="1008" w:hanging="1008"/>
      </w:pPr>
      <w:rPr>
        <w:rFonts w:ascii="Times New Roman" w:hAnsi="Times New Roman" w:hint="default"/>
        <w:color w:val="auto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pStyle w:val="5"/>
      <w:suff w:val="space"/>
      <w:lvlText w:val="%1.%2.%4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%3.%4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C825E8D"/>
    <w:multiLevelType w:val="hybridMultilevel"/>
    <w:tmpl w:val="322AC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C340B5"/>
    <w:multiLevelType w:val="hybridMultilevel"/>
    <w:tmpl w:val="590C9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8C3BAD"/>
    <w:multiLevelType w:val="multilevel"/>
    <w:tmpl w:val="E83A7B2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40331AE"/>
    <w:multiLevelType w:val="hybridMultilevel"/>
    <w:tmpl w:val="8E12B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1566FB"/>
    <w:multiLevelType w:val="hybridMultilevel"/>
    <w:tmpl w:val="5EE87C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4E0718"/>
    <w:multiLevelType w:val="hybridMultilevel"/>
    <w:tmpl w:val="AF862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9E20FE"/>
    <w:multiLevelType w:val="multilevel"/>
    <w:tmpl w:val="6D9C70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>
    <w:nsid w:val="5F003CD7"/>
    <w:multiLevelType w:val="hybridMultilevel"/>
    <w:tmpl w:val="7A26714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7">
    <w:nsid w:val="65B5264C"/>
    <w:multiLevelType w:val="hybridMultilevel"/>
    <w:tmpl w:val="DE2A91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641B97"/>
    <w:multiLevelType w:val="hybridMultilevel"/>
    <w:tmpl w:val="5AB09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73619A"/>
    <w:multiLevelType w:val="hybridMultilevel"/>
    <w:tmpl w:val="DE1A1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CB70DB"/>
    <w:multiLevelType w:val="hybridMultilevel"/>
    <w:tmpl w:val="872C2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58C5C81"/>
    <w:multiLevelType w:val="hybridMultilevel"/>
    <w:tmpl w:val="6CEAAC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C265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9"/>
  </w:num>
  <w:num w:numId="3">
    <w:abstractNumId w:val="17"/>
  </w:num>
  <w:num w:numId="4">
    <w:abstractNumId w:val="11"/>
  </w:num>
  <w:num w:numId="5">
    <w:abstractNumId w:val="18"/>
  </w:num>
  <w:num w:numId="6">
    <w:abstractNumId w:val="2"/>
  </w:num>
  <w:num w:numId="7">
    <w:abstractNumId w:val="4"/>
  </w:num>
  <w:num w:numId="8">
    <w:abstractNumId w:val="26"/>
  </w:num>
  <w:num w:numId="9">
    <w:abstractNumId w:val="10"/>
  </w:num>
  <w:num w:numId="10">
    <w:abstractNumId w:val="6"/>
  </w:num>
  <w:num w:numId="11">
    <w:abstractNumId w:val="27"/>
  </w:num>
  <w:num w:numId="12">
    <w:abstractNumId w:val="24"/>
  </w:num>
  <w:num w:numId="13">
    <w:abstractNumId w:val="0"/>
    <w:lvlOverride w:ilvl="0">
      <w:lvl w:ilvl="0">
        <w:numFmt w:val="bullet"/>
        <w:lvlText w:val="•"/>
        <w:legacy w:legacy="1" w:legacySpace="0" w:legacyIndent="187"/>
        <w:lvlJc w:val="left"/>
        <w:rPr>
          <w:rFonts w:ascii="Times New Roman" w:hAnsi="Times New Roman" w:cs="Times New Roman" w:hint="default"/>
        </w:rPr>
      </w:lvl>
    </w:lvlOverride>
  </w:num>
  <w:num w:numId="14">
    <w:abstractNumId w:val="25"/>
  </w:num>
  <w:num w:numId="15">
    <w:abstractNumId w:val="15"/>
  </w:num>
  <w:num w:numId="16">
    <w:abstractNumId w:val="29"/>
  </w:num>
  <w:num w:numId="17">
    <w:abstractNumId w:val="16"/>
  </w:num>
  <w:num w:numId="18">
    <w:abstractNumId w:val="23"/>
  </w:num>
  <w:num w:numId="19">
    <w:abstractNumId w:val="31"/>
  </w:num>
  <w:num w:numId="20">
    <w:abstractNumId w:val="14"/>
  </w:num>
  <w:num w:numId="21">
    <w:abstractNumId w:val="22"/>
  </w:num>
  <w:num w:numId="22">
    <w:abstractNumId w:val="20"/>
  </w:num>
  <w:num w:numId="23">
    <w:abstractNumId w:val="3"/>
  </w:num>
  <w:num w:numId="24">
    <w:abstractNumId w:val="28"/>
  </w:num>
  <w:num w:numId="25">
    <w:abstractNumId w:val="21"/>
  </w:num>
  <w:num w:numId="26">
    <w:abstractNumId w:val="21"/>
  </w:num>
  <w:num w:numId="27">
    <w:abstractNumId w:val="32"/>
  </w:num>
  <w:num w:numId="28">
    <w:abstractNumId w:val="12"/>
  </w:num>
  <w:num w:numId="29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13"/>
  </w:num>
  <w:num w:numId="32">
    <w:abstractNumId w:val="30"/>
  </w:num>
  <w:num w:numId="33">
    <w:abstractNumId w:val="8"/>
  </w:num>
  <w:num w:numId="34">
    <w:abstractNumId w:val="9"/>
  </w:num>
  <w:num w:numId="3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A4975"/>
    <w:rsid w:val="00007B79"/>
    <w:rsid w:val="0002012C"/>
    <w:rsid w:val="000A4AD8"/>
    <w:rsid w:val="000A6F03"/>
    <w:rsid w:val="000E74E6"/>
    <w:rsid w:val="0013488A"/>
    <w:rsid w:val="00245AF3"/>
    <w:rsid w:val="002B0B32"/>
    <w:rsid w:val="002E72E1"/>
    <w:rsid w:val="00334C7C"/>
    <w:rsid w:val="00367837"/>
    <w:rsid w:val="00385701"/>
    <w:rsid w:val="003A2928"/>
    <w:rsid w:val="003B39E3"/>
    <w:rsid w:val="003E17DC"/>
    <w:rsid w:val="003F5D31"/>
    <w:rsid w:val="0042147B"/>
    <w:rsid w:val="00543674"/>
    <w:rsid w:val="00563D95"/>
    <w:rsid w:val="005C2C55"/>
    <w:rsid w:val="005D524A"/>
    <w:rsid w:val="005D608F"/>
    <w:rsid w:val="005E58F5"/>
    <w:rsid w:val="00602605"/>
    <w:rsid w:val="006E3352"/>
    <w:rsid w:val="00725002"/>
    <w:rsid w:val="007831C4"/>
    <w:rsid w:val="007B6029"/>
    <w:rsid w:val="00811993"/>
    <w:rsid w:val="00842584"/>
    <w:rsid w:val="009448F2"/>
    <w:rsid w:val="009C0752"/>
    <w:rsid w:val="00A130B3"/>
    <w:rsid w:val="00A148B8"/>
    <w:rsid w:val="00A33469"/>
    <w:rsid w:val="00A417B2"/>
    <w:rsid w:val="00A7233D"/>
    <w:rsid w:val="00B4551D"/>
    <w:rsid w:val="00B92FE5"/>
    <w:rsid w:val="00C53377"/>
    <w:rsid w:val="00DA4975"/>
    <w:rsid w:val="00E05FC9"/>
    <w:rsid w:val="00E40806"/>
    <w:rsid w:val="00E5721A"/>
    <w:rsid w:val="00EB247B"/>
    <w:rsid w:val="00EB3CA5"/>
    <w:rsid w:val="00F811AD"/>
    <w:rsid w:val="00FC0258"/>
    <w:rsid w:val="00FD35C5"/>
    <w:rsid w:val="00FF6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8F8"/>
    <w:pPr>
      <w:spacing w:after="0" w:line="36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</w:rPr>
  </w:style>
  <w:style w:type="paragraph" w:styleId="1">
    <w:name w:val="heading 1"/>
    <w:basedOn w:val="a"/>
    <w:next w:val="a"/>
    <w:link w:val="11"/>
    <w:uiPriority w:val="9"/>
    <w:qFormat/>
    <w:rsid w:val="00842584"/>
    <w:pPr>
      <w:keepNext/>
      <w:keepLines/>
      <w:numPr>
        <w:numId w:val="28"/>
      </w:numPr>
      <w:outlineLvl w:val="0"/>
    </w:pPr>
    <w:rPr>
      <w:rFonts w:eastAsia="Times New Roman"/>
      <w:b/>
      <w:bCs/>
      <w:lang w:eastAsia="ja-JP"/>
    </w:rPr>
  </w:style>
  <w:style w:type="paragraph" w:styleId="2">
    <w:name w:val="heading 2"/>
    <w:basedOn w:val="a"/>
    <w:next w:val="a"/>
    <w:link w:val="21"/>
    <w:uiPriority w:val="9"/>
    <w:unhideWhenUsed/>
    <w:qFormat/>
    <w:rsid w:val="00563D95"/>
    <w:pPr>
      <w:keepNext/>
      <w:keepLines/>
      <w:numPr>
        <w:ilvl w:val="1"/>
        <w:numId w:val="28"/>
      </w:numPr>
      <w:outlineLvl w:val="1"/>
    </w:pPr>
    <w:rPr>
      <w:rFonts w:eastAsiaTheme="majorEastAsia"/>
      <w:b/>
      <w:bCs/>
    </w:rPr>
  </w:style>
  <w:style w:type="paragraph" w:styleId="30">
    <w:name w:val="heading 3"/>
    <w:basedOn w:val="a"/>
    <w:next w:val="a"/>
    <w:link w:val="31"/>
    <w:uiPriority w:val="9"/>
    <w:unhideWhenUsed/>
    <w:qFormat/>
    <w:rsid w:val="00DA49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4975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qFormat/>
    <w:rsid w:val="00DA4975"/>
    <w:pPr>
      <w:widowControl w:val="0"/>
      <w:numPr>
        <w:ilvl w:val="6"/>
        <w:numId w:val="5"/>
      </w:numPr>
      <w:autoSpaceDE w:val="0"/>
      <w:autoSpaceDN w:val="0"/>
      <w:adjustRightInd w:val="0"/>
      <w:spacing w:before="240" w:after="60" w:line="240" w:lineRule="auto"/>
      <w:outlineLvl w:val="6"/>
    </w:pPr>
    <w:rPr>
      <w:rFonts w:eastAsia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DA4975"/>
    <w:pPr>
      <w:widowControl w:val="0"/>
      <w:numPr>
        <w:ilvl w:val="7"/>
        <w:numId w:val="5"/>
      </w:numPr>
      <w:autoSpaceDE w:val="0"/>
      <w:autoSpaceDN w:val="0"/>
      <w:adjustRightInd w:val="0"/>
      <w:spacing w:before="240" w:after="60" w:line="240" w:lineRule="auto"/>
      <w:outlineLvl w:val="7"/>
    </w:pPr>
    <w:rPr>
      <w:rFonts w:eastAsia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DA4975"/>
    <w:pPr>
      <w:widowControl w:val="0"/>
      <w:numPr>
        <w:ilvl w:val="8"/>
        <w:numId w:val="5"/>
      </w:numPr>
      <w:autoSpaceDE w:val="0"/>
      <w:autoSpaceDN w:val="0"/>
      <w:adjustRightInd w:val="0"/>
      <w:spacing w:before="240" w:after="6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uiPriority w:val="9"/>
    <w:rsid w:val="00842584"/>
    <w:rPr>
      <w:rFonts w:ascii="Times New Roman" w:eastAsia="Times New Roman" w:hAnsi="Times New Roman" w:cs="Times New Roman"/>
      <w:b/>
      <w:bCs/>
      <w:color w:val="0D0D0D" w:themeColor="text1" w:themeTint="F2"/>
      <w:sz w:val="28"/>
      <w:szCs w:val="28"/>
      <w:lang w:eastAsia="ja-JP"/>
    </w:rPr>
  </w:style>
  <w:style w:type="character" w:customStyle="1" w:styleId="31">
    <w:name w:val="Заголовок 3 Знак"/>
    <w:basedOn w:val="a0"/>
    <w:link w:val="30"/>
    <w:uiPriority w:val="9"/>
    <w:rsid w:val="00DA49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60">
    <w:name w:val="Заголовок 6 Знак"/>
    <w:basedOn w:val="a0"/>
    <w:link w:val="6"/>
    <w:uiPriority w:val="9"/>
    <w:semiHidden/>
    <w:rsid w:val="00DA4975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basedOn w:val="a0"/>
    <w:link w:val="7"/>
    <w:rsid w:val="00DA4975"/>
    <w:rPr>
      <w:rFonts w:ascii="Times New Roman" w:eastAsia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DA497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DA4975"/>
    <w:rPr>
      <w:rFonts w:ascii="Times New Roman" w:eastAsia="Times New Roman" w:hAnsi="Times New Roman" w:cs="Arial"/>
    </w:rPr>
  </w:style>
  <w:style w:type="paragraph" w:styleId="a3">
    <w:name w:val="List Paragraph"/>
    <w:basedOn w:val="a"/>
    <w:uiPriority w:val="34"/>
    <w:qFormat/>
    <w:rsid w:val="00FF68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49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975"/>
    <w:rPr>
      <w:rFonts w:ascii="Tahoma" w:hAnsi="Tahoma" w:cs="Tahoma"/>
      <w:sz w:val="16"/>
      <w:szCs w:val="16"/>
    </w:rPr>
  </w:style>
  <w:style w:type="paragraph" w:customStyle="1" w:styleId="a6">
    <w:name w:val="Заголовок таблицы"/>
    <w:basedOn w:val="a"/>
    <w:rsid w:val="00DA4975"/>
    <w:pPr>
      <w:widowControl w:val="0"/>
      <w:shd w:val="clear" w:color="auto" w:fill="FFFFFF"/>
      <w:autoSpaceDE w:val="0"/>
      <w:autoSpaceDN w:val="0"/>
      <w:adjustRightInd w:val="0"/>
      <w:spacing w:before="120" w:after="120" w:line="240" w:lineRule="auto"/>
      <w:jc w:val="center"/>
    </w:pPr>
    <w:rPr>
      <w:rFonts w:eastAsia="Times New Roman"/>
      <w:b/>
      <w:bCs/>
      <w:sz w:val="24"/>
      <w:szCs w:val="24"/>
    </w:rPr>
  </w:style>
  <w:style w:type="paragraph" w:customStyle="1" w:styleId="20">
    <w:name w:val="Уровень 2"/>
    <w:basedOn w:val="a"/>
    <w:rsid w:val="00DA4975"/>
    <w:pPr>
      <w:widowControl w:val="0"/>
      <w:numPr>
        <w:ilvl w:val="1"/>
        <w:numId w:val="5"/>
      </w:numPr>
      <w:autoSpaceDE w:val="0"/>
      <w:autoSpaceDN w:val="0"/>
      <w:adjustRightInd w:val="0"/>
      <w:spacing w:line="240" w:lineRule="auto"/>
    </w:pPr>
    <w:rPr>
      <w:rFonts w:eastAsia="Times New Roman"/>
      <w:spacing w:val="10"/>
      <w:sz w:val="24"/>
      <w:szCs w:val="20"/>
    </w:rPr>
  </w:style>
  <w:style w:type="paragraph" w:customStyle="1" w:styleId="3">
    <w:name w:val="Уровень 3"/>
    <w:basedOn w:val="20"/>
    <w:rsid w:val="00DA4975"/>
    <w:pPr>
      <w:numPr>
        <w:ilvl w:val="3"/>
      </w:numPr>
      <w:ind w:left="0" w:firstLine="360"/>
    </w:pPr>
    <w:rPr>
      <w:spacing w:val="0"/>
      <w:szCs w:val="24"/>
    </w:rPr>
  </w:style>
  <w:style w:type="paragraph" w:customStyle="1" w:styleId="4">
    <w:name w:val="Уроень 4"/>
    <w:basedOn w:val="3"/>
    <w:rsid w:val="00DA4975"/>
    <w:pPr>
      <w:numPr>
        <w:ilvl w:val="4"/>
      </w:numPr>
      <w:ind w:left="0" w:firstLine="360"/>
    </w:pPr>
  </w:style>
  <w:style w:type="paragraph" w:customStyle="1" w:styleId="5">
    <w:name w:val="Уровень 5"/>
    <w:basedOn w:val="6"/>
    <w:rsid w:val="00DA4975"/>
    <w:pPr>
      <w:keepNext w:val="0"/>
      <w:keepLines w:val="0"/>
      <w:widowControl w:val="0"/>
      <w:numPr>
        <w:ilvl w:val="5"/>
        <w:numId w:val="5"/>
      </w:numPr>
      <w:autoSpaceDE w:val="0"/>
      <w:autoSpaceDN w:val="0"/>
      <w:adjustRightInd w:val="0"/>
      <w:spacing w:before="0" w:line="240" w:lineRule="auto"/>
      <w:ind w:firstLine="360"/>
    </w:pPr>
    <w:rPr>
      <w:rFonts w:ascii="Times New Roman" w:hAnsi="Times New Roman"/>
      <w:bCs/>
      <w:i w:val="0"/>
      <w:iCs w:val="0"/>
      <w:color w:val="auto"/>
      <w:sz w:val="24"/>
    </w:rPr>
  </w:style>
  <w:style w:type="paragraph" w:customStyle="1" w:styleId="10">
    <w:name w:val="Уровень 1 подзаголовок"/>
    <w:basedOn w:val="a"/>
    <w:rsid w:val="00DA4975"/>
    <w:pPr>
      <w:widowControl w:val="0"/>
      <w:numPr>
        <w:numId w:val="5"/>
      </w:numPr>
      <w:autoSpaceDE w:val="0"/>
      <w:autoSpaceDN w:val="0"/>
      <w:adjustRightInd w:val="0"/>
      <w:spacing w:before="120" w:after="120" w:line="240" w:lineRule="auto"/>
      <w:jc w:val="center"/>
    </w:pPr>
    <w:rPr>
      <w:rFonts w:eastAsia="Times New Roman"/>
      <w:b/>
      <w:bCs/>
      <w:i/>
      <w:sz w:val="24"/>
      <w:szCs w:val="24"/>
    </w:rPr>
  </w:style>
  <w:style w:type="paragraph" w:customStyle="1" w:styleId="ConsPlusNormal">
    <w:name w:val="ConsPlusNormal"/>
    <w:rsid w:val="00DA4975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Nonformat">
    <w:name w:val="ConsPlusNonformat"/>
    <w:rsid w:val="00DA497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textn">
    <w:name w:val="textn"/>
    <w:basedOn w:val="a"/>
    <w:rsid w:val="00DA497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ConsPlusTitle">
    <w:name w:val="ConsPlusTitle"/>
    <w:rsid w:val="00DA497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</w:rPr>
  </w:style>
  <w:style w:type="paragraph" w:styleId="a7">
    <w:name w:val="No Spacing"/>
    <w:link w:val="a8"/>
    <w:uiPriority w:val="1"/>
    <w:qFormat/>
    <w:rsid w:val="00DA497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a8">
    <w:name w:val="Без интервала Знак"/>
    <w:basedOn w:val="a0"/>
    <w:link w:val="a7"/>
    <w:uiPriority w:val="1"/>
    <w:rsid w:val="00DA4975"/>
    <w:rPr>
      <w:rFonts w:ascii="Times New Roman" w:eastAsia="Times New Roman" w:hAnsi="Times New Roman" w:cs="Times New Roman"/>
      <w:sz w:val="24"/>
    </w:rPr>
  </w:style>
  <w:style w:type="paragraph" w:customStyle="1" w:styleId="a9">
    <w:name w:val="Сплошной"/>
    <w:basedOn w:val="a"/>
    <w:rsid w:val="00DA4975"/>
    <w:pPr>
      <w:spacing w:line="240" w:lineRule="auto"/>
    </w:pPr>
    <w:rPr>
      <w:rFonts w:eastAsia="Times New Roman"/>
      <w:szCs w:val="24"/>
    </w:rPr>
  </w:style>
  <w:style w:type="paragraph" w:customStyle="1" w:styleId="12">
    <w:name w:val="Уровень 1"/>
    <w:basedOn w:val="a"/>
    <w:next w:val="20"/>
    <w:rsid w:val="00DA4975"/>
    <w:pPr>
      <w:widowControl w:val="0"/>
      <w:tabs>
        <w:tab w:val="num" w:pos="357"/>
      </w:tabs>
      <w:autoSpaceDE w:val="0"/>
      <w:autoSpaceDN w:val="0"/>
      <w:adjustRightInd w:val="0"/>
      <w:spacing w:line="240" w:lineRule="auto"/>
      <w:ind w:firstLine="360"/>
      <w:jc w:val="center"/>
    </w:pPr>
    <w:rPr>
      <w:rFonts w:eastAsia="Times New Roman"/>
      <w:b/>
      <w:bCs/>
      <w:spacing w:val="10"/>
      <w:sz w:val="24"/>
      <w:szCs w:val="20"/>
    </w:rPr>
  </w:style>
  <w:style w:type="paragraph" w:styleId="aa">
    <w:name w:val="Normal (Web)"/>
    <w:basedOn w:val="a"/>
    <w:rsid w:val="00DA4975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ab">
    <w:name w:val="header"/>
    <w:basedOn w:val="a"/>
    <w:link w:val="ac"/>
    <w:uiPriority w:val="99"/>
    <w:semiHidden/>
    <w:unhideWhenUsed/>
    <w:rsid w:val="00007B7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07B79"/>
  </w:style>
  <w:style w:type="paragraph" w:styleId="ad">
    <w:name w:val="footer"/>
    <w:basedOn w:val="a"/>
    <w:link w:val="ae"/>
    <w:uiPriority w:val="99"/>
    <w:semiHidden/>
    <w:unhideWhenUsed/>
    <w:rsid w:val="00007B7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007B79"/>
  </w:style>
  <w:style w:type="character" w:customStyle="1" w:styleId="21">
    <w:name w:val="Заголовок 2 Знак"/>
    <w:basedOn w:val="a0"/>
    <w:link w:val="2"/>
    <w:uiPriority w:val="9"/>
    <w:rsid w:val="00563D95"/>
    <w:rPr>
      <w:rFonts w:ascii="Times New Roman" w:eastAsiaTheme="majorEastAsia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f">
    <w:name w:val="Обычный_табл"/>
    <w:basedOn w:val="a"/>
    <w:link w:val="af0"/>
    <w:qFormat/>
    <w:rsid w:val="00563D95"/>
    <w:pPr>
      <w:keepNext/>
      <w:ind w:firstLine="0"/>
      <w:jc w:val="center"/>
    </w:pPr>
    <w:rPr>
      <w:lang w:val="en-US"/>
    </w:rPr>
  </w:style>
  <w:style w:type="character" w:customStyle="1" w:styleId="af0">
    <w:name w:val="Обычный_табл Знак"/>
    <w:basedOn w:val="a0"/>
    <w:link w:val="af"/>
    <w:rsid w:val="00563D95"/>
    <w:rPr>
      <w:rFonts w:ascii="Times New Roman" w:hAnsi="Times New Roman" w:cs="Times New Roman"/>
      <w:color w:val="0D0D0D" w:themeColor="text1" w:themeTint="F2"/>
      <w:sz w:val="28"/>
      <w:szCs w:val="28"/>
      <w:lang w:val="en-US"/>
    </w:rPr>
  </w:style>
  <w:style w:type="character" w:styleId="af1">
    <w:name w:val="Placeholder Text"/>
    <w:basedOn w:val="a0"/>
    <w:uiPriority w:val="99"/>
    <w:semiHidden/>
    <w:rsid w:val="00FF68F8"/>
    <w:rPr>
      <w:color w:val="808080"/>
    </w:rPr>
  </w:style>
  <w:style w:type="paragraph" w:styleId="af2">
    <w:name w:val="caption"/>
    <w:basedOn w:val="a"/>
    <w:next w:val="a"/>
    <w:link w:val="af3"/>
    <w:uiPriority w:val="35"/>
    <w:semiHidden/>
    <w:unhideWhenUsed/>
    <w:qFormat/>
    <w:rsid w:val="003F5D3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f4">
    <w:name w:val="Подпись_табл"/>
    <w:basedOn w:val="af2"/>
    <w:qFormat/>
    <w:rsid w:val="003F5D31"/>
    <w:pPr>
      <w:jc w:val="center"/>
    </w:pPr>
    <w:rPr>
      <w:color w:val="auto"/>
      <w:sz w:val="28"/>
      <w:szCs w:val="28"/>
    </w:rPr>
  </w:style>
  <w:style w:type="character" w:customStyle="1" w:styleId="af3">
    <w:name w:val="Название объекта Знак"/>
    <w:basedOn w:val="a0"/>
    <w:link w:val="af2"/>
    <w:uiPriority w:val="35"/>
    <w:semiHidden/>
    <w:rsid w:val="003F5D31"/>
    <w:rPr>
      <w:rFonts w:ascii="Times New Roman" w:hAnsi="Times New Roman" w:cs="Times New Roman"/>
      <w:b/>
      <w:bCs/>
      <w:color w:val="4F81BD" w:themeColor="accent1"/>
      <w:sz w:val="18"/>
      <w:szCs w:val="18"/>
    </w:rPr>
  </w:style>
  <w:style w:type="character" w:customStyle="1" w:styleId="af5">
    <w:name w:val="Подпись_табл Знак"/>
    <w:basedOn w:val="af3"/>
    <w:link w:val="af4"/>
    <w:rsid w:val="003F5D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wcfang\diplom_report\&#1050;&#1085;&#1080;&#1075;&#1072;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bar"/>
        <c:grouping val="stacked"/>
        <c:ser>
          <c:idx val="1"/>
          <c:order val="0"/>
          <c:spPr>
            <a:noFill/>
          </c:spPr>
          <c:val>
            <c:numRef>
              <c:f>'Календарное планирование'!$G$2:$G$13</c:f>
              <c:numCache>
                <c:formatCode>General</c:formatCode>
                <c:ptCount val="12"/>
                <c:pt idx="0">
                  <c:v>0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  <c:pt idx="4">
                  <c:v>11</c:v>
                </c:pt>
                <c:pt idx="5">
                  <c:v>14</c:v>
                </c:pt>
                <c:pt idx="6">
                  <c:v>16</c:v>
                </c:pt>
                <c:pt idx="7">
                  <c:v>25</c:v>
                </c:pt>
                <c:pt idx="8">
                  <c:v>52</c:v>
                </c:pt>
                <c:pt idx="9">
                  <c:v>75</c:v>
                </c:pt>
                <c:pt idx="10">
                  <c:v>84</c:v>
                </c:pt>
                <c:pt idx="11">
                  <c:v>88</c:v>
                </c:pt>
              </c:numCache>
            </c:numRef>
          </c:val>
        </c:ser>
        <c:ser>
          <c:idx val="0"/>
          <c:order val="1"/>
          <c:val>
            <c:numRef>
              <c:f>'Календарное планирование'!$H$2:$H$13</c:f>
              <c:numCache>
                <c:formatCode>General</c:formatCode>
                <c:ptCount val="12"/>
                <c:pt idx="0">
                  <c:v>3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3</c:v>
                </c:pt>
                <c:pt idx="5">
                  <c:v>2</c:v>
                </c:pt>
                <c:pt idx="6">
                  <c:v>9</c:v>
                </c:pt>
                <c:pt idx="7">
                  <c:v>27</c:v>
                </c:pt>
                <c:pt idx="8">
                  <c:v>23</c:v>
                </c:pt>
                <c:pt idx="9">
                  <c:v>9</c:v>
                </c:pt>
                <c:pt idx="10">
                  <c:v>4</c:v>
                </c:pt>
                <c:pt idx="11">
                  <c:v>5</c:v>
                </c:pt>
              </c:numCache>
            </c:numRef>
          </c:val>
        </c:ser>
        <c:gapWidth val="0"/>
        <c:overlap val="100"/>
        <c:axId val="137074560"/>
        <c:axId val="138289920"/>
      </c:barChart>
      <c:catAx>
        <c:axId val="137074560"/>
        <c:scaling>
          <c:orientation val="maxMin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ru-RU" sz="1400">
                    <a:latin typeface="Times New Roman" pitchFamily="18" charset="0"/>
                    <a:cs typeface="Times New Roman" pitchFamily="18" charset="0"/>
                  </a:rPr>
                  <a:t>Этапы</a:t>
                </a:r>
                <a:r>
                  <a:rPr lang="ru-RU" sz="1400" baseline="0">
                    <a:latin typeface="Times New Roman" pitchFamily="18" charset="0"/>
                    <a:cs typeface="Times New Roman" pitchFamily="18" charset="0"/>
                  </a:rPr>
                  <a:t> разработки</a:t>
                </a:r>
                <a:endParaRPr lang="ru-RU" sz="140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tickLblPos val="nextTo"/>
        <c:crossAx val="138289920"/>
        <c:crosses val="autoZero"/>
        <c:auto val="1"/>
        <c:lblAlgn val="ctr"/>
        <c:lblOffset val="100"/>
      </c:catAx>
      <c:valAx>
        <c:axId val="138289920"/>
        <c:scaling>
          <c:orientation val="minMax"/>
        </c:scaling>
        <c:axPos val="t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 sz="1400">
                    <a:latin typeface="Times New Roman" pitchFamily="18" charset="0"/>
                    <a:cs typeface="Times New Roman" pitchFamily="18" charset="0"/>
                  </a:rPr>
                  <a:t>Календарные</a:t>
                </a:r>
                <a:r>
                  <a:rPr lang="ru-RU" sz="1400" baseline="0">
                    <a:latin typeface="Times New Roman" pitchFamily="18" charset="0"/>
                    <a:cs typeface="Times New Roman" pitchFamily="18" charset="0"/>
                  </a:rPr>
                  <a:t> дни</a:t>
                </a:r>
                <a:endParaRPr lang="ru-RU" sz="1400">
                  <a:latin typeface="Times New Roman" pitchFamily="18" charset="0"/>
                  <a:cs typeface="Times New Roman" pitchFamily="18" charset="0"/>
                </a:endParaRPr>
              </a:p>
            </c:rich>
          </c:tx>
        </c:title>
        <c:numFmt formatCode="General" sourceLinked="1"/>
        <c:tickLblPos val="nextTo"/>
        <c:crossAx val="137074560"/>
        <c:crosses val="autoZero"/>
        <c:crossBetween val="between"/>
        <c:majorUnit val="5"/>
      </c:valAx>
    </c:plotArea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A6CAE-54CE-4057-BA7F-12824A9D9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14</Pages>
  <Words>2043</Words>
  <Characters>11648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nwcfang</dc:creator>
  <cp:keywords/>
  <dc:description/>
  <cp:lastModifiedBy>nwcfang</cp:lastModifiedBy>
  <cp:revision>15</cp:revision>
  <dcterms:created xsi:type="dcterms:W3CDTF">2012-11-02T15:02:00Z</dcterms:created>
  <dcterms:modified xsi:type="dcterms:W3CDTF">2012-11-08T18:59:00Z</dcterms:modified>
</cp:coreProperties>
</file>