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847CCF" w:rsidRPr="00847CCF" w:rsidRDefault="00847CCF" w:rsidP="00847CCF">
      <w:pPr>
        <w:pStyle w:val="1"/>
      </w:pPr>
      <w:r w:rsidRPr="00847CCF">
        <w:lastRenderedPageBreak/>
        <w:t>Охрана труда и окружающей среды.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B75F1E" w:rsidP="00847CCF">
      <w:pPr>
        <w:pStyle w:val="2"/>
        <w:numPr>
          <w:ilvl w:val="0"/>
          <w:numId w:val="0"/>
        </w:numPr>
        <w:ind w:left="576"/>
      </w:pPr>
      <w:r w:rsidRPr="00EF157A"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</w:t>
      </w:r>
      <w:r w:rsidR="00B02A82">
        <w:rPr>
          <w:lang w:val="ru-RU"/>
        </w:rPr>
        <w:t xml:space="preserve">анализ и </w:t>
      </w:r>
      <w:r w:rsidRPr="00EF157A">
        <w:rPr>
          <w:lang w:val="ru-RU"/>
        </w:rPr>
        <w:t>оценка соответстви</w:t>
      </w:r>
      <w:r w:rsidR="00B02A82">
        <w:rPr>
          <w:lang w:val="ru-RU"/>
        </w:rPr>
        <w:t>я</w:t>
      </w:r>
      <w:r w:rsidRPr="00EF157A">
        <w:rPr>
          <w:lang w:val="ru-RU"/>
        </w:rPr>
        <w:t xml:space="preserve"> </w:t>
      </w:r>
      <w:r w:rsidR="00B02A82">
        <w:rPr>
          <w:lang w:val="ru-RU"/>
        </w:rPr>
        <w:t xml:space="preserve">требованиям безопасности </w:t>
      </w:r>
      <w:r w:rsidRPr="00EF157A">
        <w:rPr>
          <w:lang w:val="ru-RU"/>
        </w:rPr>
        <w:t xml:space="preserve">освещенности рабочего помещения, микроклимата и визуальных параметров монитора </w:t>
      </w:r>
      <w:r w:rsidR="00D90B5A">
        <w:rPr>
          <w:lang w:val="ru-RU"/>
        </w:rPr>
        <w:t xml:space="preserve">и </w:t>
      </w:r>
      <w:r w:rsidRPr="00EF157A">
        <w:rPr>
          <w:lang w:val="ru-RU"/>
        </w:rPr>
        <w:t xml:space="preserve"> выработк</w:t>
      </w:r>
      <w:r w:rsidR="00D90B5A">
        <w:rPr>
          <w:lang w:val="ru-RU"/>
        </w:rPr>
        <w:t>а</w:t>
      </w:r>
      <w:r w:rsidRPr="00EF157A">
        <w:rPr>
          <w:lang w:val="ru-RU"/>
        </w:rPr>
        <w:t xml:space="preserve">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847CCF">
      <w:pPr>
        <w:pStyle w:val="2"/>
      </w:pPr>
      <w:r w:rsidRPr="00EF157A">
        <w:t>Анализ условий труда инженера-программиста</w:t>
      </w:r>
    </w:p>
    <w:p w:rsidR="00A62942" w:rsidRPr="00EF157A" w:rsidRDefault="00B75F1E" w:rsidP="00847CCF">
      <w:pPr>
        <w:pStyle w:val="3"/>
      </w:pPr>
      <w:r w:rsidRPr="00EF157A">
        <w:t>Характеристика условий труда инженера-программиста</w:t>
      </w:r>
    </w:p>
    <w:p w:rsidR="00A62942" w:rsidRPr="00EF157A" w:rsidRDefault="00B75F1E" w:rsidP="00847CCF">
      <w:pPr>
        <w:pStyle w:val="4"/>
      </w:pPr>
      <w:bookmarkStart w:id="0" w:name="_Ref340687664"/>
      <w:r w:rsidRPr="00EF157A"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EF157A" w:rsidRDefault="00B75F1E" w:rsidP="00847CCF">
      <w:pPr>
        <w:pStyle w:val="4"/>
      </w:pPr>
      <w:bookmarkStart w:id="1" w:name="_Ref341295421"/>
      <w:r w:rsidRPr="00EF157A">
        <w:lastRenderedPageBreak/>
        <w:t>Характеристика технических средств</w:t>
      </w:r>
      <w:bookmarkEnd w:id="1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>Нормальная и безопасная</w:t>
      </w:r>
      <w:r w:rsidR="005A3D35">
        <w:rPr>
          <w:lang w:val="ru-RU"/>
        </w:rPr>
        <w:t xml:space="preserve"> для здоровья</w:t>
      </w:r>
      <w:r w:rsidRPr="009814F6">
        <w:rPr>
          <w:lang w:val="ru-RU"/>
        </w:rPr>
        <w:t xml:space="preserve">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r w:rsidR="003371A3">
        <w:rPr>
          <w:lang w:val="ru-RU"/>
        </w:rPr>
        <w:t>требованиям безопасности</w:t>
      </w:r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r w:rsidRPr="00A7091D">
              <w:rPr>
                <w:vertAlign w:val="superscript"/>
                <w:lang w:val="ru-RU"/>
              </w:rPr>
              <w:t>2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5C75B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847CCF">
      <w:pPr>
        <w:pStyle w:val="4"/>
      </w:pPr>
      <w:r w:rsidRPr="00EF157A">
        <w:t>Количество работающих людей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EF157A" w:rsidRDefault="00B75F1E" w:rsidP="00847CCF">
      <w:pPr>
        <w:pStyle w:val="4"/>
      </w:pPr>
      <w:bookmarkStart w:id="2" w:name="_Ref341985357"/>
      <w:proofErr w:type="spellStart"/>
      <w:r w:rsidRPr="00EF157A">
        <w:lastRenderedPageBreak/>
        <w:t>Характеристика</w:t>
      </w:r>
      <w:proofErr w:type="spellEnd"/>
      <w:r w:rsidRPr="00EF157A">
        <w:t xml:space="preserve"> </w:t>
      </w:r>
      <w:proofErr w:type="spellStart"/>
      <w:r w:rsidRPr="00EF157A">
        <w:t>помещения</w:t>
      </w:r>
      <w:bookmarkEnd w:id="2"/>
      <w:proofErr w:type="spellEnd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83483D">
        <w:t>L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6,6</w:t>
      </w:r>
      <w:r w:rsidR="0083483D">
        <w:rPr>
          <w:lang w:val="ru-RU"/>
        </w:rPr>
        <w:t>м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83483D">
        <w:t>W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5,4</w:t>
      </w:r>
      <w:r w:rsidR="0083483D">
        <w:rPr>
          <w:lang w:val="ru-RU"/>
        </w:rPr>
        <w:t>м</w:t>
      </w:r>
      <w:r w:rsidR="00377FF9">
        <w:rPr>
          <w:lang w:val="ru-RU"/>
        </w:rPr>
        <w:t xml:space="preserve"> и высотой</w:t>
      </w:r>
      <w:r w:rsidR="0083483D">
        <w:rPr>
          <w:lang w:val="ru-RU"/>
        </w:rPr>
        <w:t xml:space="preserve"> </w:t>
      </w:r>
      <w:r w:rsidR="00505660">
        <w:t>H</w:t>
      </w:r>
      <w:r w:rsidR="0083483D" w:rsidRPr="0083483D">
        <w:rPr>
          <w:lang w:val="ru-RU"/>
        </w:rPr>
        <w:t xml:space="preserve"> =</w:t>
      </w:r>
      <w:r w:rsidR="0083483D">
        <w:rPr>
          <w:lang w:val="ru-RU"/>
        </w:rPr>
        <w:t xml:space="preserve"> 4</w:t>
      </w:r>
      <w:r w:rsidR="00377FF9">
        <w:rPr>
          <w:lang w:val="ru-RU"/>
        </w:rPr>
        <w:t>м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>оставляет</w:t>
      </w:r>
      <w:r w:rsidR="0083483D">
        <w:rPr>
          <w:lang w:val="ru-RU"/>
        </w:rPr>
        <w:t xml:space="preserve"> </w:t>
      </w:r>
      <w:r w:rsidR="0083483D">
        <w:t>S</w:t>
      </w:r>
      <w:r w:rsidR="0083483D" w:rsidRPr="0083483D">
        <w:rPr>
          <w:lang w:val="ru-RU"/>
        </w:rPr>
        <w:t xml:space="preserve"> = </w:t>
      </w:r>
      <w:r w:rsidR="0083483D">
        <w:t>L</w:t>
      </w:r>
      <w:r w:rsidR="0083483D" w:rsidRPr="0083483D">
        <w:rPr>
          <w:lang w:val="ru-RU"/>
        </w:rPr>
        <w:t>·</w:t>
      </w:r>
      <w:r w:rsidR="0083483D">
        <w:t>W</w:t>
      </w:r>
      <w:r w:rsidR="0083483D" w:rsidRPr="0083483D">
        <w:rPr>
          <w:lang w:val="ru-RU"/>
        </w:rPr>
        <w:t xml:space="preserve"> = 6,6·5,4 =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 xml:space="preserve">, а его объём </w:t>
      </w:r>
      <w:r w:rsidR="0083483D">
        <w:t>V</w:t>
      </w:r>
      <w:r w:rsidR="0083483D" w:rsidRPr="0083483D">
        <w:rPr>
          <w:lang w:val="ru-RU"/>
        </w:rPr>
        <w:t xml:space="preserve"> = </w:t>
      </w:r>
      <w:r w:rsidR="0083483D">
        <w:t>S</w:t>
      </w:r>
      <w:r w:rsidR="0083483D" w:rsidRPr="0083483D">
        <w:rPr>
          <w:lang w:val="ru-RU"/>
        </w:rPr>
        <w:t>·</w:t>
      </w:r>
      <w:r w:rsidR="0083483D">
        <w:t>H</w:t>
      </w:r>
      <w:r w:rsidR="0083483D" w:rsidRPr="0083483D">
        <w:rPr>
          <w:lang w:val="ru-RU"/>
        </w:rPr>
        <w:t xml:space="preserve"> = </w:t>
      </w:r>
      <w:r w:rsidR="0083483D">
        <w:rPr>
          <w:lang w:val="ru-RU"/>
        </w:rPr>
        <w:t>35,64</w:t>
      </w:r>
      <w:r w:rsidR="0083483D" w:rsidRPr="0083483D">
        <w:rPr>
          <w:lang w:val="ru-RU"/>
        </w:rPr>
        <w:t xml:space="preserve">·4  = </w:t>
      </w:r>
      <w:r w:rsidR="00377FF9">
        <w:rPr>
          <w:lang w:val="ru-RU"/>
        </w:rPr>
        <w:t>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 xml:space="preserve">м длиной 2,3 метра и высотой </w:t>
      </w:r>
      <w:r w:rsidR="005C75B9" w:rsidRPr="005C75B9">
        <w:rPr>
          <w:lang w:val="ru-RU"/>
        </w:rPr>
        <w:t>2.</w:t>
      </w:r>
      <w:r w:rsidRPr="00EF157A">
        <w:rPr>
          <w:lang w:val="ru-RU"/>
        </w:rPr>
        <w:t xml:space="preserve"> метра.</w:t>
      </w:r>
    </w:p>
    <w:p w:rsidR="00B9281A" w:rsidRPr="00F37659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 w:rsidR="00F37659">
        <w:rPr>
          <w:lang w:val="ru-RU"/>
        </w:rPr>
        <w:t>.</w:t>
      </w:r>
    </w:p>
    <w:p w:rsidR="00F37659" w:rsidRDefault="00F37659" w:rsidP="00377FF9">
      <w:pPr>
        <w:rPr>
          <w:lang w:val="ru-RU"/>
        </w:rPr>
      </w:pPr>
      <w:r>
        <w:rPr>
          <w:lang w:val="ru-RU"/>
        </w:rPr>
        <w:t xml:space="preserve">Для искусственного освещения используются 8 светильников </w:t>
      </w:r>
      <w:r w:rsidR="000B56F4" w:rsidRPr="000B56F4">
        <w:rPr>
          <w:lang w:val="ru-RU"/>
        </w:rPr>
        <w:t>ООО «Завод «Световые технологии»</w:t>
      </w:r>
      <w:r w:rsidR="000B56F4">
        <w:rPr>
          <w:lang w:val="ru-RU"/>
        </w:rPr>
        <w:t>, имеющи</w:t>
      </w:r>
      <w:r w:rsidR="00E44245">
        <w:rPr>
          <w:lang w:val="ru-RU"/>
        </w:rPr>
        <w:t>х</w:t>
      </w:r>
      <w:r w:rsidR="000B56F4">
        <w:rPr>
          <w:lang w:val="ru-RU"/>
        </w:rPr>
        <w:t xml:space="preserve"> следующие характеристики:</w:t>
      </w:r>
    </w:p>
    <w:tbl>
      <w:tblPr>
        <w:tblStyle w:val="aff3"/>
        <w:tblW w:w="0" w:type="auto"/>
        <w:tblLook w:val="04A0"/>
      </w:tblPr>
      <w:tblGrid>
        <w:gridCol w:w="3190"/>
        <w:gridCol w:w="3190"/>
        <w:gridCol w:w="3191"/>
      </w:tblGrid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Артикул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 xml:space="preserve">Мощность, </w:t>
            </w:r>
            <w:proofErr w:type="gramStart"/>
            <w:r w:rsidRPr="00E707B9">
              <w:t>Вт</w:t>
            </w:r>
            <w:proofErr w:type="gramEnd"/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 xml:space="preserve">Размеры, </w:t>
            </w:r>
            <w:proofErr w:type="spellStart"/>
            <w:r>
              <w:t>мм×</w:t>
            </w:r>
            <w:proofErr w:type="gramStart"/>
            <w:r>
              <w:t>мм</w:t>
            </w:r>
            <w:proofErr w:type="spellEnd"/>
            <w:proofErr w:type="gramEnd"/>
          </w:p>
        </w:tc>
      </w:tr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ARS/R 418 (595)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>
              <w:t>4</w:t>
            </w:r>
            <w:r>
              <w:rPr>
                <w:lang w:val="en-US"/>
              </w:rPr>
              <w:t>×</w:t>
            </w:r>
            <w:r w:rsidRPr="00E707B9">
              <w:t>18</w:t>
            </w:r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>595×595</w:t>
            </w:r>
          </w:p>
        </w:tc>
      </w:tr>
    </w:tbl>
    <w:p w:rsidR="000B56F4" w:rsidRDefault="000B56F4" w:rsidP="00E707B9">
      <w:pPr>
        <w:ind w:firstLine="0"/>
        <w:rPr>
          <w:lang w:val="ru-RU"/>
        </w:rPr>
      </w:pPr>
    </w:p>
    <w:p w:rsidR="0093368E" w:rsidRPr="00742E91" w:rsidRDefault="0093368E" w:rsidP="0093368E">
      <w:pPr>
        <w:rPr>
          <w:lang w:val="ru-RU"/>
        </w:rPr>
      </w:pPr>
      <w:r>
        <w:rPr>
          <w:lang w:val="ru-RU"/>
        </w:rPr>
        <w:t xml:space="preserve">Светильники оснащены </w:t>
      </w:r>
      <w:r w:rsidRPr="0093368E">
        <w:rPr>
          <w:lang w:val="ru-RU"/>
        </w:rPr>
        <w:t>люминесцентн</w:t>
      </w:r>
      <w:r>
        <w:rPr>
          <w:lang w:val="ru-RU"/>
        </w:rPr>
        <w:t>ыми</w:t>
      </w:r>
      <w:r w:rsidRPr="0093368E">
        <w:rPr>
          <w:lang w:val="ru-RU"/>
        </w:rPr>
        <w:t xml:space="preserve"> </w:t>
      </w:r>
      <w:r>
        <w:rPr>
          <w:lang w:val="ru-RU"/>
        </w:rPr>
        <w:t>л</w:t>
      </w:r>
      <w:r w:rsidRPr="0093368E">
        <w:rPr>
          <w:lang w:val="ru-RU"/>
        </w:rPr>
        <w:t>ампа</w:t>
      </w:r>
      <w:r>
        <w:rPr>
          <w:lang w:val="ru-RU"/>
        </w:rPr>
        <w:t>ми</w:t>
      </w:r>
      <w:r w:rsidRPr="0093368E">
        <w:rPr>
          <w:lang w:val="ru-RU"/>
        </w:rPr>
        <w:t xml:space="preserve"> T8 </w:t>
      </w:r>
      <w:r>
        <w:rPr>
          <w:lang w:val="ru-RU"/>
        </w:rPr>
        <w:t>фирмы</w:t>
      </w:r>
      <w:r w:rsidR="00826842">
        <w:rPr>
          <w:lang w:val="ru-RU"/>
        </w:rPr>
        <w:t xml:space="preserve"> OSRAM L 18W/640 25X1</w:t>
      </w:r>
      <w:r w:rsidR="005B428F">
        <w:rPr>
          <w:lang w:val="ru-RU"/>
        </w:rPr>
        <w:t xml:space="preserve"> (световой поток </w:t>
      </w:r>
      <w:r w:rsidR="005B428F">
        <w:t>Φ</w:t>
      </w:r>
      <w:proofErr w:type="gramStart"/>
      <w:r w:rsidR="005B428F">
        <w:rPr>
          <w:vertAlign w:val="subscript"/>
          <w:lang w:val="ru-RU"/>
        </w:rPr>
        <w:t>л</w:t>
      </w:r>
      <w:proofErr w:type="gramEnd"/>
      <w:r w:rsidR="005B428F">
        <w:rPr>
          <w:lang w:val="ru-RU"/>
        </w:rPr>
        <w:t xml:space="preserve"> = </w:t>
      </w:r>
      <w:r w:rsidR="005B428F" w:rsidRPr="00603BF3">
        <w:rPr>
          <w:lang w:val="ru-RU"/>
        </w:rPr>
        <w:t xml:space="preserve">1350 </w:t>
      </w:r>
      <w:r w:rsidR="005B428F">
        <w:rPr>
          <w:lang w:val="ru-RU"/>
        </w:rPr>
        <w:t>лм)</w:t>
      </w:r>
      <w:r w:rsidR="00742E91" w:rsidRPr="00742E91">
        <w:rPr>
          <w:lang w:val="ru-RU"/>
        </w:rPr>
        <w:t xml:space="preserve"> </w:t>
      </w:r>
      <w:r w:rsidR="00742E91">
        <w:rPr>
          <w:lang w:val="ru-RU"/>
        </w:rPr>
        <w:t>и имеют сертификат соответствия ГОСТ</w:t>
      </w:r>
      <w:r w:rsidR="00E44245">
        <w:rPr>
          <w:lang w:val="ru-RU"/>
        </w:rPr>
        <w:t>:</w:t>
      </w:r>
    </w:p>
    <w:p w:rsidR="00366ABE" w:rsidRDefault="00366ABE" w:rsidP="00742E91">
      <w:pPr>
        <w:pStyle w:val="15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585388" cy="5156344"/>
            <wp:effectExtent l="19050" t="0" r="0" b="0"/>
            <wp:docPr id="1" name="Рисунок 0" descr="sect-sv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-sve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88" cy="51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1" w:rsidRPr="00742E91" w:rsidRDefault="00742E91" w:rsidP="00742E91">
      <w:pPr>
        <w:pStyle w:val="15"/>
        <w:rPr>
          <w:b/>
        </w:rPr>
      </w:pPr>
      <w:r w:rsidRPr="00742E91">
        <w:rPr>
          <w:b/>
        </w:rPr>
        <w:t xml:space="preserve">Рис. </w:t>
      </w:r>
      <w:r w:rsidR="001920C0" w:rsidRPr="00742E91">
        <w:rPr>
          <w:b/>
        </w:rPr>
        <w:fldChar w:fldCharType="begin"/>
      </w:r>
      <w:r w:rsidRPr="00742E91">
        <w:rPr>
          <w:b/>
        </w:rPr>
        <w:instrText xml:space="preserve"> STYLEREF 2 \s </w:instrText>
      </w:r>
      <w:r w:rsidR="001920C0" w:rsidRPr="00742E91">
        <w:rPr>
          <w:b/>
        </w:rPr>
        <w:fldChar w:fldCharType="separate"/>
      </w:r>
      <w:r w:rsidR="00BF7328">
        <w:rPr>
          <w:b/>
          <w:noProof/>
        </w:rPr>
        <w:t>4.1</w:t>
      </w:r>
      <w:r w:rsidR="001920C0" w:rsidRPr="00742E91">
        <w:rPr>
          <w:b/>
        </w:rPr>
        <w:fldChar w:fldCharType="end"/>
      </w:r>
      <w:r w:rsidRPr="00742E91">
        <w:rPr>
          <w:b/>
        </w:rPr>
        <w:t>.</w:t>
      </w:r>
      <w:r w:rsidR="001920C0" w:rsidRPr="00742E91">
        <w:rPr>
          <w:b/>
        </w:rPr>
        <w:fldChar w:fldCharType="begin"/>
      </w:r>
      <w:r w:rsidRPr="00742E91">
        <w:rPr>
          <w:b/>
        </w:rPr>
        <w:instrText xml:space="preserve"> SEQ Рис. \* ARABIC \s 1 </w:instrText>
      </w:r>
      <w:r w:rsidR="001920C0" w:rsidRPr="00742E91">
        <w:rPr>
          <w:b/>
        </w:rPr>
        <w:fldChar w:fldCharType="separate"/>
      </w:r>
      <w:r w:rsidR="00BF7328">
        <w:rPr>
          <w:b/>
          <w:noProof/>
        </w:rPr>
        <w:t>1</w:t>
      </w:r>
      <w:r w:rsidR="001920C0" w:rsidRPr="00742E91">
        <w:rPr>
          <w:b/>
        </w:rPr>
        <w:fldChar w:fldCharType="end"/>
      </w:r>
      <w:r w:rsidRPr="00742E91">
        <w:rPr>
          <w:b/>
        </w:rPr>
        <w:t>.</w:t>
      </w:r>
    </w:p>
    <w:p w:rsidR="00B9281A" w:rsidRDefault="00B9281A" w:rsidP="00847CCF">
      <w:pPr>
        <w:pStyle w:val="3"/>
      </w:pPr>
      <w:r>
        <w:t xml:space="preserve">Анализ </w:t>
      </w:r>
      <w:r w:rsidR="00732245">
        <w:t>освещения, микроклимата и визуальных параметров устройства отображения информации</w:t>
      </w:r>
      <w:r>
        <w:t>.</w:t>
      </w:r>
    </w:p>
    <w:p w:rsidR="00B9281A" w:rsidRDefault="00B9281A" w:rsidP="00847CCF">
      <w:pPr>
        <w:pStyle w:val="4"/>
        <w:rPr>
          <w:lang w:val="ru-RU"/>
        </w:rPr>
      </w:pPr>
      <w:proofErr w:type="spellStart"/>
      <w:r>
        <w:t>Освещение</w:t>
      </w:r>
      <w:proofErr w:type="spellEnd"/>
    </w:p>
    <w:p w:rsidR="00FB51F0" w:rsidRPr="00FB51F0" w:rsidRDefault="00FB51F0" w:rsidP="00FB51F0">
      <w:pPr>
        <w:ind w:firstLine="0"/>
        <w:rPr>
          <w:b/>
          <w:lang w:val="ru-RU"/>
        </w:rPr>
      </w:pPr>
      <w:r w:rsidRPr="00FB51F0">
        <w:rPr>
          <w:b/>
          <w:lang w:val="ru-RU"/>
        </w:rPr>
        <w:t>а) Искусственное освещение</w:t>
      </w:r>
    </w:p>
    <w:p w:rsidR="00732245" w:rsidRPr="00732245" w:rsidRDefault="00732245" w:rsidP="00732245">
      <w:pPr>
        <w:pStyle w:val="af6"/>
        <w:numPr>
          <w:ilvl w:val="0"/>
          <w:numId w:val="10"/>
        </w:numPr>
        <w:rPr>
          <w:b/>
          <w:lang w:val="ru-RU"/>
        </w:rPr>
      </w:pPr>
      <w:r w:rsidRPr="00732245">
        <w:rPr>
          <w:b/>
          <w:lang w:val="ru-RU"/>
        </w:rPr>
        <w:t>Цель расчёта:</w:t>
      </w:r>
    </w:p>
    <w:p w:rsidR="00732245" w:rsidRDefault="00732245" w:rsidP="00732245">
      <w:pPr>
        <w:rPr>
          <w:lang w:val="ru-RU"/>
        </w:rPr>
      </w:pPr>
      <w:r>
        <w:rPr>
          <w:lang w:val="ru-RU"/>
        </w:rPr>
        <w:t>О</w:t>
      </w:r>
      <w:r w:rsidRPr="00732245">
        <w:rPr>
          <w:lang w:val="ru-RU"/>
        </w:rPr>
        <w:t>пределить фактическую освещенность в двух точках помещения от данной осве</w:t>
      </w:r>
      <w:r>
        <w:rPr>
          <w:lang w:val="ru-RU"/>
        </w:rPr>
        <w:t xml:space="preserve">тительной установки, используя </w:t>
      </w:r>
      <w:r w:rsidRPr="00732245">
        <w:rPr>
          <w:lang w:val="ru-RU"/>
        </w:rPr>
        <w:t>точечный метод расчета освещенности.</w:t>
      </w:r>
    </w:p>
    <w:p w:rsidR="00732245" w:rsidRPr="00732245" w:rsidRDefault="00732245" w:rsidP="00732245">
      <w:pPr>
        <w:rPr>
          <w:lang w:val="ru-RU"/>
        </w:rPr>
      </w:pPr>
      <w:r w:rsidRPr="00732245">
        <w:rPr>
          <w:lang w:val="ru-RU"/>
        </w:rPr>
        <w:t>Выбираем следующие две точки помещения с координатами, исходя из</w:t>
      </w:r>
      <w:r>
        <w:rPr>
          <w:lang w:val="ru-RU"/>
        </w:rPr>
        <w:t xml:space="preserve"> следующих условий</w:t>
      </w:r>
      <w:r w:rsidRPr="00732245">
        <w:rPr>
          <w:lang w:val="ru-RU"/>
        </w:rPr>
        <w:t>:</w:t>
      </w:r>
    </w:p>
    <w:p w:rsidR="00732245" w:rsidRP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lastRenderedPageBreak/>
        <w:t>Данные точки находятся на условной поверхности, на расстоянии 0,8м от пола.</w:t>
      </w:r>
    </w:p>
    <w:p w:rsid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t xml:space="preserve">Одна точка находится посередине помещения, другая  – у конца  светящей линии (на </w:t>
      </w:r>
      <w:fldSimple w:instr=" REF  _Ref341984053 \* Lower \h  \* MERGEFORMAT ">
        <w:r w:rsidR="00BF7328" w:rsidRPr="00BF7328">
          <w:rPr>
            <w:lang w:val="ru-RU"/>
          </w:rPr>
          <w:t xml:space="preserve">рис. </w:t>
        </w:r>
        <w:r w:rsidR="00BF7328" w:rsidRPr="00BF7328">
          <w:rPr>
            <w:noProof/>
            <w:lang w:val="ru-RU"/>
          </w:rPr>
          <w:t>4</w:t>
        </w:r>
        <w:r w:rsidR="00BF7328" w:rsidRPr="004D1502">
          <w:rPr>
            <w:lang w:val="ru-RU"/>
          </w:rPr>
          <w:t>.</w:t>
        </w:r>
        <w:r w:rsidR="00BF7328" w:rsidRPr="00BF7328">
          <w:rPr>
            <w:noProof/>
            <w:lang w:val="ru-RU"/>
          </w:rPr>
          <w:t>2</w:t>
        </w:r>
      </w:fldSimple>
      <w:r w:rsidRPr="00732245">
        <w:rPr>
          <w:lang w:val="ru-RU"/>
        </w:rPr>
        <w:t xml:space="preserve"> это точки а и б).</w:t>
      </w:r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равна 4,2 м, а высота </w:t>
      </w:r>
      <w:r w:rsidRPr="00DF414C">
        <w:rPr>
          <w:lang w:val="ru-RU"/>
        </w:rPr>
        <w:t>осветительной установки</w:t>
      </w:r>
    </w:p>
    <w:p w:rsidR="00877A78" w:rsidRDefault="001920C0" w:rsidP="00DF414C">
      <w:pPr>
        <w:pStyle w:val="af6"/>
        <w:ind w:left="1429" w:firstLine="0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lang w:val="ru-RU"/>
            </w:rPr>
            <m:t>=H-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с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р.п.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=4-0-0,8=3,2 м</m:t>
          </m:r>
        </m:oMath>
      </m:oMathPara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>где: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>
        <w:t xml:space="preserve"> – </w:t>
      </w:r>
      <w:r>
        <w:rPr>
          <w:lang w:val="ru-RU"/>
        </w:rPr>
        <w:t>высота потолка;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 w:rsidRPr="00877A78">
        <w:rPr>
          <w:i/>
          <w:vertAlign w:val="subscript"/>
          <w:lang w:val="ru-RU"/>
        </w:rPr>
        <w:t>с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свеса светильника;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>
        <w:rPr>
          <w:i/>
        </w:rPr>
        <w:t>h</w:t>
      </w:r>
      <w:r w:rsidRPr="00877A78">
        <w:rPr>
          <w:vertAlign w:val="subscript"/>
          <w:lang w:val="ru-RU"/>
        </w:rPr>
        <w:t>р.п.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рабочеё поверхности.</w:t>
      </w:r>
    </w:p>
    <w:p w:rsidR="00CF4B15" w:rsidRDefault="00934CDC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Так как 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</w:t>
      </w:r>
      <w:r w:rsidRPr="00DF414C">
        <w:rPr>
          <w:lang w:val="ru-RU"/>
        </w:rPr>
        <w:t>превышают 0,5 высоты</w:t>
      </w:r>
      <w:r>
        <w:rPr>
          <w:lang w:val="ru-RU"/>
        </w:rPr>
        <w:t xml:space="preserve"> </w:t>
      </w:r>
      <w:r w:rsidR="00CF4B15" w:rsidRPr="00DF414C">
        <w:rPr>
          <w:lang w:val="ru-RU"/>
        </w:rPr>
        <w:t>осветительной установки</w:t>
      </w:r>
      <w:r w:rsidR="00CF4B15">
        <w:rPr>
          <w:lang w:val="ru-RU"/>
        </w:rPr>
        <w:t xml:space="preserve"> (</w:t>
      </w:r>
      <w:r>
        <w:rPr>
          <w:lang w:val="ru-RU"/>
        </w:rPr>
        <w:t xml:space="preserve">4,2 </w:t>
      </w:r>
      <w:r w:rsidRPr="00934CDC">
        <w:rPr>
          <w:lang w:val="ru-RU"/>
        </w:rPr>
        <w:t xml:space="preserve">&gt; </w:t>
      </w:r>
      <w:r>
        <w:rPr>
          <w:lang w:val="ru-RU"/>
        </w:rPr>
        <w:t>0,5·3,2</w:t>
      </w:r>
      <w:r w:rsidR="00CF4B15">
        <w:rPr>
          <w:lang w:val="ru-RU"/>
        </w:rPr>
        <w:t>)</w:t>
      </w:r>
      <w:r>
        <w:rPr>
          <w:lang w:val="ru-RU"/>
        </w:rPr>
        <w:t xml:space="preserve">, то </w:t>
      </w:r>
      <w:r w:rsidR="00CF4B15">
        <w:rPr>
          <w:lang w:val="ru-RU"/>
        </w:rPr>
        <w:t>такой ряд</w:t>
      </w:r>
      <w:r w:rsidR="00DF414C" w:rsidRPr="00DF414C">
        <w:rPr>
          <w:lang w:val="ru-RU"/>
        </w:rPr>
        <w:t xml:space="preserve"> </w:t>
      </w:r>
      <w:r w:rsidR="00DF414C">
        <w:rPr>
          <w:lang w:val="ru-RU"/>
        </w:rPr>
        <w:t xml:space="preserve">можно </w:t>
      </w:r>
      <w:r w:rsidR="00DF414C" w:rsidRPr="00DF414C">
        <w:rPr>
          <w:lang w:val="ru-RU"/>
        </w:rPr>
        <w:t>рассматриват</w:t>
      </w:r>
      <w:r w:rsidR="00DF414C">
        <w:rPr>
          <w:lang w:val="ru-RU"/>
        </w:rPr>
        <w:t>ь</w:t>
      </w:r>
      <w:r w:rsidR="00DF414C" w:rsidRPr="00DF414C">
        <w:rPr>
          <w:lang w:val="ru-RU"/>
        </w:rPr>
        <w:t xml:space="preserve"> как светящ</w:t>
      </w:r>
      <w:r w:rsidR="00877A78">
        <w:rPr>
          <w:lang w:val="ru-RU"/>
        </w:rPr>
        <w:t>ую</w:t>
      </w:r>
      <w:r w:rsidR="00DF414C" w:rsidRPr="00DF414C">
        <w:rPr>
          <w:lang w:val="ru-RU"/>
        </w:rPr>
        <w:t xml:space="preserve"> лини</w:t>
      </w:r>
      <w:r w:rsidR="00877A78">
        <w:rPr>
          <w:lang w:val="ru-RU"/>
        </w:rPr>
        <w:t>ю</w:t>
      </w:r>
      <w:r w:rsidR="00DF414C" w:rsidRPr="00DF414C">
        <w:rPr>
          <w:lang w:val="ru-RU"/>
        </w:rPr>
        <w:t>.</w:t>
      </w:r>
    </w:p>
    <w:p w:rsidR="00CF4B15" w:rsidRDefault="001920C0" w:rsidP="00CF4B1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pict>
          <v:group id="_x0000_s1230" style="position:absolute;left:0;text-align:left;margin-left:103pt;margin-top:108.5pt;width:124.2pt;height:142.25pt;z-index:251672576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1" type="#_x0000_t202" style="position:absolute;left:6011;top:9437;width:234;height:338" filled="f" stroked="f">
              <v:textbox style="mso-next-textbox:#_x0000_s1231" inset="0,0,0,0">
                <w:txbxContent>
                  <w:p w:rsidR="005C75B9" w:rsidRPr="004D1502" w:rsidRDefault="005C75B9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232" type="#_x0000_t202" style="position:absolute;left:3761;top:11944;width:234;height:338" filled="f" stroked="f">
              <v:textbox style="mso-next-textbox:#_x0000_s1232" inset="0,0,0,0">
                <w:txbxContent>
                  <w:p w:rsidR="005C75B9" w:rsidRPr="004D1502" w:rsidRDefault="005C75B9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Pr="001920C0">
        <w:pict>
          <v:group id="_x0000_s1192" style="width:6in;height:369pt;mso-position-horizontal-relative:char;mso-position-vertical-relative:line" coordorigin="2061,7447" coordsize="8640,7380">
            <v:rect id="_x0000_s1193" style="position:absolute;left:2869;top:8167;width:7020;height:5743" filled="f" fillcolor="white [3201]" strokecolor="black [3200]" strokeweight="2.5pt">
              <v:shadow color="#868686"/>
            </v:rect>
            <v:group id="_x0000_s1194" style="position:absolute;left:4149;top:9460;width:4473;height:636" coordorigin="4242,6089" coordsize="3442,489">
              <v:rect id="_x0000_s1195" style="position:absolute;left:4435;top:6089;width:3055;height:489" strokecolor="black [3213]" strokeweight="1pt"/>
              <v:rect id="_x0000_s1196" style="position:absolute;left:4242;top:6089;width:193;height:489" fillcolor="black [3213]"/>
              <v:rect id="_x0000_s1197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98" type="#_x0000_t32" style="position:absolute;left:6450;top:9780;width:4251;height:1" o:connectortype="straight" strokeweight="1.25pt"/>
            <v:shape id="_x0000_s1199" type="#_x0000_t32" style="position:absolute;left:10521;top:8167;width:1;height:1593" o:connectortype="straight" strokeweight="1.25pt">
              <v:stroke startarrow="open" endarrow="open"/>
            </v:shape>
            <v:group id="_x0000_s1200" style="position:absolute;left:4136;top:11993;width:4473;height:636;flip:y" coordorigin="4242,6089" coordsize="3442,489">
              <v:rect id="_x0000_s1201" style="position:absolute;left:4435;top:6089;width:3055;height:489" strokecolor="black [3213]" strokeweight="1pt"/>
              <v:rect id="_x0000_s1202" style="position:absolute;left:4242;top:6089;width:193;height:489" fillcolor="black [3213]"/>
              <v:rect id="_x0000_s1203" style="position:absolute;left:7490;top:6089;width:194;height:489" fillcolor="black [3213]"/>
            </v:group>
            <v:shape id="_x0000_s1204" type="#_x0000_t32" style="position:absolute;left:4220;top:12307;width:6481;height:5;flip:y" o:connectortype="straight" strokeweight="1.25pt"/>
            <v:shape id="_x0000_s1205" type="#_x0000_t32" style="position:absolute;left:6381;top:8167;width:4320;height:1;flip:x" o:connectortype="straight" strokeweight="1.25pt"/>
            <v:shape id="_x0000_s1206" type="#_x0000_t32" style="position:absolute;left:10514;top:9779;width:7;height:2528" o:connectortype="straight" strokeweight="1.25pt">
              <v:stroke startarrow="open" endarrow="open"/>
            </v:shape>
            <v:oval id="_x0000_s1207" style="position:absolute;left:6322;top:9723;width:113;height:113" fillcolor="white [3212]" strokecolor="black [3213]" strokeweight="1.5pt"/>
            <v:oval id="_x0000_s1208" style="position:absolute;left:4092;top:12255;width:113;height:113" fillcolor="white [3212]" strokecolor="black [3213]" strokeweight="1.5pt"/>
            <v:shape id="_x0000_s1209" type="#_x0000_t32" style="position:absolute;left:2180;top:8168;width:4142;height:1;flip:x y" o:connectortype="straight" strokeweight="1.25pt"/>
            <v:shape id="_x0000_s1210" type="#_x0000_t32" style="position:absolute;left:2293;top:13900;width:4142;height:1;flip:x y" o:connectortype="straight" strokeweight="1.25pt"/>
            <v:shape id="_x0000_s1211" type="#_x0000_t32" style="position:absolute;left:2421;top:8169;width:0;height:5732" o:connectortype="straight" strokeweight="1.25pt">
              <v:stroke startarrow="open" endarrow="open"/>
            </v:shape>
            <v:shape id="_x0000_s1212" type="#_x0000_t32" style="position:absolute;left:4149;top:7627;width:0;height:2151;flip:y" o:connectortype="straight" strokeweight="1.25pt"/>
            <v:shape id="_x0000_s1213" type="#_x0000_t32" style="position:absolute;left:8622;top:7627;width:0;height:2151;flip:y" o:connectortype="straight" strokeweight="1.25pt"/>
            <v:shape id="_x0000_s1214" type="#_x0000_t32" style="position:absolute;left:4149;top:7807;width:4473;height:0" o:connectortype="straight" strokeweight="1.25pt">
              <v:stroke startarrow="open" endarrow="open"/>
            </v:shape>
            <v:shape id="_x0000_s1215" type="#_x0000_t32" style="position:absolute;left:2844;top:11039;width:25;height:3788;flip:x y" o:connectortype="straight" strokeweight="1.25pt"/>
            <v:shape id="_x0000_s1216" type="#_x0000_t32" style="position:absolute;left:9914;top:11039;width:0;height:3788" o:connectortype="straight" strokeweight="1.25pt"/>
            <v:shape id="_x0000_s1217" type="#_x0000_t32" style="position:absolute;left:2869;top:14647;width:7020;height:0" o:connectortype="straight" strokeweight="1.25pt">
              <v:stroke startarrow="open" endarrow="open"/>
            </v:shape>
            <v:shape id="_x0000_s1218" type="#_x0000_t32" style="position:absolute;left:6379;top:9851;width:0;height:4616" o:connectortype="straight" strokeweight="1.25pt"/>
            <v:shape id="_x0000_s1219" type="#_x0000_t32" style="position:absolute;left:2869;top:14286;width:3510;height:1" o:connectortype="straight" strokeweight="1.25pt">
              <v:stroke startarrow="open" endarrow="open"/>
            </v:shape>
            <v:shape id="_x0000_s1220" type="#_x0000_t202" style="position:absolute;left:5479;top:7447;width:1800;height:360;v-text-anchor:middle" filled="f" fillcolor="white [3212]" stroked="f">
              <v:textbox style="mso-next-textbox:#_x0000_s1220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221" type="#_x0000_t202" style="position:absolute;left:6921;top:14286;width:1800;height:360;v-text-anchor:middle" filled="f" fillcolor="white [3212]" stroked="f">
              <v:textbox style="mso-next-textbox:#_x0000_s1221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222" type="#_x0000_t202" style="position:absolute;left:3679;top:13901;width:1800;height:360;v-text-anchor:middle" filled="f" fillcolor="white [3212]" stroked="f">
              <v:textbox style="mso-next-textbox:#_x0000_s1222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223" type="#_x0000_t202" style="position:absolute;left:4221;top:8887;width:1800;height:360;v-text-anchor:middle" filled="f" fillcolor="white [3212]" stroked="f">
              <v:textbox style="mso-next-textbox:#_x0000_s1223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224" type="#_x0000_t202" style="position:absolute;left:6557;top:8887;width:1800;height:360;v-text-anchor:middle" filled="f" fillcolor="white [3212]" stroked="f">
              <v:textbox style="mso-next-textbox:#_x0000_s1224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25" type="#_x0000_t202" style="position:absolute;left:6570;top:11407;width:1800;height:360;v-text-anchor:middle" filled="f" fillcolor="white [3212]" stroked="f">
              <v:textbox style="mso-next-textbox:#_x0000_s1225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26" type="#_x0000_t202" style="position:absolute;left:4387;top:11407;width:1800;height:360;v-text-anchor:middle" filled="f" fillcolor="white [3212]" stroked="f">
              <v:textbox style="mso-next-textbox:#_x0000_s1226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27" type="#_x0000_t202" style="position:absolute;left:10162;top:8167;width:360;height:1593;v-text-anchor:middle" filled="f" fillcolor="white [3212]" stroked="f">
              <v:textbox style="layout-flow:vertical;mso-layout-flow-alt:bottom-to-top;mso-next-textbox:#_x0000_s1227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228" type="#_x0000_t202" style="position:absolute;left:10154;top:10174;width:360;height:1819;v-text-anchor:middle" filled="f" fillcolor="white [3212]" stroked="f">
              <v:textbox style="layout-flow:vertical;mso-layout-flow-alt:bottom-to-top;mso-next-textbox:#_x0000_s1228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229" type="#_x0000_t202" style="position:absolute;left:2061;top:10096;width:360;height:1819;v-text-anchor:middle" filled="f" fillcolor="white [3212]" stroked="f">
              <v:textbox style="layout-flow:vertical;mso-layout-flow-alt:bottom-to-top;mso-next-textbox:#_x0000_s1229" inset="0,0,0,0">
                <w:txbxContent>
                  <w:p w:rsidR="005C75B9" w:rsidRPr="0060573D" w:rsidRDefault="005C75B9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F4B15" w:rsidRDefault="00CF4B15" w:rsidP="00CF4B15">
      <w:pPr>
        <w:pStyle w:val="aff1"/>
        <w:rPr>
          <w:lang w:val="ru-RU"/>
        </w:rPr>
      </w:pPr>
      <w:bookmarkStart w:id="3" w:name="_Ref341984053"/>
      <w:proofErr w:type="spellStart"/>
      <w:proofErr w:type="gramStart"/>
      <w:r w:rsidRPr="004D1502">
        <w:lastRenderedPageBreak/>
        <w:t>Рис</w:t>
      </w:r>
      <w:proofErr w:type="spellEnd"/>
      <w:r w:rsidRPr="004D1502">
        <w:t xml:space="preserve">. </w:t>
      </w:r>
      <w:proofErr w:type="gramEnd"/>
      <w:r w:rsidR="001920C0">
        <w:fldChar w:fldCharType="begin"/>
      </w:r>
      <w:r>
        <w:instrText xml:space="preserve"> STYLEREF 1 \s </w:instrText>
      </w:r>
      <w:r w:rsidR="001920C0">
        <w:fldChar w:fldCharType="separate"/>
      </w:r>
      <w:r w:rsidR="00BF7328">
        <w:rPr>
          <w:noProof/>
        </w:rPr>
        <w:t>4</w:t>
      </w:r>
      <w:r w:rsidR="001920C0">
        <w:fldChar w:fldCharType="end"/>
      </w:r>
      <w:proofErr w:type="gramStart"/>
      <w:r w:rsidRPr="004D1502">
        <w:rPr>
          <w:lang w:val="ru-RU"/>
        </w:rPr>
        <w:t>.</w:t>
      </w:r>
      <w:proofErr w:type="gramEnd"/>
      <w:r w:rsidR="001920C0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1920C0" w:rsidRPr="004D1502">
        <w:fldChar w:fldCharType="separate"/>
      </w:r>
      <w:r w:rsidR="00BF7328">
        <w:rPr>
          <w:noProof/>
        </w:rPr>
        <w:t>2</w:t>
      </w:r>
      <w:r w:rsidR="001920C0" w:rsidRPr="004D1502">
        <w:fldChar w:fldCharType="end"/>
      </w:r>
      <w:bookmarkEnd w:id="3"/>
      <w:r>
        <w:rPr>
          <w:lang w:val="ru-RU"/>
        </w:rPr>
        <w:t>. Осветительная установка.</w:t>
      </w:r>
    </w:p>
    <w:p w:rsidR="00CF4B15" w:rsidRPr="00CF4B15" w:rsidRDefault="00CF4B15" w:rsidP="00CF4B15">
      <w:pPr>
        <w:rPr>
          <w:lang w:val="ru-RU"/>
        </w:rPr>
      </w:pPr>
    </w:p>
    <w:p w:rsidR="00CF4B15" w:rsidRDefault="00CF4B15" w:rsidP="00CF4B15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Формула расчёта фактической освещённости точек </w:t>
      </w:r>
      <w:r w:rsidRPr="00C57534">
        <w:rPr>
          <w:b/>
          <w:i/>
          <w:lang w:val="ru-RU"/>
        </w:rPr>
        <w:t>а</w:t>
      </w:r>
      <w:r>
        <w:rPr>
          <w:b/>
          <w:lang w:val="ru-RU"/>
        </w:rPr>
        <w:t xml:space="preserve"> </w:t>
      </w:r>
      <w:proofErr w:type="gramStart"/>
      <w:r>
        <w:rPr>
          <w:b/>
          <w:lang w:val="ru-RU"/>
        </w:rPr>
        <w:t xml:space="preserve">и </w:t>
      </w:r>
      <w:r>
        <w:rPr>
          <w:b/>
          <w:i/>
          <w:lang w:val="ru-RU"/>
        </w:rPr>
        <w:t>б</w:t>
      </w:r>
      <w:proofErr w:type="gramEnd"/>
      <w:r>
        <w:rPr>
          <w:b/>
          <w:lang w:val="ru-RU"/>
        </w:rPr>
        <w:t>.</w:t>
      </w:r>
    </w:p>
    <w:p w:rsidR="00CF4B15" w:rsidRDefault="00CF4B15" w:rsidP="00CF4B15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F4B15" w:rsidRPr="00603BF3" w:rsidRDefault="001920C0" w:rsidP="00CF4B15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w:rPr>
                <w:rFonts w:ascii="Cambria Math" w:hAnsi="Cambria Math"/>
                <w:lang w:val="ru-RU"/>
              </w:rPr>
              <m:t>h</m:t>
            </m:r>
            <m:r>
              <w:rPr>
                <w:rFonts w:ascii="Cambria Math" w:hAnsi="Cambria Math"/>
              </w:rPr>
              <m:t>L</m:t>
            </m:r>
          </m:den>
        </m:f>
      </m:oMath>
      <w:r w:rsidR="00CF4B15" w:rsidRPr="00603BF3">
        <w:rPr>
          <w:lang w:val="ru-RU"/>
        </w:rPr>
        <w:t>,</w:t>
      </w:r>
    </w:p>
    <w:p w:rsidR="00CF4B15" w:rsidRDefault="00CF4B15" w:rsidP="00CF4B15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>
        <w:rPr>
          <w:lang w:val="ru-RU"/>
        </w:rPr>
        <w:t>, лм;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 w:rsidRPr="00836299">
        <w:t>μ</w:t>
      </w:r>
      <w:r w:rsidRPr="00F76ACF">
        <w:rPr>
          <w:lang w:val="ru-RU"/>
        </w:rPr>
        <w:t xml:space="preserve"> = 1,1 …1,2 </w:t>
      </w:r>
      <w:r w:rsidRPr="00C30BFF">
        <w:rPr>
          <w:lang w:val="ru-RU"/>
        </w:rPr>
        <w:t xml:space="preserve"> </w:t>
      </w:r>
      <w:r w:rsidRPr="00C17986">
        <w:rPr>
          <w:lang w:val="ru-RU"/>
        </w:rPr>
        <w:t xml:space="preserve">– </w:t>
      </w:r>
      <w:r>
        <w:rPr>
          <w:lang w:val="ru-RU"/>
        </w:rPr>
        <w:t>коэффициент, учитывающий отражённую составляющую света и действий удалённых светильников (</w:t>
      </w:r>
      <w:r>
        <w:t>μ</w:t>
      </w:r>
      <w:r w:rsidRPr="00CF4B15">
        <w:rPr>
          <w:lang w:val="ru-RU"/>
        </w:rPr>
        <w:t xml:space="preserve"> </w:t>
      </w:r>
      <w:r>
        <w:rPr>
          <w:lang w:val="ru-RU"/>
        </w:rPr>
        <w:t>=1</w:t>
      </w:r>
      <w:r w:rsidRPr="00CF4B15">
        <w:rPr>
          <w:lang w:val="ru-RU"/>
        </w:rPr>
        <w:t>,1</w:t>
      </w:r>
      <w:r>
        <w:rPr>
          <w:lang w:val="ru-RU"/>
        </w:rPr>
        <w:t>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CF4B15" w:rsidRPr="00C30BFF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CF4B15" w:rsidRPr="00CF4B15" w:rsidRDefault="00CF4B15" w:rsidP="00CF4B15">
      <w:pPr>
        <w:pStyle w:val="af6"/>
        <w:ind w:left="1429" w:firstLine="0"/>
        <w:rPr>
          <w:lang w:val="ru-RU"/>
        </w:rPr>
      </w:pPr>
      <w:r w:rsidRPr="00C30BFF">
        <w:rPr>
          <w:lang w:val="ru-RU"/>
        </w:rPr>
        <w:t xml:space="preserve">Для помещений, освещаемых люминесцентными лампами, и при условии чистки светильников не реже двух раз в год, коэффициент запаса равен </w:t>
      </w:r>
      <w:r w:rsidRPr="00F76ACF">
        <w:rPr>
          <w:lang w:val="ru-RU"/>
        </w:rPr>
        <w:t xml:space="preserve">1,4 … </w:t>
      </w:r>
      <w:r>
        <w:t>1,5</w:t>
      </w:r>
      <w:r>
        <w:rPr>
          <w:lang w:val="ru-RU"/>
        </w:rPr>
        <w:t xml:space="preserve"> (</w:t>
      </w:r>
      <w:proofErr w:type="gramStart"/>
      <w:r>
        <w:t>k</w:t>
      </w:r>
      <w:proofErr w:type="spellStart"/>
      <w:proofErr w:type="gramEnd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= 1,5);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CF4B15" w:rsidRPr="00C17986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725532">
        <w:rPr>
          <w:b/>
          <w:lang w:val="ru-RU"/>
        </w:rPr>
        <w:t xml:space="preserve"> суммарн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светов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поток</w:t>
      </w:r>
      <w:r>
        <w:rPr>
          <w:b/>
          <w:lang w:val="ru-RU"/>
        </w:rPr>
        <w:t>а от</w:t>
      </w:r>
      <w:r w:rsidR="00725532">
        <w:rPr>
          <w:b/>
          <w:lang w:val="ru-RU"/>
        </w:rPr>
        <w:t xml:space="preserve"> всех источников, Φ</w:t>
      </w:r>
      <w:r w:rsidR="00725532"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F4B15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>где</w:t>
      </w:r>
    </w:p>
    <w:p w:rsidR="00C57534" w:rsidRDefault="00C57534" w:rsidP="00CF4B15">
      <w:pPr>
        <w:pStyle w:val="af6"/>
        <w:numPr>
          <w:ilvl w:val="0"/>
          <w:numId w:val="25"/>
        </w:numPr>
        <w:rPr>
          <w:lang w:val="ru-RU"/>
        </w:rPr>
      </w:pPr>
      <w:r>
        <w:t>Φ</w:t>
      </w:r>
      <w:r w:rsidRPr="00CF4B15">
        <w:rPr>
          <w:vertAlign w:val="subscript"/>
          <w:lang w:val="ru-RU"/>
        </w:rPr>
        <w:t>л</w:t>
      </w:r>
      <w:r w:rsidRPr="00CF4B15">
        <w:rPr>
          <w:lang w:val="ru-RU"/>
        </w:rPr>
        <w:t xml:space="preserve"> – световой поток лампы, лм</w:t>
      </w:r>
      <w:r w:rsidR="00C77716" w:rsidRPr="00CF4B15">
        <w:rPr>
          <w:lang w:val="ru-RU"/>
        </w:rPr>
        <w:t>.</w:t>
      </w:r>
    </w:p>
    <w:p w:rsidR="00CF4B15" w:rsidRDefault="00CF4B15" w:rsidP="00CF4B15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Световой поток от 1 лампы </w:t>
      </w:r>
      <w:r w:rsidRPr="00603BF3">
        <w:rPr>
          <w:lang w:val="ru-RU"/>
        </w:rPr>
        <w:t>(</w:t>
      </w:r>
      <w:proofErr w:type="gramStart"/>
      <w:r>
        <w:rPr>
          <w:lang w:val="ru-RU"/>
        </w:rPr>
        <w:t>см</w:t>
      </w:r>
      <w:proofErr w:type="gramEnd"/>
      <w:r>
        <w:rPr>
          <w:lang w:val="ru-RU"/>
        </w:rPr>
        <w:t>. п.</w:t>
      </w:r>
      <w:r w:rsidR="001920C0"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 w:rsidR="001920C0">
        <w:rPr>
          <w:lang w:val="ru-RU"/>
        </w:rPr>
      </w:r>
      <w:r w:rsidR="001920C0">
        <w:rPr>
          <w:lang w:val="ru-RU"/>
        </w:rPr>
        <w:fldChar w:fldCharType="separate"/>
      </w:r>
      <w:r w:rsidR="00BF7328">
        <w:rPr>
          <w:lang w:val="ru-RU"/>
        </w:rPr>
        <w:t>4.1.1.4</w:t>
      </w:r>
      <w:r w:rsidR="001920C0">
        <w:rPr>
          <w:lang w:val="ru-RU"/>
        </w:rPr>
        <w:fldChar w:fldCharType="end"/>
      </w:r>
      <w:r w:rsidRPr="00603BF3">
        <w:rPr>
          <w:lang w:val="ru-RU"/>
        </w:rPr>
        <w:t xml:space="preserve">) </w:t>
      </w:r>
      <w:r>
        <w:t>Φ</w:t>
      </w:r>
      <w:r>
        <w:rPr>
          <w:vertAlign w:val="subscript"/>
          <w:lang w:val="ru-RU"/>
        </w:rPr>
        <w:t>л</w:t>
      </w:r>
      <w:r w:rsidRPr="00603BF3">
        <w:rPr>
          <w:lang w:val="ru-RU"/>
        </w:rPr>
        <w:t xml:space="preserve"> = 1350 </w:t>
      </w:r>
      <w:r>
        <w:rPr>
          <w:lang w:val="ru-RU"/>
        </w:rPr>
        <w:t>лм</w:t>
      </w:r>
      <w:r w:rsidRPr="007F04D4">
        <w:rPr>
          <w:lang w:val="ru-RU"/>
        </w:rPr>
        <w:t>.</w:t>
      </w:r>
    </w:p>
    <w:p w:rsidR="00CF4B15" w:rsidRDefault="00CF4B15" w:rsidP="00CF4B15">
      <w:pPr>
        <w:pStyle w:val="af6"/>
        <w:numPr>
          <w:ilvl w:val="0"/>
          <w:numId w:val="25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C77716" w:rsidRDefault="007F04D4" w:rsidP="00C57534">
      <w:pPr>
        <w:ind w:left="709" w:firstLine="0"/>
        <w:rPr>
          <w:lang w:val="ru-RU"/>
        </w:rPr>
      </w:pPr>
      <w:r>
        <w:rPr>
          <w:lang w:val="ru-RU"/>
        </w:rPr>
        <w:t>Следовательно:</w:t>
      </w:r>
    </w:p>
    <w:p w:rsidR="007F04D4" w:rsidRPr="00D2728A" w:rsidRDefault="007F04D4" w:rsidP="007F04D4">
      <w:pPr>
        <w:ind w:left="709" w:firstLine="0"/>
        <w:jc w:val="center"/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r>
            <w:rPr>
              <w:rFonts w:ascii="Cambria Math" w:hAnsi="Cambria Math"/>
              <w:lang w:val="ru-RU"/>
            </w:rPr>
            <m:t>=1350·4·4·2=43200 лм</m:t>
          </m:r>
        </m:oMath>
      </m:oMathPara>
    </w:p>
    <w:p w:rsidR="00C30BFF" w:rsidRPr="00C30BFF" w:rsidRDefault="00C30BFF" w:rsidP="00C30BFF">
      <w:pPr>
        <w:pStyle w:val="af6"/>
        <w:numPr>
          <w:ilvl w:val="0"/>
          <w:numId w:val="10"/>
        </w:numPr>
        <w:rPr>
          <w:b/>
          <w:lang w:val="ru-RU"/>
        </w:rPr>
      </w:pPr>
      <w:r w:rsidRPr="00C30BFF">
        <w:rPr>
          <w:b/>
          <w:lang w:val="ru-RU"/>
        </w:rPr>
        <w:lastRenderedPageBreak/>
        <w:t>L – общая длина светящих линий.</w:t>
      </w:r>
    </w:p>
    <w:p w:rsidR="00C30BFF" w:rsidRDefault="00C30BFF" w:rsidP="00C30BFF">
      <w:pPr>
        <w:pStyle w:val="af6"/>
        <w:ind w:firstLine="0"/>
        <w:jc w:val="center"/>
        <w:rPr>
          <w:lang w:val="ru-RU"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ru-RU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св</m:t>
              </m:r>
            </m:sub>
          </m:sSub>
          <m:r>
            <w:rPr>
              <w:rFonts w:ascii="Cambria Math" w:hAnsi="Cambria Math"/>
              <w:lang w:val="ru-RU"/>
            </w:rPr>
            <m:t>·</m:t>
          </m:r>
          <m:r>
            <w:rPr>
              <w:rFonts w:ascii="Cambria Math" w:hAnsi="Cambria Math"/>
            </w:rPr>
            <m:t>N</m:t>
          </m:r>
        </m:oMath>
      </m:oMathPara>
    </w:p>
    <w:p w:rsidR="00CF4B15" w:rsidRPr="00CF4B15" w:rsidRDefault="00CF4B15" w:rsidP="00CF4B15">
      <w:pPr>
        <w:rPr>
          <w:lang w:val="ru-RU"/>
        </w:rPr>
      </w:pPr>
      <w:r>
        <w:rPr>
          <w:lang w:val="ru-RU"/>
        </w:rPr>
        <w:t>Где:</w:t>
      </w:r>
    </w:p>
    <w:p w:rsidR="00505660" w:rsidRPr="00CF4B15" w:rsidRDefault="00505660" w:rsidP="00CF4B15">
      <w:pPr>
        <w:pStyle w:val="af6"/>
        <w:numPr>
          <w:ilvl w:val="0"/>
          <w:numId w:val="26"/>
        </w:numPr>
        <w:rPr>
          <w:lang w:val="ru-RU"/>
        </w:rPr>
      </w:pPr>
      <w:proofErr w:type="spellStart"/>
      <w:r w:rsidRPr="00CF4B15">
        <w:rPr>
          <w:lang w:val="ru-RU"/>
        </w:rPr>
        <w:t>h</w:t>
      </w:r>
      <w:proofErr w:type="spellEnd"/>
      <w:r w:rsidRPr="00CF4B15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CF4B15">
        <w:rPr>
          <w:lang w:val="ru-RU"/>
        </w:rPr>
        <w:t>м</w:t>
      </w:r>
      <w:proofErr w:type="gramEnd"/>
      <w:r w:rsidRPr="00CF4B15">
        <w:rPr>
          <w:lang w:val="ru-RU"/>
        </w:rPr>
        <w:t>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Высота рабочей поверхности над полом равна 0,8м.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Отсюда:</w:t>
      </w:r>
    </w:p>
    <w:p w:rsidR="00505660" w:rsidRDefault="00505660" w:rsidP="00505660">
      <w:pPr>
        <w:ind w:left="709" w:firstLine="0"/>
        <w:jc w:val="center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h=H-0,8=4-0,8=3,2 м</m:t>
          </m:r>
        </m:oMath>
      </m:oMathPara>
    </w:p>
    <w:p w:rsidR="00CF4B15" w:rsidRDefault="001920C0" w:rsidP="00CF4B15">
      <w:pPr>
        <w:pStyle w:val="af6"/>
        <w:numPr>
          <w:ilvl w:val="0"/>
          <w:numId w:val="26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=0,595 м</m:t>
        </m:r>
      </m:oMath>
      <w:r w:rsidR="00CF4B15">
        <w:rPr>
          <w:lang w:val="ru-RU"/>
        </w:rPr>
        <w:t xml:space="preserve"> – длина светильника;</w:t>
      </w:r>
    </w:p>
    <w:p w:rsidR="00CF4B15" w:rsidRDefault="00CF4B15" w:rsidP="00CF4B15">
      <w:pPr>
        <w:rPr>
          <w:lang w:val="ru-RU"/>
        </w:rPr>
      </w:pPr>
      <w:r>
        <w:rPr>
          <w:lang w:val="ru-RU"/>
        </w:rPr>
        <w:t>Таким образом:</w:t>
      </w:r>
    </w:p>
    <w:p w:rsidR="00CF4B15" w:rsidRDefault="00CF4B15" w:rsidP="00CF4B15">
      <w:pPr>
        <w:jc w:val="center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  <w:lang w:val="ru-RU"/>
            </w:rPr>
            <m:t>=2·0,595·4=4,76 м</m:t>
          </m:r>
        </m:oMath>
      </m:oMathPara>
    </w:p>
    <w:p w:rsidR="007F04D4" w:rsidRPr="00505660" w:rsidRDefault="00505660" w:rsidP="00505660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 суммы относительных освещенностей от нескольких светящих линий</w:t>
      </w:r>
      <w:proofErr w:type="gramStart"/>
      <w:r w:rsidRPr="00505660">
        <w:rPr>
          <w:b/>
          <w:lang w:val="ru-RU"/>
        </w:rPr>
        <w:t xml:space="preserve"> (Σε).</w:t>
      </w:r>
      <w:proofErr w:type="gramEnd"/>
    </w:p>
    <w:p w:rsidR="00505660" w:rsidRPr="00B05EC0" w:rsidRDefault="00505660" w:rsidP="00505660">
      <w:pPr>
        <w:pStyle w:val="af6"/>
        <w:ind w:firstLine="0"/>
        <w:rPr>
          <w:lang w:val="ru-RU"/>
        </w:rPr>
      </w:pPr>
      <w:r w:rsidRPr="00505660">
        <w:rPr>
          <w:lang w:val="ru-RU"/>
        </w:rPr>
        <w:t>Относительная освещенность ε, лк, – это освещенность при удельном световом потоке</w:t>
      </w:r>
    </w:p>
    <w:p w:rsidR="00505660" w:rsidRPr="004166E4" w:rsidRDefault="001920C0" w:rsidP="00505660">
      <w:pPr>
        <w:pStyle w:val="13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lang w:val="ru-RU"/>
          </w:rPr>
          <m:t>=1000 лм/м</m:t>
        </m:r>
      </m:oMath>
      <w:r w:rsidR="00505660" w:rsidRPr="004166E4">
        <w:rPr>
          <w:i/>
          <w:lang w:val="ru-RU"/>
        </w:rPr>
        <w:tab/>
      </w:r>
      <w:r w:rsidR="00505660">
        <w:rPr>
          <w:i/>
          <w:lang w:val="ru-RU"/>
        </w:rPr>
        <w:t>и</w:t>
      </w:r>
      <w:r w:rsidR="00505660" w:rsidRPr="004166E4">
        <w:rPr>
          <w:i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  <w:lang w:val="ru-RU"/>
          </w:rPr>
          <m:t>h=1 м</m:t>
        </m:r>
      </m:oMath>
      <w:r w:rsidR="00505660" w:rsidRPr="004166E4">
        <w:rPr>
          <w:i/>
          <w:lang w:val="ru-RU"/>
        </w:rPr>
        <w:t>,</w:t>
      </w:r>
    </w:p>
    <w:p w:rsidR="00505660" w:rsidRPr="00032BED" w:rsidRDefault="00CC30E8" w:rsidP="00505660">
      <w:pPr>
        <w:pStyle w:val="af6"/>
        <w:ind w:firstLine="0"/>
        <w:rPr>
          <w:lang w:val="ru-RU"/>
        </w:rPr>
      </w:pPr>
      <w:r w:rsidRPr="00CC30E8">
        <w:rPr>
          <w:lang w:val="ru-RU"/>
        </w:rPr>
        <w:t>Относительная освещенность определяется с помощью расчетных графиков линейных изолюкс</w:t>
      </w:r>
      <w:r>
        <w:rPr>
          <w:lang w:val="ru-RU"/>
        </w:rPr>
        <w:t xml:space="preserve"> </w:t>
      </w:r>
      <w:r w:rsidRPr="00CC30E8">
        <w:rPr>
          <w:lang w:val="ru-RU"/>
        </w:rPr>
        <w:t>(</w:t>
      </w:r>
      <w:proofErr w:type="gramStart"/>
      <w:r w:rsidRPr="00CC30E8">
        <w:rPr>
          <w:lang w:val="ru-RU"/>
        </w:rPr>
        <w:t>см</w:t>
      </w:r>
      <w:proofErr w:type="gramEnd"/>
      <w:r w:rsidRPr="00CC30E8">
        <w:rPr>
          <w:lang w:val="ru-RU"/>
        </w:rPr>
        <w:t xml:space="preserve">. </w:t>
      </w:r>
      <w:fldSimple w:instr=" REF  _Ref340860083 \* Lower \h  \* MERGEFORMAT ">
        <w:r w:rsidR="00BF7328" w:rsidRPr="00725532">
          <w:rPr>
            <w:lang w:val="ru-RU"/>
          </w:rPr>
          <w:t xml:space="preserve">рис. </w:t>
        </w:r>
        <w:r w:rsidR="00BF7328" w:rsidRPr="00BF7328">
          <w:rPr>
            <w:noProof/>
            <w:lang w:val="ru-RU"/>
          </w:rPr>
          <w:t>4</w:t>
        </w:r>
        <w:r w:rsidR="00BF7328" w:rsidRPr="004D1502">
          <w:rPr>
            <w:lang w:val="ru-RU"/>
          </w:rPr>
          <w:t>.</w:t>
        </w:r>
        <w:r w:rsidR="00BF7328" w:rsidRPr="00BF7328">
          <w:rPr>
            <w:noProof/>
            <w:lang w:val="ru-RU"/>
          </w:rPr>
          <w:t>3</w:t>
        </w:r>
      </w:fldSimple>
      <w:r w:rsidRPr="00CC30E8">
        <w:rPr>
          <w:lang w:val="ru-RU"/>
        </w:rPr>
        <w:t xml:space="preserve">). Графики построены для различных типов светильников, образующих светящие линии, </w:t>
      </w:r>
      <w:r>
        <w:rPr>
          <w:lang w:val="ru-RU"/>
        </w:rPr>
        <w:t>в</w:t>
      </w:r>
      <w:r w:rsidRPr="00CC30E8">
        <w:rPr>
          <w:lang w:val="ru-RU"/>
        </w:rPr>
        <w:t xml:space="preserve"> координатной системе</w:t>
      </w:r>
      <w:proofErr w:type="gramStart"/>
      <w:r w:rsidRPr="00CC30E8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</m:oMath>
      <w:r>
        <w:rPr>
          <w:lang w:val="ru-RU"/>
        </w:rPr>
        <w:t>)</w:t>
      </w:r>
      <w:r w:rsidR="00032BED">
        <w:rPr>
          <w:lang w:val="ru-RU"/>
        </w:rPr>
        <w:t>:</w:t>
      </w:r>
      <w:proofErr w:type="gramEnd"/>
    </w:p>
    <w:p w:rsidR="00CC30E8" w:rsidRPr="00B05EC0" w:rsidRDefault="001920C0" w:rsidP="00CC30E8">
      <w:pPr>
        <w:pStyle w:val="af6"/>
        <w:ind w:firstLine="0"/>
        <w:jc w:val="center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CC30E8" w:rsidRPr="00CC30E8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</m:den>
        </m:f>
      </m:oMath>
      <w:r w:rsidR="00CC30E8" w:rsidRPr="00CC30E8">
        <w:rPr>
          <w:lang w:val="ru-RU"/>
        </w:rPr>
        <w:t>– приведенные размеры</w:t>
      </w:r>
    </w:p>
    <w:p w:rsidR="0022408D" w:rsidRDefault="0022408D" w:rsidP="0022408D">
      <w:pPr>
        <w:rPr>
          <w:lang w:val="ru-RU"/>
        </w:rPr>
      </w:pPr>
      <w:r w:rsidRPr="007B1B21">
        <w:rPr>
          <w:lang w:val="ru-RU"/>
        </w:rPr>
        <w:t xml:space="preserve">где </w:t>
      </w:r>
      <w:r w:rsidRPr="004166E4">
        <w:t>h</w:t>
      </w:r>
      <w:r w:rsidRPr="007B1B21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7B1B21">
        <w:rPr>
          <w:lang w:val="ru-RU"/>
        </w:rPr>
        <w:t>м</w:t>
      </w:r>
      <w:proofErr w:type="gramEnd"/>
      <w:r w:rsidRPr="007B1B21">
        <w:rPr>
          <w:lang w:val="ru-RU"/>
        </w:rPr>
        <w:t>.</w:t>
      </w:r>
    </w:p>
    <w:p w:rsidR="0033380F" w:rsidRPr="00310B53" w:rsidRDefault="0033380F" w:rsidP="0033380F">
      <w:pPr>
        <w:rPr>
          <w:lang w:val="ru-RU"/>
        </w:rPr>
      </w:pPr>
      <w:r w:rsidRPr="00310B53">
        <w:rPr>
          <w:b/>
          <w:lang w:val="ru-RU"/>
        </w:rPr>
        <w:t xml:space="preserve">Для определения относительной освещенности </w:t>
      </w:r>
      <w:r w:rsidRPr="00C01404">
        <w:rPr>
          <w:b/>
        </w:rPr>
        <w:t>ε</w:t>
      </w:r>
      <w:r w:rsidRPr="00310B53">
        <w:rPr>
          <w:b/>
          <w:lang w:val="ru-RU"/>
        </w:rPr>
        <w:t>, лк</w:t>
      </w:r>
      <w:r w:rsidRPr="00310B53">
        <w:rPr>
          <w:lang w:val="ru-RU"/>
        </w:rPr>
        <w:t>, находим:</w:t>
      </w:r>
    </w:p>
    <w:p w:rsidR="0033380F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Для каждой точки (а или б) определяем </w:t>
      </w:r>
      <w:proofErr w:type="spellStart"/>
      <w:r w:rsidRPr="00310B53">
        <w:rPr>
          <w:lang w:val="ru-RU"/>
        </w:rPr>
        <w:t>полуряды</w:t>
      </w:r>
      <w:proofErr w:type="spellEnd"/>
      <w:r w:rsidRPr="00310B53">
        <w:rPr>
          <w:lang w:val="ru-RU"/>
        </w:rPr>
        <w:t xml:space="preserve"> или ряды светильников (линий), которые освещают данную точку.</w:t>
      </w:r>
    </w:p>
    <w:p w:rsidR="0033380F" w:rsidRPr="00310B53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Для </w:t>
      </w:r>
      <w:proofErr w:type="gramStart"/>
      <w:r>
        <w:rPr>
          <w:lang w:val="ru-RU"/>
        </w:rPr>
        <w:t>точки</w:t>
      </w:r>
      <w:proofErr w:type="gramEnd"/>
      <w:r>
        <w:rPr>
          <w:lang w:val="ru-RU"/>
        </w:rPr>
        <w:t xml:space="preserve"> </w:t>
      </w:r>
      <w:r w:rsidRPr="00310B53">
        <w:rPr>
          <w:i/>
          <w:lang w:val="ru-RU"/>
        </w:rPr>
        <w:t>а</w:t>
      </w:r>
      <w:r>
        <w:rPr>
          <w:lang w:val="ru-RU"/>
        </w:rPr>
        <w:t xml:space="preserve"> это </w:t>
      </w:r>
      <w:proofErr w:type="spellStart"/>
      <w:r>
        <w:rPr>
          <w:lang w:val="ru-RU"/>
        </w:rPr>
        <w:t>полуряды</w:t>
      </w:r>
      <w:proofErr w:type="spellEnd"/>
      <w:r>
        <w:rPr>
          <w:lang w:val="ru-RU"/>
        </w:rPr>
        <w:t xml:space="preserve"> 1, 2, 3, 4, а для точки </w:t>
      </w:r>
      <w:r>
        <w:rPr>
          <w:i/>
          <w:lang w:val="ru-RU"/>
        </w:rPr>
        <w:t>б</w:t>
      </w:r>
      <w:r>
        <w:rPr>
          <w:lang w:val="ru-RU"/>
        </w:rPr>
        <w:t xml:space="preserve"> – ряды 1-2 и 3-4.</w:t>
      </w:r>
    </w:p>
    <w:p w:rsidR="0033380F" w:rsidRPr="00310B53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Определяем </w:t>
      </w:r>
      <w:r w:rsidRPr="004166E4">
        <w:t>p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lang w:val="ru-RU"/>
        </w:rPr>
        <w:t xml:space="preserve">, </w:t>
      </w:r>
      <w:r>
        <w:t>p</w:t>
      </w:r>
      <w:r w:rsidRPr="00C942D8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C942D8">
        <w:t>L</w:t>
      </w:r>
      <w:r w:rsidRPr="00C942D8">
        <w:rPr>
          <w:lang w:val="ru-RU"/>
        </w:rPr>
        <w:t>'</w:t>
      </w:r>
      <w:r>
        <w:rPr>
          <w:lang w:val="ru-RU"/>
        </w:rPr>
        <w:t xml:space="preserve"> </w:t>
      </w:r>
      <w:r w:rsidRPr="00C942D8">
        <w:rPr>
          <w:lang w:val="ru-RU"/>
        </w:rPr>
        <w:t>для каждой точки</w:t>
      </w:r>
      <w:r w:rsidRPr="00310B53">
        <w:rPr>
          <w:lang w:val="ru-RU"/>
        </w:rPr>
        <w:t>.</w:t>
      </w:r>
    </w:p>
    <w:p w:rsidR="0033380F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а</w:t>
      </w:r>
      <w:r>
        <w:rPr>
          <w:lang w:val="ru-RU"/>
        </w:rPr>
        <w:t>: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L=2,1 м</m:t>
        </m:r>
      </m:oMath>
      <w:r>
        <w:rPr>
          <w:lang w:val="ru-RU"/>
        </w:rPr>
        <w:t xml:space="preserve"> для всех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2,1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=0,66</m:t>
        </m:r>
      </m:oMath>
      <w:r w:rsidRPr="0033380F">
        <w:rPr>
          <w:lang w:val="ru-RU"/>
        </w:rPr>
        <w:t>;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ab/>
      </w:r>
      <m:oMath>
        <m:r>
          <w:rPr>
            <w:rFonts w:ascii="Cambria Math" w:hAnsi="Cambria Math"/>
            <w:lang w:val="ru-RU"/>
          </w:rPr>
          <m:t>p=0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1, 2 и </w:t>
      </w:r>
      <m:oMath>
        <m:r>
          <w:rPr>
            <w:rFonts w:ascii="Cambria Math" w:hAnsi="Cambria Math"/>
            <w:lang w:val="ru-RU"/>
          </w:rPr>
          <m:t>p=2,4</m:t>
        </m:r>
      </m:oMath>
      <w:r>
        <w:rPr>
          <w:lang w:val="ru-RU"/>
        </w:rPr>
        <w:t xml:space="preserve"> 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3, 4</w:t>
      </w:r>
      <w:r w:rsidRPr="0033380F">
        <w:rPr>
          <w:lang w:val="ru-RU"/>
        </w:rPr>
        <w:t xml:space="preserve"> 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 w:rsidR="009D00F9" w:rsidRPr="009D00F9">
        <w:rPr>
          <w:lang w:val="ru-RU"/>
        </w:rPr>
        <w:t xml:space="preserve"> </w:t>
      </w:r>
      <w:r w:rsidR="009D00F9">
        <w:rPr>
          <w:lang w:val="ru-RU"/>
        </w:rPr>
        <w:t>соответственно)</w:t>
      </w:r>
      <w:r w:rsidRPr="0033380F">
        <w:rPr>
          <w:lang w:val="ru-RU"/>
        </w:rPr>
        <w:t>.</w:t>
      </w:r>
    </w:p>
    <w:p w:rsidR="008076A3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б</w:t>
      </w:r>
      <w:r w:rsidR="008076A3">
        <w:rPr>
          <w:lang w:val="ru-RU"/>
        </w:rPr>
        <w:t>:</w:t>
      </w:r>
    </w:p>
    <w:p w:rsidR="008076A3" w:rsidRDefault="008076A3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L=4,2 м</m:t>
        </m:r>
      </m:oMath>
      <w:r w:rsidR="0033380F">
        <w:rPr>
          <w:lang w:val="ru-RU"/>
        </w:rPr>
        <w:t xml:space="preserve"> для всех рядов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4,2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=1,31</m:t>
        </m:r>
      </m:oMath>
      <w:r w:rsidRPr="0033380F">
        <w:rPr>
          <w:lang w:val="ru-RU"/>
        </w:rPr>
        <w:t>;</w:t>
      </w:r>
    </w:p>
    <w:p w:rsidR="0033380F" w:rsidRDefault="008076A3" w:rsidP="0033380F">
      <w:pPr>
        <w:pStyle w:val="af6"/>
        <w:ind w:firstLine="0"/>
        <w:rPr>
          <w:lang w:val="ru-RU"/>
        </w:rPr>
      </w:pPr>
      <w:r>
        <w:rPr>
          <w:lang w:val="ru-RU"/>
        </w:rPr>
        <w:tab/>
      </w:r>
      <m:oMath>
        <m:r>
          <w:rPr>
            <w:rFonts w:ascii="Cambria Math" w:hAnsi="Cambria Math"/>
            <w:lang w:val="ru-RU"/>
          </w:rPr>
          <m:t>p=2,4</m:t>
        </m:r>
      </m:oMath>
      <w:r w:rsidR="0033380F" w:rsidRPr="00C942D8">
        <w:rPr>
          <w:lang w:val="ru-RU"/>
        </w:rPr>
        <w:t xml:space="preserve"> </w:t>
      </w:r>
      <w:r w:rsidR="0033380F">
        <w:rPr>
          <w:lang w:val="ru-RU"/>
        </w:rPr>
        <w:t xml:space="preserve">для ряда 1-2 и </w:t>
      </w:r>
      <m:oMath>
        <m:r>
          <w:rPr>
            <w:rFonts w:ascii="Cambria Math" w:hAnsi="Cambria Math"/>
            <w:lang w:val="ru-RU"/>
          </w:rPr>
          <m:t>p=0</m:t>
        </m:r>
      </m:oMath>
      <w:r w:rsidR="0033380F">
        <w:rPr>
          <w:lang w:val="ru-RU"/>
        </w:rPr>
        <w:t xml:space="preserve"> для ряда 3-4</w:t>
      </w:r>
      <w:r>
        <w:rPr>
          <w:lang w:val="ru-RU"/>
        </w:rPr>
        <w:t xml:space="preserve"> </w:t>
      </w:r>
      <w:r w:rsidRPr="0033380F">
        <w:rPr>
          <w:lang w:val="ru-RU"/>
        </w:rPr>
        <w:t>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>соответственно)</w:t>
      </w:r>
      <w:r w:rsidR="0033380F">
        <w:rPr>
          <w:lang w:val="ru-RU"/>
        </w:rPr>
        <w:t>.</w:t>
      </w:r>
    </w:p>
    <w:p w:rsidR="0033380F" w:rsidRPr="0033380F" w:rsidRDefault="0033380F" w:rsidP="00AC6575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>По графику линейных изолюкс (</w:t>
      </w:r>
      <w:fldSimple w:instr=" REF  _Ref340860083 \* Lower \h  \* MERGEFORMAT ">
        <w:r w:rsidR="00BF7328" w:rsidRPr="00725532">
          <w:rPr>
            <w:lang w:val="ru-RU"/>
          </w:rPr>
          <w:t xml:space="preserve">рис. </w:t>
        </w:r>
        <w:r w:rsidR="00BF7328" w:rsidRPr="00BF7328">
          <w:rPr>
            <w:lang w:val="ru-RU"/>
          </w:rPr>
          <w:t>4</w:t>
        </w:r>
        <w:r w:rsidR="00BF7328" w:rsidRPr="004D1502">
          <w:rPr>
            <w:lang w:val="ru-RU"/>
          </w:rPr>
          <w:t>.</w:t>
        </w:r>
        <w:r w:rsidR="00BF7328" w:rsidRPr="00BF7328">
          <w:rPr>
            <w:lang w:val="ru-RU"/>
          </w:rPr>
          <w:t>3</w:t>
        </w:r>
      </w:fldSimple>
      <w:r w:rsidRPr="00310B53">
        <w:rPr>
          <w:lang w:val="ru-RU"/>
        </w:rPr>
        <w:t xml:space="preserve">) по </w:t>
      </w:r>
      <w:proofErr w:type="spellStart"/>
      <w:r w:rsidRPr="00AC6575">
        <w:rPr>
          <w:lang w:val="ru-RU"/>
        </w:rPr>
        <w:t>p</w:t>
      </w:r>
      <w:proofErr w:type="spellEnd"/>
      <w:r w:rsidRPr="00AC6575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AC6575">
        <w:rPr>
          <w:lang w:val="ru-RU"/>
        </w:rPr>
        <w:t>L'</w:t>
      </w:r>
      <w:r w:rsidRPr="009D29FF">
        <w:rPr>
          <w:lang w:val="ru-RU"/>
        </w:rPr>
        <w:t xml:space="preserve"> </w:t>
      </w:r>
      <w:r w:rsidRPr="00310B53">
        <w:rPr>
          <w:lang w:val="ru-RU"/>
        </w:rPr>
        <w:t xml:space="preserve">определяем относительную освещенность </w:t>
      </w:r>
      <w:r w:rsidRPr="00AC6575">
        <w:rPr>
          <w:lang w:val="ru-RU"/>
        </w:rPr>
        <w:t>ε</w:t>
      </w:r>
      <w:r w:rsidRPr="00310B53">
        <w:rPr>
          <w:lang w:val="ru-RU"/>
        </w:rPr>
        <w:t xml:space="preserve"> </w:t>
      </w:r>
      <w:r w:rsidRPr="009D29FF">
        <w:rPr>
          <w:lang w:val="ru-RU"/>
        </w:rPr>
        <w:t xml:space="preserve">для каждого </w:t>
      </w:r>
      <w:proofErr w:type="spellStart"/>
      <w:r w:rsidRPr="009D29FF">
        <w:rPr>
          <w:lang w:val="ru-RU"/>
        </w:rPr>
        <w:t>полуряда</w:t>
      </w:r>
      <w:proofErr w:type="spellEnd"/>
      <w:r w:rsidRPr="009D29FF">
        <w:rPr>
          <w:lang w:val="ru-RU"/>
        </w:rPr>
        <w:t xml:space="preserve"> и ряда</w:t>
      </w:r>
      <w:r w:rsidRPr="00310B53">
        <w:rPr>
          <w:lang w:val="ru-RU"/>
        </w:rPr>
        <w:t xml:space="preserve"> светильников, которые освещают точку (сначала точку а, а потом – точку б).</w:t>
      </w:r>
    </w:p>
    <w:p w:rsidR="009D29FF" w:rsidRDefault="001920C0" w:rsidP="009D29FF">
      <w:pPr>
        <w:ind w:firstLine="0"/>
        <w:jc w:val="center"/>
      </w:pPr>
      <w:r>
        <w:rPr>
          <w:noProof/>
          <w:lang w:val="ru-RU" w:eastAsia="ru-RU" w:bidi="ar-SA"/>
        </w:rPr>
        <w:pict>
          <v:group id="_x0000_s1183" style="position:absolute;left:0;text-align:left;margin-left:-42.25pt;margin-top:126.7pt;width:159.9pt;height:237.6pt;z-index:251670528" coordorigin="856,3668" coordsize="3198,4752">
            <v:shape id="_x0000_s1184" type="#_x0000_t32" style="position:absolute;left:2551;top:5343;width:1502;height:17" o:connectortype="straight" strokecolor="black [3213]" strokeweight="2.5pt">
              <v:stroke dashstyle="dash"/>
              <v:shadow color="#868686"/>
            </v:shape>
            <v:shape id="_x0000_s1185" type="#_x0000_t32" style="position:absolute;left:4053;top:3751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186" type="#_x0000_t48" style="position:absolute;left:2534;top:7969;width:915;height:451" adj="35433,-27060,29910,8621,24433,8621,39447,-18966">
              <v:textbox style="mso-next-textbox:#_x0000_s1186">
                <w:txbxContent>
                  <w:p w:rsidR="005C75B9" w:rsidRPr="005D4B0D" w:rsidRDefault="005C75B9" w:rsidP="009D29FF">
                    <w:pPr>
                      <w:pStyle w:val="15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187" type="#_x0000_t48" style="position:absolute;left:857;top:4807;width:762;height:451;v-text-anchor:middle" adj="45411,19972,43427,8621,25002,8621,43030,-17337">
              <v:textbox style="mso-next-textbox:#_x0000_s1187" inset="1mm,,1mm">
                <w:txbxContent>
                  <w:p w:rsidR="005C75B9" w:rsidRPr="005D4B0D" w:rsidRDefault="005C75B9" w:rsidP="009D29FF">
                    <w:pPr>
                      <w:pStyle w:val="15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188" type="#_x0000_t48" style="position:absolute;left:857;top:7969;width:660;height:451" adj="54065,-26246,39731,8621,25527,8621,46342,-18966">
              <v:textbox style="mso-next-textbox:#_x0000_s1188">
                <w:txbxContent>
                  <w:p w:rsidR="005C75B9" w:rsidRPr="0022408D" w:rsidRDefault="005C75B9" w:rsidP="009D29FF">
                    <w:pPr>
                      <w:pStyle w:val="11"/>
                      <w:jc w:val="center"/>
                      <w:rPr>
                        <w:rStyle w:val="16"/>
                        <w:lang w:val="en-US"/>
                      </w:rPr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189" type="#_x0000_t32" style="position:absolute;left:2449;top:3751;width:1502;height:17" o:connectortype="straight" strokecolor="black [3213]" strokeweight="2.5pt">
              <v:stroke dashstyle="dash"/>
              <v:shadow color="#868686"/>
            </v:shape>
            <v:shape id="_x0000_s1190" type="#_x0000_t48" style="position:absolute;left:856;top:3668;width:762;height:451" adj="45411,3065,36935,8621,25002,8621,40167,-20498">
              <v:textbox style="mso-next-textbox:#_x0000_s1190">
                <w:txbxContent>
                  <w:p w:rsidR="005C75B9" w:rsidRPr="0022408D" w:rsidRDefault="005C75B9" w:rsidP="009D29FF">
                    <w:pPr>
                      <w:pStyle w:val="15"/>
                      <w:rPr>
                        <w:rStyle w:val="16"/>
                      </w:rPr>
                    </w:pPr>
                    <w:r>
                      <w:t>1</w:t>
                    </w:r>
                    <w:r w:rsidRPr="0022408D">
                      <w:rPr>
                        <w:rStyle w:val="16"/>
                      </w:rPr>
                      <w:t>,3</w:t>
                    </w:r>
                  </w:p>
                </w:txbxContent>
              </v:textbox>
              <o:callout v:ext="edit" minusx="t"/>
            </v:shape>
          </v:group>
        </w:pict>
      </w:r>
      <w:r w:rsidR="009D29FF">
        <w:rPr>
          <w:noProof/>
          <w:lang w:val="ru-RU" w:eastAsia="ru-RU" w:bidi="ar-SA"/>
        </w:rPr>
        <w:drawing>
          <wp:inline distT="0" distB="0" distL="0" distR="0">
            <wp:extent cx="5940425" cy="4318635"/>
            <wp:effectExtent l="19050" t="0" r="3175" b="0"/>
            <wp:docPr id="3" name="Рисунок 1" descr="ри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F" w:rsidRPr="0022408D" w:rsidRDefault="009D29FF" w:rsidP="009D29FF">
      <w:pPr>
        <w:ind w:firstLine="0"/>
        <w:jc w:val="center"/>
      </w:pPr>
    </w:p>
    <w:p w:rsidR="009D29FF" w:rsidRDefault="009D29FF" w:rsidP="009D29FF">
      <w:pPr>
        <w:pStyle w:val="aff1"/>
        <w:rPr>
          <w:lang w:val="ru-RU"/>
        </w:rPr>
      </w:pPr>
      <w:bookmarkStart w:id="4" w:name="_Ref340860083"/>
      <w:r w:rsidRPr="00725532">
        <w:rPr>
          <w:lang w:val="ru-RU"/>
        </w:rPr>
        <w:t xml:space="preserve">Рис. </w:t>
      </w:r>
      <w:r w:rsidR="001920C0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1920C0" w:rsidRPr="004D1502">
        <w:fldChar w:fldCharType="separate"/>
      </w:r>
      <w:r w:rsidR="00BF7328">
        <w:rPr>
          <w:noProof/>
        </w:rPr>
        <w:t>4</w:t>
      </w:r>
      <w:r w:rsidR="001920C0" w:rsidRPr="004D1502">
        <w:fldChar w:fldCharType="end"/>
      </w:r>
      <w:r w:rsidRPr="004D1502">
        <w:rPr>
          <w:lang w:val="ru-RU"/>
        </w:rPr>
        <w:t>.</w:t>
      </w:r>
      <w:r w:rsidR="001920C0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1920C0" w:rsidRPr="004D1502">
        <w:fldChar w:fldCharType="separate"/>
      </w:r>
      <w:r w:rsidR="00BF7328">
        <w:rPr>
          <w:noProof/>
        </w:rPr>
        <w:t>3</w:t>
      </w:r>
      <w:r w:rsidR="001920C0" w:rsidRPr="004D1502">
        <w:fldChar w:fldCharType="end"/>
      </w:r>
      <w:bookmarkEnd w:id="4"/>
      <w:r>
        <w:rPr>
          <w:lang w:val="ru-RU"/>
        </w:rPr>
        <w:t xml:space="preserve">. </w:t>
      </w:r>
      <w:r w:rsidRPr="0072671C">
        <w:rPr>
          <w:lang w:val="ru-RU"/>
        </w:rPr>
        <w:t>Линейные изолюксы светильников</w:t>
      </w:r>
    </w:p>
    <w:p w:rsidR="00AC6575" w:rsidRDefault="00AC6575" w:rsidP="00AC6575">
      <w:pPr>
        <w:ind w:left="709" w:firstLine="0"/>
        <w:rPr>
          <w:lang w:val="ru-RU"/>
        </w:rPr>
      </w:pPr>
    </w:p>
    <w:p w:rsidR="00AC6575" w:rsidRPr="00AC6575" w:rsidRDefault="00AC6575" w:rsidP="00AC6575">
      <w:pPr>
        <w:ind w:left="709" w:firstLine="0"/>
        <w:rPr>
          <w:lang w:val="ru-RU"/>
        </w:rPr>
      </w:pPr>
    </w:p>
    <w:p w:rsidR="00A62942" w:rsidRPr="00DB38D0" w:rsidRDefault="0046705C" w:rsidP="00DB38D0">
      <w:pPr>
        <w:ind w:firstLine="0"/>
        <w:jc w:val="center"/>
        <w:rPr>
          <w:b/>
          <w:lang w:val="ru-RU"/>
        </w:rPr>
      </w:pPr>
      <w:r w:rsidRPr="00DB38D0">
        <w:rPr>
          <w:b/>
          <w:lang w:val="ru-RU"/>
        </w:rPr>
        <w:lastRenderedPageBreak/>
        <w:t xml:space="preserve">Итоговая таблица расчёта суммы относительных освещённостей от нескольких светящих линий для точек а </w:t>
      </w:r>
      <w:proofErr w:type="gramStart"/>
      <w:r w:rsidRPr="00DB38D0">
        <w:rPr>
          <w:b/>
          <w:lang w:val="ru-RU"/>
        </w:rPr>
        <w:t>и б</w:t>
      </w:r>
      <w:proofErr w:type="gramEnd"/>
      <w:r w:rsidRPr="00DB38D0">
        <w:rPr>
          <w:b/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002"/>
        <w:gridCol w:w="1419"/>
        <w:gridCol w:w="1063"/>
        <w:gridCol w:w="1063"/>
        <w:gridCol w:w="1063"/>
        <w:gridCol w:w="1063"/>
        <w:gridCol w:w="2702"/>
      </w:tblGrid>
      <w:tr w:rsidR="0046705C" w:rsidRPr="009153A8" w:rsidTr="00DB38D0">
        <w:trPr>
          <w:trHeight w:val="46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Точка</w:t>
            </w:r>
          </w:p>
        </w:tc>
        <w:tc>
          <w:tcPr>
            <w:tcW w:w="75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Полуряд или ряд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p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p</w:t>
            </w:r>
            <w:r>
              <w:rPr>
                <w:rFonts w:cstheme="minorHAnsi"/>
                <w:vertAlign w:val="superscript"/>
              </w:rPr>
              <w:t>'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  <w:r>
              <w:rPr>
                <w:rFonts w:cstheme="minorHAnsi"/>
              </w:rPr>
              <w:t>'</w:t>
            </w:r>
          </w:p>
        </w:tc>
        <w:tc>
          <w:tcPr>
            <w:tcW w:w="1441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Относительная освещенность ε, лк</w:t>
            </w:r>
          </w:p>
        </w:tc>
      </w:tr>
      <w:tr w:rsidR="0046705C" w:rsidRPr="009153A8" w:rsidTr="00DB38D0">
        <w:trPr>
          <w:trHeight w:val="868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а</w:t>
            </w:r>
          </w:p>
        </w:tc>
        <w:tc>
          <w:tcPr>
            <w:tcW w:w="75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1, 2</w:t>
            </w:r>
          </w:p>
          <w:p w:rsidR="0046705C" w:rsidRPr="009153A8" w:rsidRDefault="00DE2C56" w:rsidP="00DE2C56">
            <w:pPr>
              <w:pStyle w:val="11"/>
              <w:jc w:val="center"/>
            </w:pPr>
            <w:r w:rsidRPr="009153A8">
              <w:t>3, 4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0,75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</w:t>
            </w:r>
            <w:r w:rsidR="0046705C" w:rsidRPr="009153A8">
              <w:t>×</w:t>
            </w:r>
            <w:r>
              <w:t>8</w:t>
            </w:r>
            <w:r w:rsidR="0046705C" w:rsidRPr="009153A8">
              <w:t>5=</w:t>
            </w:r>
            <w:r>
              <w:t>17</w:t>
            </w:r>
            <w:r w:rsidR="0046705C" w:rsidRPr="009153A8">
              <w:t>0</w:t>
            </w:r>
          </w:p>
          <w:p w:rsidR="0046705C" w:rsidRPr="009153A8" w:rsidRDefault="0046705C" w:rsidP="00D4608B">
            <w:pPr>
              <w:pStyle w:val="11"/>
              <w:jc w:val="center"/>
            </w:pPr>
            <w:r w:rsidRPr="009153A8">
              <w:t>2×</w:t>
            </w:r>
            <w:r w:rsidR="00DE2C56">
              <w:t>38</w:t>
            </w:r>
            <w:r w:rsidRPr="009153A8">
              <w:t>=</w:t>
            </w:r>
            <w:r w:rsidR="00DE2C56">
              <w:t>76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246</w:t>
            </w:r>
          </w:p>
        </w:tc>
      </w:tr>
      <w:tr w:rsidR="0046705C" w:rsidRPr="009153A8" w:rsidTr="00DB38D0">
        <w:trPr>
          <w:trHeight w:val="73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б</w:t>
            </w:r>
          </w:p>
        </w:tc>
        <w:tc>
          <w:tcPr>
            <w:tcW w:w="757" w:type="pct"/>
            <w:shd w:val="clear" w:color="auto" w:fill="FFFFFF"/>
          </w:tcPr>
          <w:p w:rsidR="00DE2C56" w:rsidRDefault="00DE2C56" w:rsidP="00D4608B">
            <w:pPr>
              <w:pStyle w:val="11"/>
              <w:jc w:val="center"/>
            </w:pPr>
            <w:r w:rsidRPr="009153A8">
              <w:t>1-2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3-4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2,4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4,2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4,2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46705C" w:rsidP="00D4608B">
            <w:pPr>
              <w:pStyle w:val="11"/>
              <w:jc w:val="center"/>
            </w:pPr>
            <w:r w:rsidRPr="009153A8">
              <w:t>0</w:t>
            </w:r>
            <w:r w:rsidR="00DE2C56">
              <w:t>,75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</w:t>
            </w:r>
            <w:r w:rsidR="0046705C" w:rsidRPr="009153A8">
              <w:t>×</w:t>
            </w:r>
            <w:r>
              <w:t>50</w:t>
            </w:r>
            <w:r w:rsidR="0046705C" w:rsidRPr="009153A8">
              <w:t>=130</w:t>
            </w:r>
          </w:p>
          <w:p w:rsidR="00DE2C56" w:rsidRPr="009153A8" w:rsidRDefault="00DE2C56" w:rsidP="00DE2C56">
            <w:pPr>
              <w:pStyle w:val="11"/>
              <w:jc w:val="center"/>
            </w:pPr>
            <w:r>
              <w:t>1</w:t>
            </w:r>
            <w:r w:rsidRPr="009153A8">
              <w:t>×</w:t>
            </w:r>
            <w:r>
              <w:t>120</w:t>
            </w:r>
            <w:r w:rsidRPr="009153A8">
              <w:t>=</w:t>
            </w:r>
            <w:r>
              <w:t>12</w:t>
            </w:r>
            <w:r w:rsidRPr="009153A8">
              <w:t>0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170</w:t>
            </w:r>
          </w:p>
        </w:tc>
      </w:tr>
    </w:tbl>
    <w:p w:rsidR="00DB38D0" w:rsidRPr="00B05EC0" w:rsidRDefault="00DB38D0" w:rsidP="00DB38D0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Окончательный расчёт фактической освещённости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</w:rPr>
            </m:ctrlPr>
          </m:fPr>
          <m:num>
            <w:proofErr w:type="gramStart"/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  <w:proofErr w:type="gramEnd"/>
          </m:num>
          <m:den>
            <m:r>
              <m:rPr>
                <m:sty m:val="b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</m:oMath>
    </w:p>
    <w:p w:rsidR="00B05EC0" w:rsidRPr="00AE2E2A" w:rsidRDefault="00B05EC0" w:rsidP="00B05EC0">
      <w:pPr>
        <w:pStyle w:val="af6"/>
        <w:ind w:firstLine="0"/>
        <w:rPr>
          <w:lang w:val="ru-RU"/>
        </w:rPr>
      </w:pPr>
      <w:r w:rsidRPr="00B05EC0">
        <w:rPr>
          <w:lang w:val="ru-RU"/>
        </w:rPr>
        <w:t xml:space="preserve">Учитывая, что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=43 200 лм</m:t>
        </m:r>
      </m:oMath>
      <w:r w:rsidRPr="00B05EC0">
        <w:rPr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>=4,76 м</m:t>
        </m:r>
      </m:oMath>
      <w:r w:rsidR="00AC6575">
        <w:rPr>
          <w:lang w:val="ru-RU"/>
        </w:rPr>
        <w:t>,</w:t>
      </w:r>
      <w:r w:rsidRPr="00B05EC0">
        <w:rPr>
          <w:lang w:val="ru-RU"/>
        </w:rPr>
        <w:t xml:space="preserve"> имеем:</w:t>
      </w:r>
    </w:p>
    <w:p w:rsidR="00471825" w:rsidRDefault="001920C0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43200·1,1·246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=511,6 лк</m:t>
          </m:r>
        </m:oMath>
      </m:oMathPara>
    </w:p>
    <w:p w:rsidR="00471825" w:rsidRDefault="001920C0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43200·1,1·170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=353,57 лк</m:t>
          </m:r>
        </m:oMath>
      </m:oMathPara>
    </w:p>
    <w:p w:rsidR="00910256" w:rsidRPr="00505660" w:rsidRDefault="00910256" w:rsidP="00910256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Сравнение полученных результатов с нормативными значениями</w:t>
      </w:r>
    </w:p>
    <w:p w:rsidR="000B25DA" w:rsidRDefault="000B25DA" w:rsidP="000B25DA">
      <w:pPr>
        <w:pStyle w:val="af6"/>
        <w:ind w:firstLine="0"/>
        <w:rPr>
          <w:lang w:val="ru-RU"/>
        </w:rPr>
      </w:pPr>
      <w:r>
        <w:rPr>
          <w:lang w:val="ru-RU"/>
        </w:rPr>
        <w:t xml:space="preserve">Работа за пультами ЭВМ, дисплеев относится к </w:t>
      </w:r>
      <w:r>
        <w:t>III</w:t>
      </w:r>
      <w:r>
        <w:rPr>
          <w:lang w:val="ru-RU"/>
        </w:rPr>
        <w:t xml:space="preserve"> разряду зрительных работ (</w:t>
      </w:r>
      <w:proofErr w:type="spellStart"/>
      <w:r>
        <w:rPr>
          <w:lang w:val="ru-RU"/>
        </w:rPr>
        <w:t>подразряд</w:t>
      </w:r>
      <w:proofErr w:type="spellEnd"/>
      <w:r>
        <w:rPr>
          <w:lang w:val="ru-RU"/>
        </w:rPr>
        <w:t xml:space="preserve"> </w:t>
      </w:r>
      <w:r>
        <w:rPr>
          <w:i/>
          <w:lang w:val="ru-RU"/>
        </w:rPr>
        <w:t>г</w:t>
      </w:r>
      <w:r>
        <w:rPr>
          <w:lang w:val="ru-RU"/>
        </w:rPr>
        <w:t>) с</w:t>
      </w:r>
      <w:r w:rsidRPr="009C1441">
        <w:rPr>
          <w:lang w:val="ru-RU"/>
        </w:rPr>
        <w:t xml:space="preserve"> наименьши</w:t>
      </w:r>
      <w:r>
        <w:rPr>
          <w:lang w:val="ru-RU"/>
        </w:rPr>
        <w:t>м</w:t>
      </w:r>
      <w:r w:rsidRPr="009C1441">
        <w:rPr>
          <w:lang w:val="ru-RU"/>
        </w:rPr>
        <w:t xml:space="preserve"> </w:t>
      </w:r>
      <w:r>
        <w:rPr>
          <w:lang w:val="ru-RU"/>
        </w:rPr>
        <w:t>эквивалентным размер</w:t>
      </w:r>
      <w:r w:rsidRPr="009C1441">
        <w:rPr>
          <w:lang w:val="ru-RU"/>
        </w:rPr>
        <w:t xml:space="preserve"> объекта</w:t>
      </w:r>
      <w:r>
        <w:rPr>
          <w:lang w:val="ru-RU"/>
        </w:rPr>
        <w:t xml:space="preserve"> различения</w:t>
      </w:r>
      <w:r w:rsidRPr="009C1441">
        <w:rPr>
          <w:lang w:val="ru-RU"/>
        </w:rPr>
        <w:t xml:space="preserve"> рав</w:t>
      </w:r>
      <w:r>
        <w:rPr>
          <w:lang w:val="ru-RU"/>
        </w:rPr>
        <w:t>ным</w:t>
      </w:r>
      <w:r w:rsidRPr="009C1441">
        <w:rPr>
          <w:lang w:val="ru-RU"/>
        </w:rPr>
        <w:t xml:space="preserve"> </w:t>
      </w:r>
      <w:r>
        <w:rPr>
          <w:lang w:val="ru-RU"/>
        </w:rPr>
        <w:t>0,3</w:t>
      </w:r>
      <w:r w:rsidRPr="009C1441">
        <w:rPr>
          <w:lang w:val="ru-RU"/>
        </w:rPr>
        <w:t>-</w:t>
      </w:r>
      <w:r>
        <w:rPr>
          <w:lang w:val="ru-RU"/>
        </w:rPr>
        <w:t>0,5 мм</w:t>
      </w:r>
      <w:r w:rsidRPr="009C1441">
        <w:rPr>
          <w:lang w:val="ru-RU"/>
        </w:rPr>
        <w:t>. По таблице</w:t>
      </w:r>
      <w:r>
        <w:rPr>
          <w:lang w:val="ru-RU"/>
        </w:rPr>
        <w:t xml:space="preserve"> 1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23-05-95</w:t>
      </w:r>
      <w:r w:rsidRPr="009C1441">
        <w:rPr>
          <w:lang w:val="ru-RU"/>
        </w:rPr>
        <w:t xml:space="preserve"> определяем нормируемую освещённость, которая равна </w:t>
      </w:r>
      <w:r>
        <w:rPr>
          <w:lang w:val="ru-RU"/>
        </w:rPr>
        <w:t>20</w:t>
      </w:r>
      <w:r w:rsidRPr="009C1441">
        <w:rPr>
          <w:lang w:val="ru-RU"/>
        </w:rPr>
        <w:t>0 лк</w:t>
      </w:r>
      <w:r>
        <w:rPr>
          <w:lang w:val="ru-RU"/>
        </w:rPr>
        <w:t xml:space="preserve"> при общем освещении</w:t>
      </w:r>
      <w:r w:rsidRPr="009C1441">
        <w:rPr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277"/>
        <w:gridCol w:w="1417"/>
        <w:gridCol w:w="1558"/>
        <w:gridCol w:w="2552"/>
        <w:gridCol w:w="1099"/>
      </w:tblGrid>
      <w:tr w:rsidR="003D2F88" w:rsidRPr="005E12D4" w:rsidTr="003D2F88">
        <w:trPr>
          <w:cantSplit/>
          <w:trHeight w:val="480"/>
        </w:trPr>
        <w:tc>
          <w:tcPr>
            <w:tcW w:w="871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зрительной работы</w:t>
            </w:r>
          </w:p>
        </w:tc>
        <w:tc>
          <w:tcPr>
            <w:tcW w:w="667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Разряд и подра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зряд</w:t>
            </w:r>
          </w:p>
        </w:tc>
        <w:tc>
          <w:tcPr>
            <w:tcW w:w="740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Контраст объекта с фоном</w:t>
            </w:r>
          </w:p>
        </w:tc>
        <w:tc>
          <w:tcPr>
            <w:tcW w:w="814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фона</w:t>
            </w:r>
          </w:p>
        </w:tc>
        <w:tc>
          <w:tcPr>
            <w:tcW w:w="1907" w:type="pct"/>
            <w:gridSpan w:val="2"/>
            <w:tcBorders>
              <w:bottom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Искусственное освещение,</w:t>
            </w:r>
            <w:r w:rsidR="003D2F88"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лк</w:t>
            </w:r>
          </w:p>
        </w:tc>
      </w:tr>
      <w:tr w:rsidR="003D2F88" w:rsidRPr="005E12D4" w:rsidTr="003D2F88">
        <w:trPr>
          <w:cantSplit/>
          <w:trHeight w:val="480"/>
        </w:trPr>
        <w:tc>
          <w:tcPr>
            <w:tcW w:w="871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667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40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814" w:type="pct"/>
            <w:vMerge/>
            <w:tcBorders>
              <w:right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333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комбинированном освещении</w:t>
            </w:r>
          </w:p>
        </w:tc>
        <w:tc>
          <w:tcPr>
            <w:tcW w:w="574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общем</w:t>
            </w:r>
          </w:p>
        </w:tc>
      </w:tr>
      <w:tr w:rsidR="003D2F88" w:rsidRPr="005E12D4" w:rsidTr="003D2F88">
        <w:tc>
          <w:tcPr>
            <w:tcW w:w="871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="009C1441"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="009C1441"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667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="009C1441"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740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большой</w:t>
            </w:r>
          </w:p>
        </w:tc>
        <w:tc>
          <w:tcPr>
            <w:tcW w:w="814" w:type="pct"/>
            <w:tcBorders>
              <w:right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светлый</w:t>
            </w:r>
          </w:p>
        </w:tc>
        <w:tc>
          <w:tcPr>
            <w:tcW w:w="1333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400</w:t>
            </w:r>
          </w:p>
        </w:tc>
        <w:tc>
          <w:tcPr>
            <w:tcW w:w="574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2</w:t>
            </w:r>
            <w:r w:rsidR="009C1441" w:rsidRPr="005E12D4">
              <w:rPr>
                <w:rFonts w:ascii="Times New Roman" w:eastAsia="Times New Roman" w:hAnsi="Times New Roman"/>
              </w:rPr>
              <w:t>00</w:t>
            </w:r>
          </w:p>
        </w:tc>
      </w:tr>
    </w:tbl>
    <w:p w:rsidR="000C420E" w:rsidRDefault="000C420E" w:rsidP="00BF7328">
      <w:r>
        <w:rPr>
          <w:lang w:val="ru-RU"/>
        </w:rPr>
        <w:lastRenderedPageBreak/>
        <w:t>Таким образом, можно сделать вывод, что имеющаяся система общего освещения удовлетворяет</w:t>
      </w:r>
      <w:r w:rsidR="00ED3BED">
        <w:rPr>
          <w:lang w:val="ru-RU"/>
        </w:rPr>
        <w:t xml:space="preserve"> </w:t>
      </w:r>
      <w:r w:rsidR="000B25DA">
        <w:rPr>
          <w:lang w:val="ru-RU"/>
        </w:rPr>
        <w:t>требованиям</w:t>
      </w:r>
      <w:r w:rsidR="00ED3BED">
        <w:rPr>
          <w:lang w:val="ru-RU"/>
        </w:rPr>
        <w:t xml:space="preserve">, устанавливаемым </w:t>
      </w:r>
      <w:proofErr w:type="spellStart"/>
      <w:r w:rsidR="00ED3BED">
        <w:rPr>
          <w:lang w:val="ru-RU"/>
        </w:rPr>
        <w:t>СНиП</w:t>
      </w:r>
      <w:proofErr w:type="spellEnd"/>
      <w:r w:rsidR="00ED3BED">
        <w:rPr>
          <w:lang w:val="ru-RU"/>
        </w:rPr>
        <w:t xml:space="preserve"> 23-05-95.</w:t>
      </w:r>
    </w:p>
    <w:p w:rsidR="00FB51F0" w:rsidRDefault="00FB51F0" w:rsidP="00FB51F0">
      <w:pPr>
        <w:ind w:firstLine="0"/>
        <w:rPr>
          <w:lang w:val="ru-RU"/>
        </w:rPr>
      </w:pPr>
    </w:p>
    <w:p w:rsidR="00FB51F0" w:rsidRPr="00FB51F0" w:rsidRDefault="00FB51F0" w:rsidP="00FB51F0">
      <w:pPr>
        <w:ind w:firstLine="0"/>
        <w:rPr>
          <w:b/>
          <w:lang w:val="ru-RU"/>
        </w:rPr>
      </w:pPr>
      <w:r w:rsidRPr="00FB51F0">
        <w:rPr>
          <w:b/>
          <w:lang w:val="ru-RU"/>
        </w:rPr>
        <w:t>б) Естественное освещение</w:t>
      </w:r>
    </w:p>
    <w:p w:rsidR="005C75B9" w:rsidRDefault="00DE2B60" w:rsidP="00DE2B60">
      <w:pPr>
        <w:pStyle w:val="af6"/>
        <w:numPr>
          <w:ilvl w:val="0"/>
          <w:numId w:val="27"/>
        </w:numPr>
        <w:rPr>
          <w:b/>
          <w:lang w:val="ru-RU"/>
        </w:rPr>
      </w:pPr>
      <w:r>
        <w:rPr>
          <w:b/>
          <w:lang w:val="ru-RU"/>
        </w:rPr>
        <w:t>Коэффициент</w:t>
      </w:r>
      <w:r w:rsidR="008B5F1E">
        <w:rPr>
          <w:b/>
          <w:lang w:val="ru-RU"/>
        </w:rPr>
        <w:t xml:space="preserve"> естественного освещения</w:t>
      </w:r>
    </w:p>
    <w:p w:rsidR="008B5F1E" w:rsidRDefault="008B5F1E" w:rsidP="008B5F1E">
      <w:pPr>
        <w:rPr>
          <w:lang w:val="ru-RU"/>
        </w:rPr>
      </w:pPr>
      <w:r>
        <w:rPr>
          <w:lang w:val="ru-RU"/>
        </w:rPr>
        <w:t>В соответствие с характеристикой помещения, приведённой в п.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F7328">
        <w:rPr>
          <w:lang w:val="ru-RU"/>
        </w:rPr>
        <w:t>4.1.1.4</w:t>
      </w:r>
      <w:r>
        <w:rPr>
          <w:lang w:val="ru-RU"/>
        </w:rPr>
        <w:fldChar w:fldCharType="end"/>
      </w:r>
      <w:r>
        <w:rPr>
          <w:lang w:val="ru-RU"/>
        </w:rPr>
        <w:t xml:space="preserve">, площадь офисного помещения, в котором работает инженер-программист, равна </w:t>
      </w:r>
      <w:proofErr w:type="spellStart"/>
      <w:r>
        <w:rPr>
          <w:lang w:val="ru-RU"/>
        </w:rPr>
        <w:t>А</w:t>
      </w:r>
      <w:r>
        <w:rPr>
          <w:vertAlign w:val="subscript"/>
          <w:lang w:val="ru-RU"/>
        </w:rPr>
        <w:t>п</w:t>
      </w:r>
      <w:proofErr w:type="spellEnd"/>
      <w:r>
        <w:rPr>
          <w:lang w:val="ru-RU"/>
        </w:rPr>
        <w:t xml:space="preserve"> = 35,64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 xml:space="preserve">, а его глубина (расстояние от стены, где расположены оконные проёмы, до противоположенной стены) – </w:t>
      </w:r>
      <w:r>
        <w:t>d</w:t>
      </w:r>
      <w:proofErr w:type="spellStart"/>
      <w:r>
        <w:rPr>
          <w:vertAlign w:val="subscript"/>
          <w:lang w:val="ru-RU"/>
        </w:rPr>
        <w:t>п</w:t>
      </w:r>
      <w:proofErr w:type="spellEnd"/>
      <w:r>
        <w:rPr>
          <w:lang w:val="ru-RU"/>
        </w:rPr>
        <w:t xml:space="preserve"> = 6,6 м.</w:t>
      </w:r>
    </w:p>
    <w:p w:rsidR="008B5F1E" w:rsidRDefault="00B3652C" w:rsidP="008B5F1E">
      <w:pPr>
        <w:rPr>
          <w:lang w:val="ru-RU"/>
        </w:rPr>
      </w:pPr>
      <w:r>
        <w:rPr>
          <w:lang w:val="ru-RU"/>
        </w:rPr>
        <w:t>Суммарная площадь двух оконных проёмов высотой 2,8 м и шириной 2,3 м</w:t>
      </w:r>
      <w:r w:rsidR="00C8235A">
        <w:rPr>
          <w:lang w:val="ru-RU"/>
        </w:rPr>
        <w:t>:</w:t>
      </w:r>
    </w:p>
    <w:p w:rsidR="00C8235A" w:rsidRPr="005D1D3A" w:rsidRDefault="00C8235A" w:rsidP="00610493">
      <w:pPr>
        <w:pStyle w:val="13"/>
        <w:rPr>
          <w:lang w:val="ru-RU"/>
        </w:rPr>
      </w:pP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с.о.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=2·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2,8·2,3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=1</m:t>
        </m:r>
        <m:r>
          <m:rPr>
            <m:sty m:val="p"/>
          </m:rPr>
          <w:rPr>
            <w:rFonts w:ascii="Cambria Math" w:hAnsi="Cambria Math"/>
            <w:lang w:val="ru-RU"/>
          </w:rPr>
          <m:t>2,88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  <m:ctrlPr>
              <w:rPr>
                <w:rFonts w:ascii="Cambria Math" w:hAnsi="Cambria Math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610493" w:rsidRPr="005D1D3A">
        <w:rPr>
          <w:lang w:val="ru-RU"/>
        </w:rPr>
        <w:t>.</w:t>
      </w:r>
    </w:p>
    <w:p w:rsidR="005D1D3A" w:rsidRDefault="005D1D3A" w:rsidP="005D1D3A">
      <w:pPr>
        <w:rPr>
          <w:lang w:val="ru-RU"/>
        </w:rPr>
      </w:pPr>
      <w:r>
        <w:rPr>
          <w:lang w:val="ru-RU"/>
        </w:rPr>
        <w:t xml:space="preserve">Исходя из того, что условная рабочая поверхность находится на высоте 0,8 м от пола, высота подоконника составляет 1 м и высота оконного проёма 2,8м, определим </w:t>
      </w:r>
      <w:r w:rsidRPr="005D1D3A">
        <w:rPr>
          <w:lang w:val="ru-RU"/>
        </w:rPr>
        <w:t>высоту верхней грани световых проемов над уровнем условной рабочей поверхности</w:t>
      </w:r>
      <w:r>
        <w:rPr>
          <w:lang w:val="ru-RU"/>
        </w:rPr>
        <w:t>:</w:t>
      </w:r>
    </w:p>
    <w:p w:rsidR="005D1D3A" w:rsidRDefault="005D1D3A" w:rsidP="005D1D3A">
      <w:pPr>
        <w:pStyle w:val="13"/>
        <w:rPr>
          <w:lang w:val="ru-RU"/>
        </w:rPr>
      </w:pPr>
      <m:oMath>
        <m:r>
          <w:rPr>
            <w:rFonts w:ascii="Cambria Math" w:hAnsi="Cambria Math"/>
            <w:lang w:val="ru-RU"/>
          </w:rPr>
          <m:t>h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w:softHyphen/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1+2,8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-0,8=3 м</m:t>
        </m:r>
      </m:oMath>
      <w:r>
        <w:rPr>
          <w:lang w:val="ru-RU"/>
        </w:rPr>
        <w:t>.</w:t>
      </w:r>
    </w:p>
    <w:p w:rsidR="003F1709" w:rsidRDefault="00BB4B26" w:rsidP="003A6606">
      <w:pPr>
        <w:rPr>
          <w:lang w:val="ru-RU"/>
        </w:rPr>
      </w:pPr>
      <w:r>
        <w:rPr>
          <w:lang w:val="ru-RU"/>
        </w:rPr>
        <w:t>Таким об</w:t>
      </w:r>
      <w:r w:rsidR="00784D13">
        <w:rPr>
          <w:lang w:val="ru-RU"/>
        </w:rPr>
        <w:t>р</w:t>
      </w:r>
      <w:r>
        <w:rPr>
          <w:lang w:val="ru-RU"/>
        </w:rPr>
        <w:t>азом</w:t>
      </w:r>
      <w:r w:rsidR="003F1709">
        <w:rPr>
          <w:lang w:val="ru-RU"/>
        </w:rPr>
        <w:t>:</w:t>
      </w:r>
    </w:p>
    <w:p w:rsidR="003F1709" w:rsidRDefault="00784D13" w:rsidP="003F1709">
      <w:pPr>
        <w:pStyle w:val="13"/>
        <w:rPr>
          <w:lang w:val="ru-RU"/>
        </w:rPr>
      </w:pPr>
      <w:r>
        <w:rPr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с.о.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А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>·100%=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12,88</m:t>
            </m:r>
          </m:num>
          <m:den>
            <m:r>
              <w:rPr>
                <w:rFonts w:ascii="Cambria Math" w:hAnsi="Cambria Math"/>
                <w:lang w:val="ru-RU"/>
              </w:rPr>
              <m:t>35,64</m:t>
            </m:r>
          </m:den>
        </m:f>
        <m:r>
          <w:rPr>
            <w:rFonts w:ascii="Cambria Math" w:hAnsi="Cambria Math"/>
            <w:lang w:val="ru-RU"/>
          </w:rPr>
          <m:t>·100%=36%</m:t>
        </m:r>
      </m:oMath>
    </w:p>
    <w:p w:rsidR="005D1D3A" w:rsidRDefault="00784D13" w:rsidP="003F1709">
      <w:pPr>
        <w:pStyle w:val="13"/>
        <w:rPr>
          <w:lang w:val="ru-RU"/>
        </w:rPr>
      </w:pPr>
      <w:r>
        <w:rPr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d</m:t>
            </m:r>
            <m:sSub>
              <m:sSubPr>
                <m:ctrlPr>
                  <w:rPr>
                    <w:rFonts w:ascii="Cambria Math" w:hAnsi="Cambria Math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softHyphen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lang w:val="ru-RU"/>
              </w:rPr>
              <m:t>h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softHyphen/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6,6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  <w:lang w:val="ru-RU"/>
          </w:rPr>
          <m:t>=2,2</m:t>
        </m:r>
      </m:oMath>
      <w:r w:rsidR="003F1709">
        <w:rPr>
          <w:lang w:val="ru-RU"/>
        </w:rPr>
        <w:t>.</w:t>
      </w:r>
    </w:p>
    <w:p w:rsidR="00C106CD" w:rsidRPr="000C09D0" w:rsidRDefault="00C106CD" w:rsidP="00C106CD">
      <w:pPr>
        <w:rPr>
          <w:lang w:val="ru-RU"/>
        </w:rPr>
      </w:pPr>
      <w:r>
        <w:rPr>
          <w:lang w:val="ru-RU"/>
        </w:rPr>
        <w:t xml:space="preserve">Для определения КЕО воспользуемся </w:t>
      </w:r>
      <w:r w:rsidR="00BF7328">
        <w:rPr>
          <w:lang w:val="ru-RU"/>
        </w:rPr>
        <w:t xml:space="preserve">графиком, представленным на </w:t>
      </w:r>
      <w:fldSimple w:instr=" REF  _Ref342070454 \* Lower \h  \* MERGEFORMAT ">
        <w:r w:rsidR="00BF7328" w:rsidRPr="00725532">
          <w:rPr>
            <w:lang w:val="ru-RU"/>
          </w:rPr>
          <w:t xml:space="preserve">рис. </w:t>
        </w:r>
        <w:r w:rsidR="00BF7328" w:rsidRPr="00BF7328">
          <w:rPr>
            <w:noProof/>
            <w:lang w:val="ru-RU"/>
          </w:rPr>
          <w:t>4</w:t>
        </w:r>
        <w:r w:rsidR="00BF7328" w:rsidRPr="004D1502">
          <w:rPr>
            <w:lang w:val="ru-RU"/>
          </w:rPr>
          <w:t>.</w:t>
        </w:r>
        <w:r w:rsidR="00BF7328" w:rsidRPr="00BF7328">
          <w:rPr>
            <w:noProof/>
            <w:lang w:val="ru-RU"/>
          </w:rPr>
          <w:t>4</w:t>
        </w:r>
      </w:fldSimple>
      <w:r w:rsidR="00BF7328">
        <w:rPr>
          <w:lang w:val="ru-RU"/>
        </w:rPr>
        <w:t>.</w:t>
      </w:r>
    </w:p>
    <w:p w:rsidR="00C106CD" w:rsidRDefault="001524CB" w:rsidP="00C106CD">
      <w:pPr>
        <w:pStyle w:val="15"/>
      </w:pPr>
      <w:r>
        <w:rPr>
          <w:noProof/>
          <w:shd w:val="clear" w:color="auto" w:fill="auto"/>
          <w:lang w:eastAsia="ru-RU" w:bidi="ar-SA"/>
        </w:rPr>
        <w:lastRenderedPageBreak/>
        <w:pict>
          <v:group id="_x0000_s1239" style="position:absolute;left:0;text-align:left;margin-left:8.75pt;margin-top:254.4pt;width:96.45pt;height:62.75pt;z-index:251677696" coordorigin="1876,6222" coordsize="1929,1255">
            <v:shape id="_x0000_s1235" type="#_x0000_t32" style="position:absolute;left:2377;top:6350;width:1106;height:0" o:connectortype="straight" strokeweight="1.5pt">
              <v:stroke dashstyle="dash"/>
            </v:shape>
            <v:shape id="_x0000_s1236" type="#_x0000_t32" style="position:absolute;left:3483;top:6350;width:0;height:839;flip:y" o:connectortype="straight" strokeweight="1.5pt">
              <v:stroke dashstyle="dash"/>
            </v:shape>
            <v:shape id="_x0000_s1237" type="#_x0000_t202" style="position:absolute;left:1876;top:6222;width:238;height:211;v-text-anchor:middle" stroked="f">
              <v:textbox inset="0,0,0,0">
                <w:txbxContent>
                  <w:p w:rsidR="001524CB" w:rsidRPr="001524CB" w:rsidRDefault="001524CB" w:rsidP="001524CB">
                    <w:pPr>
                      <w:ind w:firstLine="0"/>
                      <w:jc w:val="center"/>
                      <w:rPr>
                        <w:rFonts w:cstheme="minorHAnsi"/>
                        <w:sz w:val="20"/>
                        <w:szCs w:val="20"/>
                        <w:lang w:val="ru-RU"/>
                      </w:rPr>
                    </w:pPr>
                    <w:r w:rsidRPr="001524CB">
                      <w:rPr>
                        <w:rFonts w:cstheme="minorHAnsi"/>
                        <w:sz w:val="20"/>
                        <w:szCs w:val="20"/>
                        <w:lang w:val="ru-RU"/>
                      </w:rPr>
                      <w:t>36</w:t>
                    </w:r>
                  </w:p>
                </w:txbxContent>
              </v:textbox>
            </v:shape>
            <v:shape id="_x0000_s1238" type="#_x0000_t202" style="position:absolute;left:3483;top:7266;width:322;height:211;v-text-anchor:middle" stroked="f">
              <v:textbox inset="0,0,0,0">
                <w:txbxContent>
                  <w:p w:rsidR="001524CB" w:rsidRPr="001524CB" w:rsidRDefault="001524CB" w:rsidP="001524CB">
                    <w:pPr>
                      <w:ind w:firstLine="0"/>
                      <w:jc w:val="center"/>
                      <w:rPr>
                        <w:rFonts w:cstheme="minorHAn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cstheme="minorHAnsi"/>
                        <w:sz w:val="20"/>
                        <w:szCs w:val="20"/>
                        <w:lang w:val="ru-RU"/>
                      </w:rPr>
                      <w:t>2,2</w:t>
                    </w:r>
                  </w:p>
                </w:txbxContent>
              </v:textbox>
            </v:shape>
          </v:group>
        </w:pict>
      </w:r>
      <w:r w:rsidR="00C106CD">
        <w:rPr>
          <w:noProof/>
          <w:lang w:eastAsia="ru-RU" w:bidi="ar-SA"/>
        </w:rPr>
        <w:drawing>
          <wp:inline distT="0" distB="0" distL="0" distR="0">
            <wp:extent cx="5940425" cy="4123690"/>
            <wp:effectExtent l="19050" t="0" r="3175" b="0"/>
            <wp:docPr id="4" name="Рисунок 3" descr="estest_o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est_osv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8" w:rsidRPr="00BF7328" w:rsidRDefault="00BF7328" w:rsidP="00C106CD">
      <w:pPr>
        <w:pStyle w:val="15"/>
        <w:rPr>
          <w:b/>
        </w:rPr>
      </w:pPr>
      <w:bookmarkStart w:id="5" w:name="_Ref342070454"/>
      <w:r w:rsidRPr="00BF7328">
        <w:rPr>
          <w:b/>
        </w:rPr>
        <w:t xml:space="preserve">Рис. </w:t>
      </w:r>
      <w:r w:rsidRPr="00BF7328">
        <w:rPr>
          <w:b/>
        </w:rPr>
        <w:fldChar w:fldCharType="begin"/>
      </w:r>
      <w:r w:rsidRPr="00BF7328">
        <w:rPr>
          <w:b/>
        </w:rPr>
        <w:instrText xml:space="preserve"> STYLEREF 1 \s </w:instrText>
      </w:r>
      <w:r w:rsidRPr="00BF7328">
        <w:rPr>
          <w:b/>
        </w:rPr>
        <w:fldChar w:fldCharType="separate"/>
      </w:r>
      <w:r w:rsidRPr="00BF7328">
        <w:rPr>
          <w:b/>
          <w:noProof/>
        </w:rPr>
        <w:t>4</w:t>
      </w:r>
      <w:r w:rsidRPr="00BF7328">
        <w:rPr>
          <w:b/>
        </w:rPr>
        <w:fldChar w:fldCharType="end"/>
      </w:r>
      <w:r w:rsidRPr="00BF7328">
        <w:rPr>
          <w:b/>
        </w:rPr>
        <w:t>.</w:t>
      </w:r>
      <w:r w:rsidRPr="00BF7328">
        <w:rPr>
          <w:b/>
        </w:rPr>
        <w:fldChar w:fldCharType="begin"/>
      </w:r>
      <w:r w:rsidRPr="00BF7328">
        <w:rPr>
          <w:b/>
        </w:rPr>
        <w:instrText xml:space="preserve"> SEQ Рис. \* ARABIC \s 1 </w:instrText>
      </w:r>
      <w:r w:rsidRPr="00BF7328">
        <w:rPr>
          <w:b/>
        </w:rPr>
        <w:fldChar w:fldCharType="separate"/>
      </w:r>
      <w:r w:rsidRPr="00BF7328">
        <w:rPr>
          <w:b/>
          <w:noProof/>
        </w:rPr>
        <w:t>4</w:t>
      </w:r>
      <w:r w:rsidRPr="00BF7328">
        <w:rPr>
          <w:b/>
        </w:rPr>
        <w:fldChar w:fldCharType="end"/>
      </w:r>
      <w:bookmarkEnd w:id="5"/>
      <w:r w:rsidRPr="00BF7328">
        <w:rPr>
          <w:b/>
        </w:rPr>
        <w:t>. График для определения</w:t>
      </w:r>
      <w:r w:rsidRPr="00BF7328">
        <w:rPr>
          <w:b/>
        </w:rPr>
        <w:t xml:space="preserve"> относител</w:t>
      </w:r>
      <w:r w:rsidRPr="00BF7328">
        <w:rPr>
          <w:b/>
        </w:rPr>
        <w:t xml:space="preserve">ьной площади световых проемов </w:t>
      </w:r>
      <w:proofErr w:type="spellStart"/>
      <w:r w:rsidRPr="00BF7328">
        <w:rPr>
          <w:b/>
        </w:rPr>
        <w:t>А</w:t>
      </w:r>
      <w:r w:rsidRPr="00BF7328">
        <w:rPr>
          <w:b/>
          <w:vertAlign w:val="subscript"/>
        </w:rPr>
        <w:t>с</w:t>
      </w:r>
      <w:proofErr w:type="gramStart"/>
      <w:r w:rsidRPr="00BF7328">
        <w:rPr>
          <w:b/>
          <w:vertAlign w:val="subscript"/>
        </w:rPr>
        <w:t>.о</w:t>
      </w:r>
      <w:proofErr w:type="spellEnd"/>
      <w:proofErr w:type="gramEnd"/>
      <w:r w:rsidRPr="00BF7328">
        <w:rPr>
          <w:b/>
          <w:vertAlign w:val="subscript"/>
        </w:rPr>
        <w:t>.</w:t>
      </w:r>
      <w:r w:rsidRPr="00BF7328">
        <w:rPr>
          <w:b/>
        </w:rPr>
        <w:t>/</w:t>
      </w:r>
      <w:proofErr w:type="spellStart"/>
      <w:r w:rsidRPr="00BF7328">
        <w:rPr>
          <w:b/>
        </w:rPr>
        <w:t>А</w:t>
      </w:r>
      <w:r w:rsidRPr="00BF7328">
        <w:rPr>
          <w:b/>
          <w:vertAlign w:val="subscript"/>
        </w:rPr>
        <w:t>п</w:t>
      </w:r>
      <w:proofErr w:type="spellEnd"/>
      <w:r w:rsidRPr="00BF7328">
        <w:rPr>
          <w:b/>
        </w:rPr>
        <w:t xml:space="preserve"> при боковом освещении помещений общественных зданий</w:t>
      </w:r>
      <w:r w:rsidRPr="00BF7328">
        <w:rPr>
          <w:b/>
        </w:rPr>
        <w:t>.</w:t>
      </w:r>
    </w:p>
    <w:p w:rsidR="005C75B9" w:rsidRDefault="00072D26" w:rsidP="00072D26">
      <w:pPr>
        <w:rPr>
          <w:lang w:val="ru-RU"/>
        </w:rPr>
      </w:pPr>
      <w:r>
        <w:rPr>
          <w:lang w:val="ru-RU"/>
        </w:rPr>
        <w:t xml:space="preserve">По графику находим, что </w:t>
      </w:r>
      <w:r>
        <w:t>e</w:t>
      </w:r>
      <w:r>
        <w:rPr>
          <w:lang w:val="ru-RU"/>
        </w:rPr>
        <w:t xml:space="preserve"> = 1,3%.</w:t>
      </w:r>
    </w:p>
    <w:p w:rsidR="001A35D8" w:rsidRDefault="001A35D8" w:rsidP="001A35D8">
      <w:pPr>
        <w:rPr>
          <w:lang w:val="ru-RU"/>
        </w:rPr>
      </w:pPr>
      <w:r w:rsidRPr="001A35D8">
        <w:rPr>
          <w:lang w:val="ru-RU"/>
        </w:rPr>
        <w:t>Нормированн</w:t>
      </w:r>
      <w:r>
        <w:rPr>
          <w:lang w:val="ru-RU"/>
        </w:rPr>
        <w:t>о</w:t>
      </w:r>
      <w:r w:rsidRPr="001A35D8">
        <w:rPr>
          <w:lang w:val="ru-RU"/>
        </w:rPr>
        <w:t>е значени</w:t>
      </w:r>
      <w:r>
        <w:rPr>
          <w:lang w:val="ru-RU"/>
        </w:rPr>
        <w:t>е</w:t>
      </w:r>
      <w:r w:rsidRPr="001A35D8">
        <w:rPr>
          <w:lang w:val="ru-RU"/>
        </w:rPr>
        <w:t xml:space="preserve"> КЕО, </w:t>
      </w:r>
      <w:proofErr w:type="spellStart"/>
      <w:r w:rsidRPr="001A35D8">
        <w:rPr>
          <w:lang w:val="ru-RU"/>
        </w:rPr>
        <w:t>е</w:t>
      </w:r>
      <w:proofErr w:type="gramStart"/>
      <w:r w:rsidRPr="001A35D8">
        <w:rPr>
          <w:vertAlign w:val="subscript"/>
          <w:lang w:val="ru-RU"/>
        </w:rPr>
        <w:t>N</w:t>
      </w:r>
      <w:proofErr w:type="spellEnd"/>
      <w:proofErr w:type="gramEnd"/>
      <w:r w:rsidRPr="001A35D8">
        <w:rPr>
          <w:lang w:val="ru-RU"/>
        </w:rPr>
        <w:t>, определя</w:t>
      </w:r>
      <w:r>
        <w:rPr>
          <w:lang w:val="ru-RU"/>
        </w:rPr>
        <w:t>ем по фор</w:t>
      </w:r>
      <w:r w:rsidRPr="001A35D8">
        <w:rPr>
          <w:lang w:val="ru-RU"/>
        </w:rPr>
        <w:t>муле</w:t>
      </w:r>
    </w:p>
    <w:p w:rsidR="001A35D8" w:rsidRPr="001A35D8" w:rsidRDefault="001A35D8" w:rsidP="001A35D8">
      <w:pPr>
        <w:pStyle w:val="13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>=e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w:softHyphen/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1A35D8" w:rsidRDefault="001A35D8" w:rsidP="001A35D8">
      <w:pPr>
        <w:rPr>
          <w:lang w:val="ru-RU"/>
        </w:rPr>
      </w:pPr>
      <w:r>
        <w:rPr>
          <w:lang w:val="ru-RU"/>
        </w:rPr>
        <w:t>где</w:t>
      </w:r>
    </w:p>
    <w:p w:rsidR="001A35D8" w:rsidRPr="001A35D8" w:rsidRDefault="001A35D8" w:rsidP="001A35D8">
      <w:pPr>
        <w:pStyle w:val="af6"/>
        <w:numPr>
          <w:ilvl w:val="0"/>
          <w:numId w:val="29"/>
        </w:numPr>
        <w:rPr>
          <w:lang w:val="ru-RU"/>
        </w:rPr>
      </w:pPr>
      <w:r w:rsidRPr="001A35D8">
        <w:rPr>
          <w:lang w:val="ru-RU"/>
        </w:rPr>
        <w:t>N –</w:t>
      </w:r>
      <w:r w:rsidRPr="001A35D8">
        <w:rPr>
          <w:lang w:val="ru-RU"/>
        </w:rPr>
        <w:t xml:space="preserve"> номер группы обеспе</w:t>
      </w:r>
      <w:r w:rsidRPr="001A35D8">
        <w:rPr>
          <w:lang w:val="ru-RU"/>
        </w:rPr>
        <w:t>ченности ес</w:t>
      </w:r>
      <w:r w:rsidRPr="001A35D8">
        <w:rPr>
          <w:lang w:val="ru-RU"/>
        </w:rPr>
        <w:t xml:space="preserve">тественным светом </w:t>
      </w:r>
      <w:r w:rsidRPr="001A35D8">
        <w:rPr>
          <w:lang w:val="ru-RU"/>
        </w:rPr>
        <w:t>(</w:t>
      </w:r>
      <w:r>
        <w:t>N</w:t>
      </w:r>
      <w:r w:rsidRPr="001A35D8">
        <w:rPr>
          <w:lang w:val="ru-RU"/>
        </w:rPr>
        <w:t xml:space="preserve"> = 1 для Москвы согласно Приложению</w:t>
      </w:r>
      <w:proofErr w:type="gramStart"/>
      <w:r w:rsidRPr="001A35D8">
        <w:rPr>
          <w:lang w:val="ru-RU"/>
        </w:rPr>
        <w:t xml:space="preserve"> Ж</w:t>
      </w:r>
      <w:proofErr w:type="gramEnd"/>
      <w:r>
        <w:rPr>
          <w:lang w:val="ru-RU"/>
        </w:rPr>
        <w:t xml:space="preserve">,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</w:t>
      </w:r>
      <w:r w:rsidRPr="001A35D8">
        <w:rPr>
          <w:lang w:val="ru-RU"/>
        </w:rPr>
        <w:t>5-</w:t>
      </w:r>
      <w:r>
        <w:rPr>
          <w:lang w:val="ru-RU"/>
        </w:rPr>
        <w:t>95</w:t>
      </w:r>
      <w:r w:rsidRPr="001A35D8">
        <w:rPr>
          <w:lang w:val="ru-RU"/>
        </w:rPr>
        <w:t>)</w:t>
      </w:r>
      <w:r w:rsidR="00347CD6">
        <w:t>;</w:t>
      </w:r>
    </w:p>
    <w:p w:rsidR="001A35D8" w:rsidRPr="00347CD6" w:rsidRDefault="001A35D8" w:rsidP="001A35D8">
      <w:pPr>
        <w:pStyle w:val="af6"/>
        <w:numPr>
          <w:ilvl w:val="0"/>
          <w:numId w:val="29"/>
        </w:numPr>
        <w:rPr>
          <w:lang w:val="ru-RU"/>
        </w:rPr>
      </w:pPr>
      <w:proofErr w:type="gramStart"/>
      <w:r>
        <w:t>m</w:t>
      </w:r>
      <w:r w:rsidRPr="001A35D8">
        <w:rPr>
          <w:vertAlign w:val="subscript"/>
          <w:lang w:val="ru-RU"/>
        </w:rPr>
        <w:t>N</w:t>
      </w:r>
      <w:proofErr w:type="gramEnd"/>
      <w:r w:rsidRPr="001A35D8">
        <w:rPr>
          <w:lang w:val="ru-RU"/>
        </w:rPr>
        <w:t xml:space="preserve"> –</w:t>
      </w:r>
      <w:r w:rsidRPr="001A35D8">
        <w:rPr>
          <w:lang w:val="ru-RU"/>
        </w:rPr>
        <w:t xml:space="preserve"> коэффициент светового климата по табл. 4</w:t>
      </w:r>
      <w:r>
        <w:rPr>
          <w:lang w:val="ru-RU"/>
        </w:rPr>
        <w:t xml:space="preserve"> (</w:t>
      </w:r>
      <w:proofErr w:type="spellStart"/>
      <w:r>
        <w:t>m</w:t>
      </w:r>
      <w:r w:rsidRPr="001A35D8">
        <w:rPr>
          <w:vertAlign w:val="subscript"/>
        </w:rPr>
        <w:t>N</w:t>
      </w:r>
      <w:proofErr w:type="spellEnd"/>
      <w:r w:rsidRPr="001A35D8">
        <w:rPr>
          <w:lang w:val="ru-RU"/>
        </w:rPr>
        <w:t xml:space="preserve"> = 1</w:t>
      </w:r>
      <w:r>
        <w:rPr>
          <w:lang w:val="ru-RU"/>
        </w:rPr>
        <w:t>)</w:t>
      </w:r>
      <w:r w:rsidR="00347CD6">
        <w:t>;</w:t>
      </w:r>
    </w:p>
    <w:p w:rsidR="00347CD6" w:rsidRPr="009F6390" w:rsidRDefault="00347CD6" w:rsidP="00347CD6">
      <w:pPr>
        <w:pStyle w:val="af6"/>
        <w:numPr>
          <w:ilvl w:val="0"/>
          <w:numId w:val="29"/>
        </w:numPr>
        <w:rPr>
          <w:lang w:val="ru-RU"/>
        </w:rPr>
      </w:pPr>
      <w:proofErr w:type="spellStart"/>
      <w:r>
        <w:rPr>
          <w:lang w:val="ru-RU"/>
        </w:rPr>
        <w:t>е</w:t>
      </w:r>
      <w:proofErr w:type="gramStart"/>
      <w:r w:rsidRPr="001A35D8">
        <w:rPr>
          <w:vertAlign w:val="subscript"/>
          <w:lang w:val="ru-RU"/>
        </w:rPr>
        <w:t>H</w:t>
      </w:r>
      <w:proofErr w:type="spellEnd"/>
      <w:proofErr w:type="gramEnd"/>
      <w:r>
        <w:rPr>
          <w:lang w:val="ru-RU"/>
        </w:rPr>
        <w:t xml:space="preserve"> </w:t>
      </w:r>
      <w:r w:rsidRPr="00347CD6">
        <w:rPr>
          <w:lang w:val="ru-RU"/>
        </w:rPr>
        <w:t>–</w:t>
      </w:r>
      <w:r w:rsidRPr="001A35D8">
        <w:rPr>
          <w:lang w:val="ru-RU"/>
        </w:rPr>
        <w:t xml:space="preserve"> значение КЕО по табл. 1</w:t>
      </w:r>
      <w: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16"/>
        <w:gridCol w:w="1436"/>
        <w:gridCol w:w="4112"/>
        <w:gridCol w:w="1807"/>
      </w:tblGrid>
      <w:tr w:rsidR="009F6390" w:rsidRPr="005E12D4" w:rsidTr="009F6390">
        <w:trPr>
          <w:cantSplit/>
          <w:trHeight w:val="480"/>
        </w:trPr>
        <w:tc>
          <w:tcPr>
            <w:tcW w:w="1158" w:type="pct"/>
            <w:vMerge w:val="restart"/>
          </w:tcPr>
          <w:p w:rsidR="009F6390" w:rsidRPr="005E12D4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Характеристика зрительной работы</w:t>
            </w:r>
          </w:p>
        </w:tc>
        <w:tc>
          <w:tcPr>
            <w:tcW w:w="750" w:type="pct"/>
            <w:vMerge w:val="restart"/>
          </w:tcPr>
          <w:p w:rsidR="009F6390" w:rsidRPr="005E12D4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подразряд</w:t>
            </w:r>
            <w:proofErr w:type="spellEnd"/>
          </w:p>
        </w:tc>
        <w:tc>
          <w:tcPr>
            <w:tcW w:w="3092" w:type="pct"/>
            <w:gridSpan w:val="2"/>
            <w:tcBorders>
              <w:bottom w:val="nil"/>
            </w:tcBorders>
          </w:tcPr>
          <w:p w:rsidR="009F6390" w:rsidRPr="009F6390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1636EC">
              <w:t>Естественное осв</w:t>
            </w:r>
            <w:r w:rsidRPr="001636EC">
              <w:t>е</w:t>
            </w:r>
            <w:r w:rsidRPr="001636EC">
              <w:t>щение</w:t>
            </w:r>
            <w:r>
              <w:t xml:space="preserve">, </w:t>
            </w:r>
            <w:r w:rsidRPr="009F6390">
              <w:t xml:space="preserve">КЕО, </w:t>
            </w:r>
            <w:proofErr w:type="spellStart"/>
            <w:r w:rsidRPr="009F6390">
              <w:t>еН</w:t>
            </w:r>
            <w:proofErr w:type="spellEnd"/>
            <w:r w:rsidRPr="009F6390">
              <w:t>, %</w:t>
            </w:r>
          </w:p>
        </w:tc>
      </w:tr>
      <w:tr w:rsidR="009F6390" w:rsidRPr="005E12D4" w:rsidTr="009F6390">
        <w:trPr>
          <w:cantSplit/>
          <w:trHeight w:val="480"/>
        </w:trPr>
        <w:tc>
          <w:tcPr>
            <w:tcW w:w="1158" w:type="pct"/>
            <w:vMerge/>
          </w:tcPr>
          <w:p w:rsidR="009F6390" w:rsidRPr="005E12D4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50" w:type="pct"/>
            <w:vMerge/>
          </w:tcPr>
          <w:p w:rsidR="009F6390" w:rsidRPr="005E12D4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148" w:type="pct"/>
          </w:tcPr>
          <w:p w:rsidR="009F6390" w:rsidRPr="005E12D4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При </w:t>
            </w:r>
            <w:r>
              <w:t>верх</w:t>
            </w:r>
            <w:r w:rsidRPr="001636EC">
              <w:t>нем или</w:t>
            </w:r>
            <w:r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комбинированном освещении</w:t>
            </w:r>
          </w:p>
        </w:tc>
        <w:tc>
          <w:tcPr>
            <w:tcW w:w="944" w:type="pct"/>
          </w:tcPr>
          <w:p w:rsidR="009F6390" w:rsidRPr="005E12D4" w:rsidRDefault="009F6390" w:rsidP="000A110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При </w:t>
            </w:r>
            <w:r w:rsidRPr="001636EC">
              <w:t>б</w:t>
            </w:r>
            <w:r w:rsidRPr="001636EC">
              <w:t>о</w:t>
            </w:r>
            <w:r>
              <w:t>ко</w:t>
            </w:r>
            <w:r w:rsidRPr="001636EC">
              <w:t>вом</w:t>
            </w:r>
            <w:r w:rsidRPr="005E12D4">
              <w:rPr>
                <w:rFonts w:ascii="Times New Roman" w:eastAsia="Times New Roman" w:hAnsi="Times New Roman"/>
              </w:rPr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освещении</w:t>
            </w:r>
          </w:p>
        </w:tc>
      </w:tr>
      <w:tr w:rsidR="009F6390" w:rsidRPr="005E12D4" w:rsidTr="009F6390">
        <w:tc>
          <w:tcPr>
            <w:tcW w:w="1158" w:type="pct"/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750" w:type="pct"/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2148" w:type="pct"/>
            <w:tcBorders>
              <w:top w:val="nil"/>
            </w:tcBorders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3</w:t>
            </w:r>
          </w:p>
        </w:tc>
        <w:tc>
          <w:tcPr>
            <w:tcW w:w="944" w:type="pct"/>
            <w:tcBorders>
              <w:top w:val="nil"/>
            </w:tcBorders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1,2</w:t>
            </w:r>
          </w:p>
        </w:tc>
      </w:tr>
    </w:tbl>
    <w:p w:rsidR="009F6390" w:rsidRDefault="001920C4" w:rsidP="001920C4">
      <w:pPr>
        <w:rPr>
          <w:lang w:val="ru-RU"/>
        </w:rPr>
      </w:pPr>
      <w:r>
        <w:rPr>
          <w:lang w:val="ru-RU"/>
        </w:rPr>
        <w:lastRenderedPageBreak/>
        <w:t xml:space="preserve">Окончательно, </w:t>
      </w:r>
      <w:proofErr w:type="spellStart"/>
      <w:r w:rsidRPr="001920C4">
        <w:rPr>
          <w:i/>
        </w:rPr>
        <w:t>e</w:t>
      </w:r>
      <w:r w:rsidRPr="001920C4">
        <w:rPr>
          <w:i/>
          <w:vertAlign w:val="subscript"/>
        </w:rPr>
        <w:t>N</w:t>
      </w:r>
      <w:proofErr w:type="spellEnd"/>
      <w:r w:rsidRPr="00BF7C52">
        <w:rPr>
          <w:lang w:val="ru-RU"/>
        </w:rPr>
        <w:t xml:space="preserve"> = 1</w:t>
      </w:r>
      <w:r>
        <w:rPr>
          <w:lang w:val="ru-RU"/>
        </w:rPr>
        <w:t>,2·1 = 1,2</w:t>
      </w:r>
      <w:r w:rsidR="00BF7C52">
        <w:rPr>
          <w:lang w:val="ru-RU"/>
        </w:rPr>
        <w:t xml:space="preserve"> %. Поэтому можно сделать, что естественное освещение помещения удовлетворяет требованиям </w:t>
      </w:r>
      <w:proofErr w:type="spellStart"/>
      <w:r w:rsidR="00BF7C52">
        <w:rPr>
          <w:lang w:val="ru-RU"/>
        </w:rPr>
        <w:t>СНиП</w:t>
      </w:r>
      <w:proofErr w:type="spellEnd"/>
      <w:r w:rsidR="00BF7C52">
        <w:rPr>
          <w:lang w:val="ru-RU"/>
        </w:rPr>
        <w:t xml:space="preserve"> 23-0</w:t>
      </w:r>
      <w:r w:rsidR="00BF7C52" w:rsidRPr="001A35D8">
        <w:rPr>
          <w:lang w:val="ru-RU"/>
        </w:rPr>
        <w:t>5-</w:t>
      </w:r>
      <w:r w:rsidR="00BF7C52">
        <w:rPr>
          <w:lang w:val="ru-RU"/>
        </w:rPr>
        <w:t>95</w:t>
      </w:r>
      <w:r w:rsidR="001E0DF0">
        <w:rPr>
          <w:lang w:val="ru-RU"/>
        </w:rPr>
        <w:t>.</w:t>
      </w:r>
    </w:p>
    <w:p w:rsidR="001E0DF0" w:rsidRPr="001920C4" w:rsidRDefault="001E0DF0" w:rsidP="001920C4">
      <w:pPr>
        <w:rPr>
          <w:lang w:val="ru-RU"/>
        </w:rPr>
      </w:pPr>
      <w:r>
        <w:rPr>
          <w:lang w:val="ru-RU"/>
        </w:rPr>
        <w:t xml:space="preserve">Естественное и искусственное освещение офисного помещения удовлетворяют требованиям безопасности. Это создаёт необходимые </w:t>
      </w:r>
      <w:r w:rsidRPr="001E0DF0">
        <w:rPr>
          <w:lang w:val="ru-RU"/>
        </w:rPr>
        <w:t>условия зрительной работы, снижает утомляемость, способствует повышению производительности труда, благотворно влияет на производственную среду, оказывая положительное психологическое воздействие, повышает безопасность труда и снижает травматизм.</w:t>
      </w:r>
    </w:p>
    <w:p w:rsidR="00FF1B52" w:rsidRPr="001A35D8" w:rsidRDefault="00FF1B52" w:rsidP="00847CCF">
      <w:pPr>
        <w:pStyle w:val="4"/>
        <w:rPr>
          <w:lang w:val="ru-RU"/>
        </w:rPr>
      </w:pPr>
      <w:bookmarkStart w:id="6" w:name="_Ref341296380"/>
      <w:r w:rsidRPr="001A35D8">
        <w:rPr>
          <w:lang w:val="ru-RU"/>
        </w:rPr>
        <w:t>Микроклимат</w:t>
      </w:r>
      <w:bookmarkEnd w:id="6"/>
    </w:p>
    <w:p w:rsidR="00FF1B52" w:rsidRDefault="00FF1B52" w:rsidP="003A0080">
      <w:pPr>
        <w:rPr>
          <w:lang w:val="ru-RU"/>
        </w:rPr>
      </w:pPr>
      <w:r>
        <w:rPr>
          <w:lang w:val="ru-RU"/>
        </w:rPr>
        <w:t>Общие санитарно-гигиенические требования к показателям микроклимата устанавлива</w:t>
      </w:r>
      <w:r w:rsidR="003A0080">
        <w:rPr>
          <w:lang w:val="ru-RU"/>
        </w:rPr>
        <w:t>ю</w:t>
      </w:r>
      <w:r>
        <w:rPr>
          <w:lang w:val="ru-RU"/>
        </w:rPr>
        <w:t>т ГОСТ 12.1.005-88 «Общие санитарно-гигиенические требования к воздуху рабочей зоны»</w:t>
      </w:r>
      <w:r w:rsidR="003A0080">
        <w:rPr>
          <w:lang w:val="ru-RU"/>
        </w:rPr>
        <w:t>, СанПиН 2.2.4.548–</w:t>
      </w:r>
      <w:r w:rsidR="003A0080" w:rsidRPr="003A0080">
        <w:rPr>
          <w:lang w:val="ru-RU"/>
        </w:rPr>
        <w:t>96</w:t>
      </w:r>
      <w:r w:rsidR="003A0080">
        <w:rPr>
          <w:lang w:val="ru-RU"/>
        </w:rPr>
        <w:t xml:space="preserve"> «</w:t>
      </w:r>
      <w:r w:rsidR="003A0080" w:rsidRPr="003A0080">
        <w:rPr>
          <w:lang w:val="ru-RU"/>
        </w:rPr>
        <w:t>Физические факторы производственной среды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гигиенические требования к микроклимату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производственных помещений</w:t>
      </w:r>
      <w:r w:rsidR="003A0080">
        <w:rPr>
          <w:lang w:val="ru-RU"/>
        </w:rPr>
        <w:t>».</w:t>
      </w:r>
    </w:p>
    <w:p w:rsidR="00FF1B52" w:rsidRDefault="00FF1B52" w:rsidP="00FF1B52">
      <w:pPr>
        <w:rPr>
          <w:lang w:val="ru-RU"/>
        </w:rPr>
      </w:pPr>
      <w:r>
        <w:rPr>
          <w:lang w:val="ru-RU"/>
        </w:rPr>
        <w:t>Показателями, характеризующими микроклимат</w:t>
      </w:r>
      <w:r w:rsidR="00AE2E2A" w:rsidRPr="00AE2E2A">
        <w:rPr>
          <w:lang w:val="ru-RU"/>
        </w:rPr>
        <w:t xml:space="preserve"> </w:t>
      </w:r>
      <w:r w:rsidR="00AE2E2A">
        <w:rPr>
          <w:lang w:val="ru-RU"/>
        </w:rPr>
        <w:t>в помещении</w:t>
      </w:r>
      <w:r>
        <w:rPr>
          <w:lang w:val="ru-RU"/>
        </w:rPr>
        <w:t>, являются: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температура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относительная влажность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скорость движения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интенсивность теплового излучения.</w:t>
      </w:r>
    </w:p>
    <w:p w:rsidR="00FF1B52" w:rsidRDefault="00F35F21" w:rsidP="00FF1B52">
      <w:pPr>
        <w:rPr>
          <w:lang w:val="ru-RU"/>
        </w:rPr>
      </w:pPr>
      <w:r>
        <w:rPr>
          <w:lang w:val="ru-RU"/>
        </w:rPr>
        <w:t xml:space="preserve">Работа за компьютером относится к категории легких физических работ (категория </w:t>
      </w:r>
      <w:r>
        <w:t>I</w:t>
      </w:r>
      <w:r>
        <w:rPr>
          <w:lang w:val="ru-RU"/>
        </w:rPr>
        <w:t>а)</w:t>
      </w:r>
      <w:r w:rsidR="00F43336">
        <w:rPr>
          <w:lang w:val="ru-RU"/>
        </w:rPr>
        <w:t xml:space="preserve"> – виды деятельности с расходом энергии до 120 ккал/час (139 Вт), т.е. работы, производимые сидя и сопровождающиеся незначительным физическим напряжением </w:t>
      </w:r>
      <w:r w:rsidR="00F43336" w:rsidRPr="00F43336">
        <w:rPr>
          <w:lang w:val="ru-RU"/>
        </w:rPr>
        <w:t>[</w:t>
      </w:r>
      <w:r w:rsidR="00F43336">
        <w:rPr>
          <w:lang w:val="ru-RU"/>
        </w:rPr>
        <w:t xml:space="preserve">Приложение 1 </w:t>
      </w:r>
      <w:proofErr w:type="gramStart"/>
      <w:r w:rsidR="00F43336">
        <w:rPr>
          <w:lang w:val="ru-RU"/>
        </w:rPr>
        <w:t>к</w:t>
      </w:r>
      <w:proofErr w:type="gramEnd"/>
      <w:r w:rsidR="00F43336">
        <w:rPr>
          <w:lang w:val="ru-RU"/>
        </w:rPr>
        <w:t xml:space="preserve"> ГОСТ 12.1.005-88</w:t>
      </w:r>
      <w:r w:rsidR="00F43336" w:rsidRPr="00F43336">
        <w:rPr>
          <w:lang w:val="ru-RU"/>
        </w:rPr>
        <w:t>]</w:t>
      </w:r>
      <w:r w:rsidR="00F43336">
        <w:rPr>
          <w:lang w:val="ru-RU"/>
        </w:rPr>
        <w:t>.</w:t>
      </w:r>
    </w:p>
    <w:p w:rsidR="00023C6A" w:rsidRPr="00023C6A" w:rsidRDefault="00023C6A" w:rsidP="00023C6A">
      <w:pPr>
        <w:ind w:firstLine="0"/>
        <w:jc w:val="center"/>
        <w:rPr>
          <w:b/>
          <w:lang w:val="ru-RU"/>
        </w:rPr>
      </w:pPr>
      <w:r w:rsidRPr="00023C6A">
        <w:rPr>
          <w:b/>
          <w:lang w:val="ru-RU"/>
        </w:rPr>
        <w:t xml:space="preserve">Оптимальные и допустимые нормы температуры, относительной влажности и скорости движения воздуха в рабочей зоне </w:t>
      </w:r>
      <w:r w:rsidRPr="00023C6A">
        <w:rPr>
          <w:b/>
          <w:lang w:val="ru-RU"/>
        </w:rPr>
        <w:lastRenderedPageBreak/>
        <w:t>производственных помещений</w:t>
      </w:r>
      <w:r>
        <w:rPr>
          <w:b/>
          <w:lang w:val="ru-RU"/>
        </w:rPr>
        <w:br/>
      </w:r>
      <w:r w:rsidRPr="00F43336">
        <w:rPr>
          <w:lang w:val="ru-RU"/>
        </w:rPr>
        <w:t>[</w:t>
      </w:r>
      <w:r>
        <w:rPr>
          <w:lang w:val="ru-RU"/>
        </w:rPr>
        <w:t xml:space="preserve">Таблица 1, </w:t>
      </w:r>
      <w:proofErr w:type="spellStart"/>
      <w:r w:rsidR="00AE2E2A" w:rsidRPr="003A0080">
        <w:rPr>
          <w:lang w:val="ru-RU"/>
        </w:rPr>
        <w:t>СанПиН</w:t>
      </w:r>
      <w:proofErr w:type="spellEnd"/>
      <w:r w:rsidR="00AE2E2A" w:rsidRPr="003A0080">
        <w:rPr>
          <w:lang w:val="ru-RU"/>
        </w:rPr>
        <w:t xml:space="preserve"> 2.2.4.548–96</w:t>
      </w:r>
      <w:r w:rsidRPr="00F43336">
        <w:rPr>
          <w:lang w:val="ru-RU"/>
        </w:rPr>
        <w:t>]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285"/>
        <w:gridCol w:w="1438"/>
        <w:gridCol w:w="939"/>
        <w:gridCol w:w="814"/>
        <w:gridCol w:w="915"/>
        <w:gridCol w:w="996"/>
        <w:gridCol w:w="996"/>
        <w:gridCol w:w="996"/>
        <w:gridCol w:w="996"/>
      </w:tblGrid>
      <w:tr w:rsidR="00023C6A" w:rsidRPr="00292363" w:rsidTr="00023C6A">
        <w:trPr>
          <w:trHeight w:val="436"/>
        </w:trPr>
        <w:tc>
          <w:tcPr>
            <w:tcW w:w="685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Период года</w:t>
            </w:r>
          </w:p>
        </w:tc>
        <w:tc>
          <w:tcPr>
            <w:tcW w:w="767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Категория работ</w:t>
            </w:r>
          </w:p>
        </w:tc>
        <w:tc>
          <w:tcPr>
            <w:tcW w:w="1423" w:type="pct"/>
            <w:gridSpan w:val="3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Температура, °</w:t>
            </w:r>
            <w:proofErr w:type="gramStart"/>
            <w:r w:rsidRPr="00292363">
              <w:t>С</w:t>
            </w:r>
            <w:proofErr w:type="gramEnd"/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Относительная влажность, %</w:t>
            </w:r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Скорость движения, м/</w:t>
            </w:r>
            <w:proofErr w:type="gramStart"/>
            <w:r w:rsidRPr="00292363">
              <w:t>с</w:t>
            </w:r>
            <w:proofErr w:type="gramEnd"/>
          </w:p>
        </w:tc>
      </w:tr>
      <w:tr w:rsidR="00023C6A" w:rsidRPr="00292363" w:rsidTr="00023C6A">
        <w:trPr>
          <w:trHeight w:val="639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оптим.</w:t>
            </w:r>
          </w:p>
        </w:tc>
        <w:tc>
          <w:tcPr>
            <w:tcW w:w="92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gramStart"/>
            <w:r w:rsidRPr="00292363">
              <w:t>допустимая</w:t>
            </w:r>
            <w:proofErr w:type="gramEnd"/>
            <w:r w:rsidRPr="00292363">
              <w:t xml:space="preserve"> на рабочих местах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оптим.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допуст.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оптим.</w:t>
            </w:r>
            <w:r>
              <w:t xml:space="preserve"> </w:t>
            </w:r>
            <w:r w:rsidRPr="00292363">
              <w:t>не более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допуст.</w:t>
            </w:r>
          </w:p>
        </w:tc>
      </w:tr>
      <w:tr w:rsidR="00023C6A" w:rsidRPr="00292363" w:rsidTr="00023C6A">
        <w:trPr>
          <w:trHeight w:val="218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пост.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непост.</w:t>
            </w: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Холодный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gramStart"/>
            <w:r w:rsidRPr="00292363">
              <w:t>I</w:t>
            </w:r>
            <w:proofErr w:type="gramEnd"/>
            <w:r w:rsidRPr="00292363">
              <w:t>а</w:t>
            </w:r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22-24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21- 25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18-26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75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Теплый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gramStart"/>
            <w:r w:rsidRPr="00292363">
              <w:t>I</w:t>
            </w:r>
            <w:proofErr w:type="gramEnd"/>
            <w:r w:rsidRPr="00292363">
              <w:t>а</w:t>
            </w:r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23-25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22- 28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20-30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55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0,1-0,2</w:t>
            </w:r>
          </w:p>
        </w:tc>
      </w:tr>
    </w:tbl>
    <w:p w:rsidR="00162969" w:rsidRPr="00162969" w:rsidRDefault="00162969" w:rsidP="003F635F">
      <w:pPr>
        <w:rPr>
          <w:lang w:val="ru-RU"/>
        </w:rPr>
      </w:pPr>
      <w:r w:rsidRPr="00162969">
        <w:rPr>
          <w:lang w:val="ru-RU"/>
        </w:rPr>
        <w:t>Относительная влажность воздуха в производственном помещении в холодный и теплый период года от 50-6</w:t>
      </w:r>
      <w:r>
        <w:rPr>
          <w:lang w:val="ru-RU"/>
        </w:rPr>
        <w:t>0</w:t>
      </w:r>
      <w:r w:rsidRPr="00162969">
        <w:rPr>
          <w:lang w:val="ru-RU"/>
        </w:rPr>
        <w:t>%, что попадает в границы нормированной оптимальной температуры.</w:t>
      </w:r>
    </w:p>
    <w:p w:rsidR="00162969" w:rsidRPr="00162969" w:rsidRDefault="00162969" w:rsidP="00162969">
      <w:pPr>
        <w:rPr>
          <w:lang w:val="ru-RU"/>
        </w:rPr>
      </w:pPr>
      <w:r w:rsidRPr="00162969">
        <w:rPr>
          <w:lang w:val="ru-RU"/>
        </w:rPr>
        <w:t xml:space="preserve">Скорость движения воздуха в холодный период и теплый период года составляет </w:t>
      </w:r>
      <w:r>
        <w:rPr>
          <w:lang w:val="ru-RU"/>
        </w:rPr>
        <w:t xml:space="preserve">не более </w:t>
      </w:r>
      <w:r w:rsidRPr="00162969">
        <w:rPr>
          <w:lang w:val="ru-RU"/>
        </w:rPr>
        <w:t>0</w:t>
      </w:r>
      <w:r>
        <w:rPr>
          <w:lang w:val="ru-RU"/>
        </w:rPr>
        <w:t>,</w:t>
      </w:r>
      <w:r w:rsidRPr="00162969">
        <w:rPr>
          <w:lang w:val="ru-RU"/>
        </w:rPr>
        <w:t>1 м/с, что соответствует санитарным нормам.</w:t>
      </w:r>
    </w:p>
    <w:p w:rsidR="00F43336" w:rsidRDefault="00162969" w:rsidP="00C81177">
      <w:pPr>
        <w:rPr>
          <w:lang w:val="ru-RU"/>
        </w:rPr>
      </w:pPr>
      <w:r w:rsidRPr="00162969">
        <w:rPr>
          <w:lang w:val="ru-RU"/>
        </w:rPr>
        <w:t xml:space="preserve">Температура в помещении в холодный </w:t>
      </w:r>
      <w:r>
        <w:rPr>
          <w:lang w:val="ru-RU"/>
        </w:rPr>
        <w:t>период года составляет 24-27</w:t>
      </w:r>
      <w:proofErr w:type="gramStart"/>
      <w:r>
        <w:rPr>
          <w:lang w:val="ru-RU"/>
        </w:rPr>
        <w:t xml:space="preserve"> °С</w:t>
      </w:r>
      <w:proofErr w:type="gramEnd"/>
      <w:r>
        <w:rPr>
          <w:lang w:val="ru-RU"/>
        </w:rPr>
        <w:t>;</w:t>
      </w:r>
      <w:r w:rsidRPr="00162969">
        <w:rPr>
          <w:lang w:val="ru-RU"/>
        </w:rPr>
        <w:t xml:space="preserve"> </w:t>
      </w:r>
      <w:r>
        <w:rPr>
          <w:lang w:val="ru-RU"/>
        </w:rPr>
        <w:t>а в</w:t>
      </w:r>
      <w:r w:rsidRPr="00162969">
        <w:rPr>
          <w:lang w:val="ru-RU"/>
        </w:rPr>
        <w:t xml:space="preserve"> теплый период </w:t>
      </w:r>
      <w:r>
        <w:rPr>
          <w:lang w:val="ru-RU"/>
        </w:rPr>
        <w:t>–</w:t>
      </w:r>
      <w:r w:rsidRPr="00162969">
        <w:rPr>
          <w:lang w:val="ru-RU"/>
        </w:rPr>
        <w:t xml:space="preserve"> (2</w:t>
      </w:r>
      <w:r>
        <w:rPr>
          <w:lang w:val="ru-RU"/>
        </w:rPr>
        <w:t>5</w:t>
      </w:r>
      <w:r w:rsidRPr="00162969">
        <w:rPr>
          <w:lang w:val="ru-RU"/>
        </w:rPr>
        <w:t>-</w:t>
      </w:r>
      <w:r>
        <w:rPr>
          <w:lang w:val="ru-RU"/>
        </w:rPr>
        <w:t>30</w:t>
      </w:r>
      <w:r w:rsidRPr="00162969">
        <w:rPr>
          <w:lang w:val="ru-RU"/>
        </w:rPr>
        <w:t xml:space="preserve">°С). То есть </w:t>
      </w:r>
      <w:r>
        <w:rPr>
          <w:lang w:val="ru-RU"/>
        </w:rPr>
        <w:t>выходит за</w:t>
      </w:r>
      <w:r w:rsidRPr="00162969">
        <w:rPr>
          <w:lang w:val="ru-RU"/>
        </w:rPr>
        <w:t xml:space="preserve"> границы нормированной оптимальной температуры.</w:t>
      </w:r>
    </w:p>
    <w:p w:rsidR="003A0080" w:rsidRDefault="003A0080" w:rsidP="00847CCF">
      <w:pPr>
        <w:pStyle w:val="4"/>
      </w:pPr>
      <w:r w:rsidRPr="003A0080">
        <w:t>Визуальные параметры устройств отображения информации</w:t>
      </w:r>
    </w:p>
    <w:p w:rsidR="00F24F4F" w:rsidRDefault="004708B0" w:rsidP="004708B0">
      <w:pPr>
        <w:rPr>
          <w:lang w:val="ru-RU"/>
        </w:rPr>
      </w:pPr>
      <w:r>
        <w:rPr>
          <w:lang w:val="ru-RU"/>
        </w:rPr>
        <w:t>Тр</w:t>
      </w:r>
      <w:r w:rsidR="00F24F4F">
        <w:rPr>
          <w:lang w:val="ru-RU"/>
        </w:rPr>
        <w:t>е</w:t>
      </w:r>
      <w:r>
        <w:rPr>
          <w:lang w:val="ru-RU"/>
        </w:rPr>
        <w:t xml:space="preserve">бования к </w:t>
      </w:r>
      <w:r w:rsidRPr="004708B0">
        <w:rPr>
          <w:lang w:val="ru-RU"/>
        </w:rPr>
        <w:t>эксплуатации импортных ПЭВМ, используемых на производстве</w:t>
      </w:r>
      <w:r>
        <w:rPr>
          <w:lang w:val="ru-RU"/>
        </w:rPr>
        <w:t>, определяют с</w:t>
      </w:r>
      <w:r w:rsidRPr="004708B0">
        <w:rPr>
          <w:lang w:val="ru-RU"/>
        </w:rPr>
        <w:t>анитарно-эпидемиологические правила и нормативы СанПиН 2.2.2/2.4.1340-03</w:t>
      </w:r>
      <w:r>
        <w:rPr>
          <w:lang w:val="ru-RU"/>
        </w:rPr>
        <w:t xml:space="preserve"> «</w:t>
      </w:r>
      <w:r w:rsidRPr="004708B0">
        <w:rPr>
          <w:lang w:val="ru-RU"/>
        </w:rPr>
        <w:t>Гигиенические требования к персональным электронно-вычислительным</w:t>
      </w:r>
      <w:r>
        <w:rPr>
          <w:lang w:val="ru-RU"/>
        </w:rPr>
        <w:t xml:space="preserve"> </w:t>
      </w:r>
      <w:r w:rsidRPr="004708B0">
        <w:rPr>
          <w:lang w:val="ru-RU"/>
        </w:rPr>
        <w:t>машинам и организации работы</w:t>
      </w:r>
      <w:r>
        <w:rPr>
          <w:lang w:val="ru-RU"/>
        </w:rPr>
        <w:t>».</w:t>
      </w:r>
      <w:r w:rsidR="00F24F4F">
        <w:rPr>
          <w:lang w:val="ru-RU"/>
        </w:rPr>
        <w:t xml:space="preserve"> </w:t>
      </w:r>
      <w:r w:rsidR="00F24F4F" w:rsidRPr="00F24F4F">
        <w:rPr>
          <w:lang w:val="ru-RU"/>
        </w:rPr>
        <w:t xml:space="preserve">Допустимые визуальные параметры устройств отображения информации представлены в </w:t>
      </w:r>
      <w:r w:rsidR="0047448F" w:rsidRPr="00F24F4F">
        <w:rPr>
          <w:lang w:val="ru-RU"/>
        </w:rPr>
        <w:t xml:space="preserve">Приложении </w:t>
      </w:r>
      <w:r w:rsidR="00F24F4F" w:rsidRPr="00F24F4F">
        <w:rPr>
          <w:lang w:val="ru-RU"/>
        </w:rPr>
        <w:t>1 (таблица 4)</w:t>
      </w:r>
      <w:r w:rsidR="00F24F4F">
        <w:rPr>
          <w:lang w:val="ru-RU"/>
        </w:rPr>
        <w:t xml:space="preserve"> к </w:t>
      </w:r>
      <w:proofErr w:type="gramStart"/>
      <w:r w:rsidR="00F24F4F">
        <w:rPr>
          <w:lang w:val="ru-RU"/>
        </w:rPr>
        <w:t>да</w:t>
      </w:r>
      <w:r w:rsidR="000168BB">
        <w:rPr>
          <w:lang w:val="ru-RU"/>
        </w:rPr>
        <w:t>нному</w:t>
      </w:r>
      <w:proofErr w:type="gramEnd"/>
      <w:r w:rsidR="000168BB">
        <w:rPr>
          <w:lang w:val="ru-RU"/>
        </w:rPr>
        <w:t xml:space="preserve"> СанПиН:</w:t>
      </w:r>
    </w:p>
    <w:p w:rsidR="007A1CF7" w:rsidRDefault="007A1CF7" w:rsidP="004708B0">
      <w:pPr>
        <w:rPr>
          <w:lang w:val="ru-RU"/>
        </w:rPr>
      </w:pPr>
    </w:p>
    <w:tbl>
      <w:tblPr>
        <w:tblStyle w:val="aff3"/>
        <w:tblW w:w="5000" w:type="pct"/>
        <w:tblLook w:val="0000"/>
      </w:tblPr>
      <w:tblGrid>
        <w:gridCol w:w="467"/>
        <w:gridCol w:w="6179"/>
        <w:gridCol w:w="2925"/>
      </w:tblGrid>
      <w:tr w:rsidR="00E122CD" w:rsidRPr="000168BB" w:rsidTr="00E122CD">
        <w:tc>
          <w:tcPr>
            <w:tcW w:w="242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N</w:t>
            </w:r>
          </w:p>
        </w:tc>
        <w:tc>
          <w:tcPr>
            <w:tcW w:w="3208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Параметры</w:t>
            </w:r>
          </w:p>
        </w:tc>
        <w:tc>
          <w:tcPr>
            <w:tcW w:w="1519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Допустимые значения</w:t>
            </w:r>
          </w:p>
        </w:tc>
      </w:tr>
      <w:tr w:rsidR="00E122CD" w:rsidRPr="005C75B9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1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Яркость белого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35 кд/кв</w:t>
            </w:r>
            <w:proofErr w:type="gramStart"/>
            <w:r w:rsidRPr="000168BB">
              <w:t>.м</w:t>
            </w:r>
            <w:proofErr w:type="gramEnd"/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2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Неравномерность яркости рабочего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более +-20%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lastRenderedPageBreak/>
              <w:t>3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Контрастность (для монохромного режима)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3:1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4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должна фиксироваться</w:t>
            </w:r>
          </w:p>
        </w:tc>
      </w:tr>
      <w:tr w:rsidR="00E122CD" w:rsidRPr="005C75B9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5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1519" w:type="pct"/>
          </w:tcPr>
          <w:p w:rsidR="000168BB" w:rsidRPr="000168BB" w:rsidRDefault="000168BB" w:rsidP="00E122CD">
            <w:pPr>
              <w:pStyle w:val="11"/>
            </w:pPr>
            <w:r w:rsidRPr="000168BB">
              <w:t xml:space="preserve">Не более 2 </w:t>
            </w:r>
            <w:r w:rsidR="00E122CD" w:rsidRPr="00E122CD">
              <w:t xml:space="preserve">× </w:t>
            </w:r>
            <w:r w:rsidRPr="000168BB">
              <w:t xml:space="preserve">10(-4L), где L </w:t>
            </w:r>
            <w:r w:rsidR="00E122CD">
              <w:t>–</w:t>
            </w:r>
            <w:r w:rsidRPr="000168BB">
              <w:t xml:space="preserve"> проектное расстояние наблюдения, </w:t>
            </w:r>
            <w:proofErr w:type="gramStart"/>
            <w:r w:rsidRPr="000168BB">
              <w:t>мм</w:t>
            </w:r>
            <w:proofErr w:type="gramEnd"/>
          </w:p>
        </w:tc>
      </w:tr>
    </w:tbl>
    <w:p w:rsidR="007A1CF7" w:rsidRDefault="007A1CF7" w:rsidP="004708B0">
      <w:pPr>
        <w:rPr>
          <w:lang w:val="ru-RU"/>
        </w:rPr>
      </w:pPr>
    </w:p>
    <w:p w:rsidR="000168BB" w:rsidRPr="005C75B9" w:rsidRDefault="007A1CF7" w:rsidP="004708B0">
      <w:r>
        <w:rPr>
          <w:lang w:val="ru-RU"/>
        </w:rPr>
        <w:t xml:space="preserve">Сравнивая нормативные значения с параметрами дисплея, приведёнными в п. </w:t>
      </w:r>
      <w:r w:rsidR="001920C0">
        <w:rPr>
          <w:lang w:val="ru-RU"/>
        </w:rPr>
        <w:fldChar w:fldCharType="begin"/>
      </w:r>
      <w:r>
        <w:rPr>
          <w:lang w:val="ru-RU"/>
        </w:rPr>
        <w:instrText xml:space="preserve"> REF _Ref341295421 \r \h </w:instrText>
      </w:r>
      <w:r w:rsidR="001920C0">
        <w:rPr>
          <w:lang w:val="ru-RU"/>
        </w:rPr>
      </w:r>
      <w:r w:rsidR="001920C0">
        <w:rPr>
          <w:lang w:val="ru-RU"/>
        </w:rPr>
        <w:fldChar w:fldCharType="separate"/>
      </w:r>
      <w:r w:rsidR="00BF7328">
        <w:rPr>
          <w:lang w:val="ru-RU"/>
        </w:rPr>
        <w:t>4.1.1.2</w:t>
      </w:r>
      <w:r w:rsidR="001920C0">
        <w:rPr>
          <w:lang w:val="ru-RU"/>
        </w:rPr>
        <w:fldChar w:fldCharType="end"/>
      </w:r>
      <w:r>
        <w:rPr>
          <w:lang w:val="ru-RU"/>
        </w:rPr>
        <w:t xml:space="preserve">, можно сделать вывод, что монитор соответствует требованиям </w:t>
      </w:r>
      <w:proofErr w:type="spellStart"/>
      <w:r w:rsidR="00435471" w:rsidRPr="004708B0">
        <w:rPr>
          <w:lang w:val="ru-RU"/>
        </w:rPr>
        <w:t>СанПиН</w:t>
      </w:r>
      <w:proofErr w:type="spellEnd"/>
      <w:r w:rsidR="00435471" w:rsidRPr="004708B0">
        <w:rPr>
          <w:lang w:val="ru-RU"/>
        </w:rPr>
        <w:t xml:space="preserve"> 2.2.2/2.4.1340-03</w:t>
      </w:r>
      <w:r w:rsidR="00435471">
        <w:rPr>
          <w:lang w:val="ru-RU"/>
        </w:rPr>
        <w:t>.</w:t>
      </w:r>
    </w:p>
    <w:p w:rsidR="00A62942" w:rsidRPr="00087B88" w:rsidRDefault="00171466" w:rsidP="00847CCF">
      <w:pPr>
        <w:pStyle w:val="2"/>
      </w:pPr>
      <w:r w:rsidRPr="00087B88">
        <w:t>Разработка мероприятий по уменьшению отрицательного воздействия производственных факторов</w:t>
      </w:r>
    </w:p>
    <w:p w:rsidR="00A62942" w:rsidRPr="00087B88" w:rsidRDefault="00262DAD" w:rsidP="00847CCF">
      <w:pPr>
        <w:pStyle w:val="3"/>
      </w:pPr>
      <w:r w:rsidRPr="00087B88">
        <w:t>Микроклимат</w:t>
      </w:r>
    </w:p>
    <w:p w:rsidR="00262DAD" w:rsidRPr="003F635F" w:rsidRDefault="00262DAD" w:rsidP="00262DAD">
      <w:pPr>
        <w:rPr>
          <w:lang w:val="ru-RU"/>
        </w:rPr>
      </w:pPr>
      <w:r>
        <w:rPr>
          <w:lang w:val="ru-RU"/>
        </w:rPr>
        <w:t xml:space="preserve">Исходя из анализа микроклимата в офисном помещении, проведенного в п. </w:t>
      </w:r>
      <w:r w:rsidR="001920C0">
        <w:rPr>
          <w:lang w:val="ru-RU"/>
        </w:rPr>
        <w:fldChar w:fldCharType="begin"/>
      </w:r>
      <w:r>
        <w:rPr>
          <w:lang w:val="ru-RU"/>
        </w:rPr>
        <w:instrText xml:space="preserve"> REF _Ref341296380 \r \h </w:instrText>
      </w:r>
      <w:r w:rsidR="001920C0">
        <w:rPr>
          <w:lang w:val="ru-RU"/>
        </w:rPr>
      </w:r>
      <w:r w:rsidR="001920C0">
        <w:rPr>
          <w:lang w:val="ru-RU"/>
        </w:rPr>
        <w:fldChar w:fldCharType="separate"/>
      </w:r>
      <w:r w:rsidR="00BF7328">
        <w:rPr>
          <w:lang w:val="ru-RU"/>
        </w:rPr>
        <w:t>4.1.2.2</w:t>
      </w:r>
      <w:r w:rsidR="001920C0">
        <w:rPr>
          <w:lang w:val="ru-RU"/>
        </w:rPr>
        <w:fldChar w:fldCharType="end"/>
      </w:r>
      <w:r>
        <w:rPr>
          <w:lang w:val="ru-RU"/>
        </w:rPr>
        <w:t>, видно</w:t>
      </w:r>
      <w:r w:rsidR="00087B88">
        <w:rPr>
          <w:lang w:val="ru-RU"/>
        </w:rPr>
        <w:t>,</w:t>
      </w:r>
      <w:r>
        <w:rPr>
          <w:lang w:val="ru-RU"/>
        </w:rPr>
        <w:t xml:space="preserve"> что темпе</w:t>
      </w:r>
      <w:r w:rsidR="00087B88">
        <w:rPr>
          <w:lang w:val="ru-RU"/>
        </w:rPr>
        <w:t xml:space="preserve">ратура воздуха в холодный и тёплый периоды года выходит за границы оптимальных значений, устанавливаемых ГОСТ 12.1.005-88. </w:t>
      </w:r>
      <w:r w:rsidR="001B62B8">
        <w:rPr>
          <w:lang w:val="ru-RU"/>
        </w:rPr>
        <w:t>Поэтому необходимо принять меры к улучшению системы регулирования температуры в помещении. Такой мерой может быть установка конд</w:t>
      </w:r>
      <w:r w:rsidR="005A3D35">
        <w:rPr>
          <w:lang w:val="ru-RU"/>
        </w:rPr>
        <w:t>и</w:t>
      </w:r>
      <w:r w:rsidR="001B62B8">
        <w:rPr>
          <w:lang w:val="ru-RU"/>
        </w:rPr>
        <w:t>ционера.</w:t>
      </w:r>
      <w:r w:rsidR="00ED2D70" w:rsidRPr="00ED2D70">
        <w:rPr>
          <w:lang w:val="ru-RU"/>
        </w:rPr>
        <w:t xml:space="preserve"> </w:t>
      </w:r>
      <w:r w:rsidR="00ED2D70">
        <w:rPr>
          <w:lang w:val="ru-RU"/>
        </w:rPr>
        <w:t xml:space="preserve">Предлагается установить настенную сплит-систему  </w:t>
      </w:r>
      <w:r w:rsidR="003F635F">
        <w:rPr>
          <w:lang w:val="ru-RU"/>
        </w:rPr>
        <w:t xml:space="preserve">от </w:t>
      </w:r>
      <w:r w:rsidR="003F635F">
        <w:t>Electrolux</w:t>
      </w:r>
      <w:r w:rsidR="003F635F">
        <w:rPr>
          <w:lang w:val="ru-RU"/>
        </w:rPr>
        <w:t xml:space="preserve"> серии</w:t>
      </w:r>
      <w:r w:rsidR="00ED2D70">
        <w:rPr>
          <w:lang w:val="ru-RU"/>
        </w:rPr>
        <w:t xml:space="preserve"> </w:t>
      </w:r>
      <w:r w:rsidR="003F635F">
        <w:t>Crystal</w:t>
      </w:r>
      <w:r w:rsidR="003F635F" w:rsidRPr="003F635F">
        <w:rPr>
          <w:lang w:val="ru-RU"/>
        </w:rPr>
        <w:t xml:space="preserve"> </w:t>
      </w:r>
      <w:r w:rsidR="003F635F">
        <w:t>Style</w:t>
      </w:r>
      <w:r w:rsidR="003F635F">
        <w:rPr>
          <w:lang w:val="ru-RU"/>
        </w:rPr>
        <w:t xml:space="preserve">, модель </w:t>
      </w:r>
      <w:r w:rsidR="003F635F" w:rsidRPr="003F635F">
        <w:rPr>
          <w:lang w:val="ru-RU"/>
        </w:rPr>
        <w:t>EACS-12HC</w:t>
      </w:r>
      <w:r w:rsidR="003F635F">
        <w:rPr>
          <w:lang w:val="ru-RU"/>
        </w:rPr>
        <w:t xml:space="preserve"> </w:t>
      </w:r>
      <w:r w:rsidR="003F635F" w:rsidRPr="003F635F">
        <w:rPr>
          <w:lang w:val="ru-RU"/>
        </w:rPr>
        <w:t>(</w:t>
      </w:r>
      <w:fldSimple w:instr=" REF  _Ref341378112 \* Lower \h  \* MERGEFORMAT ">
        <w:r w:rsidR="00BF7328" w:rsidRPr="00BF7328">
          <w:rPr>
            <w:lang w:val="ru-RU"/>
          </w:rPr>
          <w:t>рис. 4.5</w:t>
        </w:r>
      </w:fldSimple>
      <w:r w:rsidR="003F635F" w:rsidRPr="003F635F">
        <w:rPr>
          <w:lang w:val="ru-RU"/>
        </w:rPr>
        <w:t xml:space="preserve">). </w:t>
      </w:r>
    </w:p>
    <w:p w:rsidR="003F635F" w:rsidRDefault="003F635F" w:rsidP="00742E91">
      <w:pPr>
        <w:keepNext/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089681" cy="1265275"/>
            <wp:effectExtent l="0" t="0" r="5819" b="0"/>
            <wp:docPr id="2" name="Рисунок 2" descr="C:\Users\nwcfang\Downloads\CrystalStyle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wcfang\Downloads\CrystalStyle_bi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-83"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81" cy="12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F635F" w:rsidRDefault="003F635F" w:rsidP="003F635F">
      <w:pPr>
        <w:pStyle w:val="15"/>
        <w:rPr>
          <w:b/>
        </w:rPr>
      </w:pPr>
      <w:bookmarkStart w:id="7" w:name="_Ref341378112"/>
      <w:r w:rsidRPr="003F635F">
        <w:rPr>
          <w:b/>
        </w:rPr>
        <w:t xml:space="preserve">Рис. </w:t>
      </w:r>
      <w:r w:rsidR="001920C0" w:rsidRPr="003F635F">
        <w:rPr>
          <w:b/>
        </w:rPr>
        <w:fldChar w:fldCharType="begin"/>
      </w:r>
      <w:r w:rsidRPr="003F635F">
        <w:rPr>
          <w:b/>
        </w:rPr>
        <w:instrText xml:space="preserve"> STYLEREF 1 \s </w:instrText>
      </w:r>
      <w:r w:rsidR="001920C0" w:rsidRPr="003F635F">
        <w:rPr>
          <w:b/>
        </w:rPr>
        <w:fldChar w:fldCharType="separate"/>
      </w:r>
      <w:r w:rsidR="00BF7328">
        <w:rPr>
          <w:b/>
          <w:noProof/>
        </w:rPr>
        <w:t>4</w:t>
      </w:r>
      <w:r w:rsidR="001920C0" w:rsidRPr="003F635F">
        <w:rPr>
          <w:b/>
        </w:rPr>
        <w:fldChar w:fldCharType="end"/>
      </w:r>
      <w:r w:rsidRPr="003F635F">
        <w:rPr>
          <w:b/>
        </w:rPr>
        <w:t>.</w:t>
      </w:r>
      <w:r w:rsidR="001920C0" w:rsidRPr="003F635F">
        <w:rPr>
          <w:b/>
        </w:rPr>
        <w:fldChar w:fldCharType="begin"/>
      </w:r>
      <w:r w:rsidRPr="003F635F">
        <w:rPr>
          <w:b/>
        </w:rPr>
        <w:instrText xml:space="preserve"> SEQ Рис. \* ARABIC \s 1 </w:instrText>
      </w:r>
      <w:r w:rsidR="001920C0" w:rsidRPr="003F635F">
        <w:rPr>
          <w:b/>
        </w:rPr>
        <w:fldChar w:fldCharType="separate"/>
      </w:r>
      <w:r w:rsidR="00BF7328">
        <w:rPr>
          <w:b/>
          <w:noProof/>
        </w:rPr>
        <w:t>5</w:t>
      </w:r>
      <w:r w:rsidR="001920C0" w:rsidRPr="003F635F">
        <w:rPr>
          <w:b/>
        </w:rPr>
        <w:fldChar w:fldCharType="end"/>
      </w:r>
      <w:bookmarkEnd w:id="7"/>
      <w:r w:rsidRPr="003F635F">
        <w:rPr>
          <w:b/>
        </w:rPr>
        <w:t>.</w:t>
      </w:r>
    </w:p>
    <w:p w:rsidR="00C81177" w:rsidRDefault="00C81177" w:rsidP="00C81177">
      <w:pPr>
        <w:rPr>
          <w:lang w:val="ru-RU"/>
        </w:rPr>
      </w:pPr>
      <w:r>
        <w:rPr>
          <w:lang w:val="ru-RU"/>
        </w:rPr>
        <w:lastRenderedPageBreak/>
        <w:t>Выбор обусловлен тем, что данная модель рассчитана на помещение до 39 м</w:t>
      </w:r>
      <w:r>
        <w:rPr>
          <w:vertAlign w:val="superscript"/>
          <w:lang w:val="ru-RU"/>
        </w:rPr>
        <w:t>2</w:t>
      </w:r>
      <w:r>
        <w:rPr>
          <w:lang w:val="ru-RU"/>
        </w:rPr>
        <w:t>, что соответствует размерам рабочего помещения (</w:t>
      </w:r>
      <w:r w:rsidR="004C5194" w:rsidRPr="004C5194">
        <w:rPr>
          <w:lang w:val="ru-RU"/>
        </w:rPr>
        <w:t xml:space="preserve">≈ </w:t>
      </w:r>
      <w:r w:rsidR="004C5194">
        <w:rPr>
          <w:lang w:val="ru-RU"/>
        </w:rPr>
        <w:t>36 м</w:t>
      </w:r>
      <w:r w:rsidR="004C5194">
        <w:rPr>
          <w:vertAlign w:val="superscript"/>
          <w:lang w:val="ru-RU"/>
        </w:rPr>
        <w:t>2</w:t>
      </w:r>
      <w:r w:rsidR="004C5194">
        <w:rPr>
          <w:lang w:val="ru-RU"/>
        </w:rPr>
        <w:t>).</w:t>
      </w:r>
    </w:p>
    <w:p w:rsidR="004C5194" w:rsidRDefault="004C5194" w:rsidP="00C81177">
      <w:pPr>
        <w:rPr>
          <w:lang w:val="ru-RU"/>
        </w:rPr>
      </w:pPr>
    </w:p>
    <w:p w:rsidR="004C5194" w:rsidRPr="004C5194" w:rsidRDefault="004C5194" w:rsidP="004C5194">
      <w:pPr>
        <w:rPr>
          <w:lang w:val="ru-RU"/>
        </w:rPr>
      </w:pPr>
      <w:r w:rsidRPr="004C5194">
        <w:rPr>
          <w:lang w:val="ru-RU"/>
        </w:rPr>
        <w:t>Особенности и функционал: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многоступенчатая система фильтрации воздуха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защита от перепадов напряжения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эффективная аэродинамика – низкий уровень шума</w:t>
      </w:r>
    </w:p>
    <w:p w:rsid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самодиагностика</w:t>
      </w:r>
    </w:p>
    <w:p w:rsidR="008F6A71" w:rsidRDefault="000B0583" w:rsidP="00847CCF">
      <w:pPr>
        <w:pStyle w:val="3"/>
      </w:pPr>
      <w:r>
        <w:t>Дисплей</w:t>
      </w:r>
    </w:p>
    <w:p w:rsidR="004B2CAF" w:rsidRPr="004B2CAF" w:rsidRDefault="000B0583" w:rsidP="004B2CAF">
      <w:pPr>
        <w:rPr>
          <w:lang w:val="ru-RU"/>
        </w:rPr>
      </w:pPr>
      <w:r>
        <w:rPr>
          <w:lang w:val="ru-RU"/>
        </w:rPr>
        <w:t xml:space="preserve">Несмотря на то, что параметры дисплея удовлетворяют требованиям </w:t>
      </w:r>
      <w:r w:rsidRPr="004708B0">
        <w:rPr>
          <w:lang w:val="ru-RU"/>
        </w:rPr>
        <w:t>СанПиН 2.2.2/2.4.1340-03</w:t>
      </w:r>
      <w:r>
        <w:rPr>
          <w:lang w:val="ru-RU"/>
        </w:rPr>
        <w:t xml:space="preserve">, он все равно остаётся наиболее вредным производственным фактором при работе инженера-программиста. </w:t>
      </w:r>
      <w:r w:rsidR="004B2CAF" w:rsidRPr="004B2CAF">
        <w:rPr>
          <w:lang w:val="ru-RU"/>
        </w:rPr>
        <w:t>Для профилактики зрительного утомления и его снижения при выполнении напряженной зрительной работы полезны упражнения, способствующие улучшению кровоснабжения в глазах и уменьшению усталости.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Такие упражнения можно выполнять на рабочем месте, сидя на стуле.</w:t>
      </w:r>
    </w:p>
    <w:p w:rsidR="004B2CAF" w:rsidRPr="004B2CAF" w:rsidRDefault="004B2CAF" w:rsidP="004B2CAF">
      <w:pPr>
        <w:rPr>
          <w:b/>
          <w:lang w:val="ru-RU"/>
        </w:rPr>
      </w:pPr>
      <w:r w:rsidRPr="004B2CAF">
        <w:rPr>
          <w:b/>
          <w:lang w:val="ru-RU"/>
        </w:rPr>
        <w:t>Комплекс упражнений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Глаза закрыты. Круговыми движениями обеих рук массируют глаза - 10 с.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Взгляд прямо перед собой, затем вправо, влево, вверх, вниз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Круговые движения глаз по часовой и против часовой стрелки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Усиленно зажмуривать и открывать глаза 5 раз.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Упражнения рекомендуют выполнять 2-3 раза за смену.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Для улучшения аккомодации, снятия усталости можно проводить тренировки с помощью метки на стекле по Э.С. Аветисову.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lastRenderedPageBreak/>
        <w:t>На оконном стекле на уровне глаз укрепляют метку, на которой изображена буква "С" диаметром 2 мм. Тренируемый располагается на расстоянии 30 см от метки и 3-4 с смотрит на метку, а затем - на предмет, находящийся за окном на той же линии (3-4 с), затем снова на метку на стекле и т.д. - 3 мин. 136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Упражнение можно делать во время перерыва в светлое время суток.</w:t>
      </w:r>
    </w:p>
    <w:p w:rsidR="000B0583" w:rsidRPr="009E4339" w:rsidRDefault="004B2CAF" w:rsidP="004B2CAF">
      <w:pPr>
        <w:rPr>
          <w:lang w:val="ru-RU"/>
        </w:rPr>
      </w:pPr>
      <w:r w:rsidRPr="004B2CAF">
        <w:rPr>
          <w:lang w:val="ru-RU"/>
        </w:rPr>
        <w:t>Особенно полезны эти упражнения для лиц с начальной пресбиопией и с близорукостью.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Так же в качестве защиты глаз от вредного воздействия монитора можно использовать специальные очки, которые должны иметь  сертификат соответствия.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В качестве примера рассмотрим очки фирмы «Лорнет-М»</w:t>
      </w:r>
      <w:r w:rsidR="00FF1CEE">
        <w:rPr>
          <w:lang w:val="ru-RU"/>
        </w:rPr>
        <w:t xml:space="preserve">, имеющие сертификат </w:t>
      </w:r>
      <w:r w:rsidR="00FF1CEE" w:rsidRPr="00FF1CEE">
        <w:rPr>
          <w:lang w:val="ru-RU"/>
        </w:rPr>
        <w:t>соответствия Госстандарта РФ</w:t>
      </w:r>
      <w:r w:rsidR="00FF1CEE">
        <w:rPr>
          <w:lang w:val="ru-RU"/>
        </w:rPr>
        <w:t>, с</w:t>
      </w:r>
      <w:r w:rsidR="00FF1CEE" w:rsidRPr="00FF1CEE">
        <w:rPr>
          <w:lang w:val="ru-RU"/>
        </w:rPr>
        <w:t>ертификат на очки как на средство индивидуальной защиты</w:t>
      </w:r>
      <w:r w:rsidR="00FF1CEE">
        <w:rPr>
          <w:lang w:val="ru-RU"/>
        </w:rPr>
        <w:t xml:space="preserve"> (</w:t>
      </w:r>
      <w:r w:rsidR="00FF1CEE" w:rsidRPr="00FF1CEE">
        <w:rPr>
          <w:lang w:val="ru-RU"/>
        </w:rPr>
        <w:t>сертификат ВНИИ Сертификации 2010 года</w:t>
      </w:r>
      <w:r w:rsidR="00FF1CEE">
        <w:rPr>
          <w:lang w:val="ru-RU"/>
        </w:rPr>
        <w:t xml:space="preserve">), </w:t>
      </w:r>
      <w:r w:rsidR="00FF1CEE" w:rsidRPr="00FF1CEE">
        <w:rPr>
          <w:lang w:val="ru-RU"/>
        </w:rPr>
        <w:t>удостоверение о включении в Реестр РФ изделий медицинского назначения</w:t>
      </w:r>
      <w:r w:rsidR="00FF1CEE">
        <w:rPr>
          <w:lang w:val="ru-RU"/>
        </w:rPr>
        <w:t xml:space="preserve"> </w:t>
      </w:r>
      <w:r w:rsidR="00FF1CEE" w:rsidRPr="00FF1CEE">
        <w:rPr>
          <w:lang w:val="ru-RU"/>
        </w:rPr>
        <w:t>за № ФС 012а1663/0921-04</w:t>
      </w:r>
      <w:r w:rsidR="00FF1CEE">
        <w:rPr>
          <w:lang w:val="ru-RU"/>
        </w:rPr>
        <w:t xml:space="preserve">, а также для которых представлен спектр </w:t>
      </w:r>
      <w:r w:rsidR="00FF1CEE" w:rsidRPr="00FF1CEE">
        <w:rPr>
          <w:lang w:val="ru-RU"/>
        </w:rPr>
        <w:t>светопропускания линз</w:t>
      </w:r>
      <w:r w:rsidR="00FF1CEE">
        <w:rPr>
          <w:lang w:val="ru-RU"/>
        </w:rPr>
        <w:t>.</w:t>
      </w:r>
    </w:p>
    <w:p w:rsidR="00CB4F11" w:rsidRDefault="00CB4F11" w:rsidP="004B2CAF">
      <w:pPr>
        <w:rPr>
          <w:lang w:val="ru-RU"/>
        </w:rPr>
      </w:pPr>
      <w:r>
        <w:rPr>
          <w:lang w:val="ru-RU"/>
        </w:rPr>
        <w:t>Согласно исследованию, проведенному центром</w:t>
      </w:r>
      <w:r w:rsidR="00FB0E63">
        <w:rPr>
          <w:lang w:val="ru-RU"/>
        </w:rPr>
        <w:t xml:space="preserve"> «Росмедком», </w:t>
      </w:r>
      <w:r>
        <w:rPr>
          <w:lang w:val="ru-RU"/>
        </w:rPr>
        <w:t xml:space="preserve"> </w:t>
      </w:r>
      <w:r w:rsidR="00FB0E63">
        <w:rPr>
          <w:lang w:val="ru-RU"/>
        </w:rPr>
        <w:t>с</w:t>
      </w:r>
      <w:r w:rsidR="00FB0E63" w:rsidRPr="00CB4F11">
        <w:rPr>
          <w:lang w:val="ru-RU"/>
        </w:rPr>
        <w:t xml:space="preserve">пектральные </w:t>
      </w:r>
      <w:r w:rsidRPr="00CB4F11">
        <w:rPr>
          <w:lang w:val="ru-RU"/>
        </w:rPr>
        <w:t xml:space="preserve">характеристики </w:t>
      </w:r>
      <w:r w:rsidR="00FB0E63">
        <w:rPr>
          <w:lang w:val="ru-RU"/>
        </w:rPr>
        <w:t xml:space="preserve">данных очков </w:t>
      </w:r>
      <w:r w:rsidRPr="00CB4F11">
        <w:rPr>
          <w:lang w:val="ru-RU"/>
        </w:rPr>
        <w:t>полностью соответствуют рекомендациям Минздравсоцразвития РФ: максимально возможно «вырезают» сине-фиолетовую часть видимого спектра излучения монитора до 0 % (при 380-400 нм) до 50 % (при 440-450 нм). Это позволяет значительно уменьшить хроматическую аберрацию, повысить четкость и контрастность изображения на сетчатке глаза. Линзы обеспечивают светопропускание  в диапазоне 500-600 нм в соответствии с рекомендациями Минздравсоцразвития РФ, что значительно увеличивает цветоразличительные функции органа зрения. Фильтр полностью блокирует ультрафиолет.</w:t>
      </w:r>
    </w:p>
    <w:p w:rsidR="00FF1CEE" w:rsidRDefault="00FF1CEE" w:rsidP="00FF1CEE">
      <w:pPr>
        <w:ind w:firstLine="0"/>
        <w:jc w:val="center"/>
        <w:rPr>
          <w:lang w:val="ru-RU"/>
        </w:rPr>
      </w:pPr>
      <w:r w:rsidRPr="00FF1CEE"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242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Default="00742E91" w:rsidP="00FF1CEE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1920C0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1920C0" w:rsidRPr="004D1502">
        <w:fldChar w:fldCharType="separate"/>
      </w:r>
      <w:r w:rsidR="00BF7328">
        <w:rPr>
          <w:noProof/>
        </w:rPr>
        <w:t>4</w:t>
      </w:r>
      <w:r w:rsidR="001920C0" w:rsidRPr="004D1502">
        <w:fldChar w:fldCharType="end"/>
      </w:r>
      <w:r w:rsidRPr="004D1502">
        <w:rPr>
          <w:lang w:val="ru-RU"/>
        </w:rPr>
        <w:t>.</w:t>
      </w:r>
      <w:r w:rsidR="001920C0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1920C0" w:rsidRPr="004D1502">
        <w:fldChar w:fldCharType="separate"/>
      </w:r>
      <w:r w:rsidR="00BF7328">
        <w:rPr>
          <w:noProof/>
        </w:rPr>
        <w:t>6</w:t>
      </w:r>
      <w:r w:rsidR="001920C0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 xml:space="preserve">Сертификат подтверждает, что очки компании ЗАО Лорнет-М являются Средствои Индивидуальной Защиты (СИЗ) и соответствуют ГОСТ </w:t>
      </w:r>
      <w:proofErr w:type="gramStart"/>
      <w:r w:rsidR="00CB4F11" w:rsidRPr="00CB4F11">
        <w:rPr>
          <w:lang w:val="ru-RU"/>
        </w:rPr>
        <w:t>Р</w:t>
      </w:r>
      <w:proofErr w:type="gramEnd"/>
      <w:r w:rsidR="00CB4F11" w:rsidRPr="00CB4F11">
        <w:rPr>
          <w:lang w:val="ru-RU"/>
        </w:rPr>
        <w:t xml:space="preserve"> 12.4.230.1-2007.</w:t>
      </w:r>
    </w:p>
    <w:p w:rsidR="00FF1CEE" w:rsidRDefault="00CB4F11" w:rsidP="00CB4F11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572000"/>
            <wp:effectExtent l="19050" t="0" r="0" b="0"/>
            <wp:docPr id="20" name="Рисунок 20" descr="http://drive-glasses.ru/wp-content/uploads/2010/06/d181d0b5d180d182d0b8d184d0b8d0bad0b0d182-d0bbd181-0844779-d0bfd0be-011010-1-d0bad0bed0bfd0b8d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rive-glasses.ru/wp-content/uploads/2010/06/d181d0b5d180d182d0b8d184d0b8d0bad0b0d182-d0bbd181-0844779-d0bfd0be-011010-1-d0bad0bed0bfd0b8d18f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Pr="009E4339" w:rsidRDefault="00742E91" w:rsidP="00CB4F11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1920C0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1920C0" w:rsidRPr="004D1502">
        <w:fldChar w:fldCharType="separate"/>
      </w:r>
      <w:r w:rsidR="00BF7328">
        <w:rPr>
          <w:noProof/>
        </w:rPr>
        <w:t>4</w:t>
      </w:r>
      <w:r w:rsidR="001920C0" w:rsidRPr="004D1502">
        <w:fldChar w:fldCharType="end"/>
      </w:r>
      <w:r w:rsidRPr="004D1502">
        <w:rPr>
          <w:lang w:val="ru-RU"/>
        </w:rPr>
        <w:t>.</w:t>
      </w:r>
      <w:r w:rsidR="001920C0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1920C0" w:rsidRPr="004D1502">
        <w:fldChar w:fldCharType="separate"/>
      </w:r>
      <w:r w:rsidR="00BF7328">
        <w:rPr>
          <w:noProof/>
        </w:rPr>
        <w:t>7</w:t>
      </w:r>
      <w:r w:rsidR="001920C0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>Сертификат на линзы очковые со спектральными фильтрами Л</w:t>
      </w:r>
      <w:proofErr w:type="gramStart"/>
      <w:r w:rsidR="00CB4F11" w:rsidRPr="00CB4F11">
        <w:rPr>
          <w:lang w:val="ru-RU"/>
        </w:rPr>
        <w:t>С-</w:t>
      </w:r>
      <w:proofErr w:type="gramEnd"/>
      <w:r w:rsidR="00CB4F11" w:rsidRPr="00CB4F11">
        <w:rPr>
          <w:lang w:val="ru-RU"/>
        </w:rPr>
        <w:t>”Лорнет-М”. Констатирует факт соответствия линз ГОСТ Р 51044-97, ГОСТ Р 51854-2001 и МС ИСО 8980-1-96.</w:t>
      </w:r>
    </w:p>
    <w:p w:rsidR="004C5194" w:rsidRDefault="009211DD" w:rsidP="00847CCF">
      <w:pPr>
        <w:pStyle w:val="2"/>
      </w:pPr>
      <w:r>
        <w:t>Список литературы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494F55">
        <w:rPr>
          <w:i/>
          <w:lang w:val="ru-RU"/>
        </w:rPr>
        <w:t>Сибаров Ю.Г. и др</w:t>
      </w:r>
      <w:r>
        <w:rPr>
          <w:lang w:val="ru-RU"/>
        </w:rPr>
        <w:t>.</w:t>
      </w:r>
      <w:r w:rsidRPr="009211DD">
        <w:rPr>
          <w:lang w:val="ru-RU"/>
        </w:rPr>
        <w:t xml:space="preserve"> </w:t>
      </w:r>
      <w:r w:rsidR="009211DD" w:rsidRPr="009211DD">
        <w:rPr>
          <w:lang w:val="ru-RU"/>
        </w:rPr>
        <w:t xml:space="preserve">Охрана труда в </w:t>
      </w:r>
      <w:r>
        <w:rPr>
          <w:lang w:val="ru-RU"/>
        </w:rPr>
        <w:t>вычислительных центрах. Учебник</w:t>
      </w:r>
      <w:r w:rsidR="009211DD" w:rsidRPr="009211DD">
        <w:rPr>
          <w:lang w:val="ru-RU"/>
        </w:rPr>
        <w:t xml:space="preserve">. </w:t>
      </w:r>
      <w:r>
        <w:rPr>
          <w:lang w:val="ru-RU"/>
        </w:rPr>
        <w:t xml:space="preserve">– </w:t>
      </w:r>
      <w:r w:rsidR="009211DD" w:rsidRPr="009211DD">
        <w:rPr>
          <w:lang w:val="ru-RU"/>
        </w:rPr>
        <w:t>М.: Машиностроение, 1990.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i/>
          <w:lang w:val="ru-RU"/>
        </w:rPr>
        <w:t>Березин В.М., Дайнов М.И.</w:t>
      </w:r>
      <w:r>
        <w:rPr>
          <w:lang w:val="ru-RU"/>
        </w:rPr>
        <w:t xml:space="preserve"> Защита от вредных производственных факторов при работе на ПЭВМ. – М.: Изд. МАИ, 2003.</w:t>
      </w:r>
    </w:p>
    <w:p w:rsidR="00FA1434" w:rsidRDefault="00FA1434" w:rsidP="009211DD">
      <w:pPr>
        <w:pStyle w:val="af6"/>
        <w:numPr>
          <w:ilvl w:val="0"/>
          <w:numId w:val="20"/>
        </w:numPr>
        <w:rPr>
          <w:lang w:val="ru-RU"/>
        </w:rPr>
      </w:pPr>
      <w:r w:rsidRPr="00FA1434">
        <w:rPr>
          <w:lang w:val="ru-RU"/>
        </w:rPr>
        <w:t>ГОСТ 12.1.005-88</w:t>
      </w:r>
      <w:r>
        <w:rPr>
          <w:lang w:val="ru-RU"/>
        </w:rPr>
        <w:t xml:space="preserve"> «Общие санитарно-гигиенические требования к воздуху рабочей зоны».</w:t>
      </w:r>
    </w:p>
    <w:p w:rsidR="0026414C" w:rsidRPr="0026414C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lang w:val="ru-RU"/>
        </w:rPr>
        <w:t>СНиП 23-05-95 «Естественное и искусственное освещение».</w:t>
      </w:r>
    </w:p>
    <w:p w:rsidR="00494F55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lang w:val="ru-RU"/>
        </w:rPr>
        <w:t>СанПиН 2.2.2./2.4.1340-03 «Гигиенические требования к персональным электронно-вычислительным машинам и организация работы».</w:t>
      </w:r>
    </w:p>
    <w:p w:rsidR="0087057E" w:rsidRPr="0026414C" w:rsidRDefault="0087057E" w:rsidP="0026414C">
      <w:pPr>
        <w:pStyle w:val="af6"/>
        <w:numPr>
          <w:ilvl w:val="0"/>
          <w:numId w:val="20"/>
        </w:numPr>
        <w:rPr>
          <w:lang w:val="ru-RU"/>
        </w:rPr>
      </w:pPr>
      <w:r>
        <w:rPr>
          <w:lang w:val="ru-RU"/>
        </w:rPr>
        <w:lastRenderedPageBreak/>
        <w:t>СанПиН 2.2.4.548–</w:t>
      </w:r>
      <w:r w:rsidRPr="003A0080">
        <w:rPr>
          <w:lang w:val="ru-RU"/>
        </w:rPr>
        <w:t>96</w:t>
      </w:r>
      <w:r>
        <w:rPr>
          <w:lang w:val="ru-RU"/>
        </w:rPr>
        <w:t xml:space="preserve"> «</w:t>
      </w:r>
      <w:r w:rsidRPr="003A0080">
        <w:rPr>
          <w:lang w:val="ru-RU"/>
        </w:rPr>
        <w:t>Физические факторы производственной среды</w:t>
      </w:r>
      <w:r>
        <w:rPr>
          <w:lang w:val="ru-RU"/>
        </w:rPr>
        <w:t xml:space="preserve"> </w:t>
      </w:r>
      <w:r w:rsidRPr="003A0080">
        <w:rPr>
          <w:lang w:val="ru-RU"/>
        </w:rPr>
        <w:t>гигиенические требования к микроклимату</w:t>
      </w:r>
      <w:r>
        <w:rPr>
          <w:lang w:val="ru-RU"/>
        </w:rPr>
        <w:t xml:space="preserve"> </w:t>
      </w:r>
      <w:r w:rsidRPr="003A0080">
        <w:rPr>
          <w:lang w:val="ru-RU"/>
        </w:rPr>
        <w:t>производственных помещений</w:t>
      </w:r>
      <w:r>
        <w:rPr>
          <w:lang w:val="ru-RU"/>
        </w:rPr>
        <w:t>»</w:t>
      </w:r>
    </w:p>
    <w:sectPr w:rsidR="0087057E" w:rsidRPr="0026414C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8287A"/>
    <w:multiLevelType w:val="hybridMultilevel"/>
    <w:tmpl w:val="70920E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18A47F18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353DC3"/>
    <w:multiLevelType w:val="hybridMultilevel"/>
    <w:tmpl w:val="2B500A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4481E2F"/>
    <w:multiLevelType w:val="hybridMultilevel"/>
    <w:tmpl w:val="6FE4D9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8E556C"/>
    <w:multiLevelType w:val="hybridMultilevel"/>
    <w:tmpl w:val="B47805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1E5AA3"/>
    <w:multiLevelType w:val="hybridMultilevel"/>
    <w:tmpl w:val="F63608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22E43A9"/>
    <w:multiLevelType w:val="hybridMultilevel"/>
    <w:tmpl w:val="EC483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52067F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4A46B2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885B7F"/>
    <w:multiLevelType w:val="hybridMultilevel"/>
    <w:tmpl w:val="B016C93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5C963B44"/>
    <w:multiLevelType w:val="multilevel"/>
    <w:tmpl w:val="27B6F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>
    <w:nsid w:val="5EA36635"/>
    <w:multiLevelType w:val="hybridMultilevel"/>
    <w:tmpl w:val="306276D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0706318"/>
    <w:multiLevelType w:val="hybridMultilevel"/>
    <w:tmpl w:val="B13CF2D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4F14319"/>
    <w:multiLevelType w:val="hybridMultilevel"/>
    <w:tmpl w:val="A62C7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110CC1"/>
    <w:multiLevelType w:val="multilevel"/>
    <w:tmpl w:val="EEA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CAF3567"/>
    <w:multiLevelType w:val="hybridMultilevel"/>
    <w:tmpl w:val="0BE25A0E"/>
    <w:lvl w:ilvl="0" w:tplc="0C240FD6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1E660D4"/>
    <w:multiLevelType w:val="hybridMultilevel"/>
    <w:tmpl w:val="53D6BE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4227EED"/>
    <w:multiLevelType w:val="multilevel"/>
    <w:tmpl w:val="277A004E"/>
    <w:lvl w:ilvl="0">
      <w:start w:val="4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56213AB"/>
    <w:multiLevelType w:val="hybridMultilevel"/>
    <w:tmpl w:val="F3AED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5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6">
    <w:nsid w:val="7B471C49"/>
    <w:multiLevelType w:val="hybridMultilevel"/>
    <w:tmpl w:val="8468E842"/>
    <w:lvl w:ilvl="0" w:tplc="0B203E5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>
    <w:nsid w:val="7EBD6C5A"/>
    <w:multiLevelType w:val="hybridMultilevel"/>
    <w:tmpl w:val="B484D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22"/>
  </w:num>
  <w:num w:numId="4">
    <w:abstractNumId w:val="3"/>
  </w:num>
  <w:num w:numId="5">
    <w:abstractNumId w:val="24"/>
  </w:num>
  <w:num w:numId="6">
    <w:abstractNumId w:val="25"/>
  </w:num>
  <w:num w:numId="7">
    <w:abstractNumId w:val="2"/>
  </w:num>
  <w:num w:numId="8">
    <w:abstractNumId w:val="27"/>
  </w:num>
  <w:num w:numId="9">
    <w:abstractNumId w:val="19"/>
  </w:num>
  <w:num w:numId="10">
    <w:abstractNumId w:val="4"/>
  </w:num>
  <w:num w:numId="11">
    <w:abstractNumId w:val="7"/>
  </w:num>
  <w:num w:numId="12">
    <w:abstractNumId w:val="5"/>
  </w:num>
  <w:num w:numId="13">
    <w:abstractNumId w:val="8"/>
  </w:num>
  <w:num w:numId="14">
    <w:abstractNumId w:val="26"/>
  </w:num>
  <w:num w:numId="15">
    <w:abstractNumId w:val="28"/>
  </w:num>
  <w:num w:numId="16">
    <w:abstractNumId w:val="11"/>
  </w:num>
  <w:num w:numId="17">
    <w:abstractNumId w:val="21"/>
  </w:num>
  <w:num w:numId="18">
    <w:abstractNumId w:val="18"/>
  </w:num>
  <w:num w:numId="19">
    <w:abstractNumId w:val="17"/>
  </w:num>
  <w:num w:numId="20">
    <w:abstractNumId w:val="9"/>
  </w:num>
  <w:num w:numId="21">
    <w:abstractNumId w:val="10"/>
  </w:num>
  <w:num w:numId="22">
    <w:abstractNumId w:val="6"/>
  </w:num>
  <w:num w:numId="23">
    <w:abstractNumId w:val="20"/>
  </w:num>
  <w:num w:numId="24">
    <w:abstractNumId w:val="13"/>
  </w:num>
  <w:num w:numId="25">
    <w:abstractNumId w:val="15"/>
  </w:num>
  <w:num w:numId="26">
    <w:abstractNumId w:val="0"/>
  </w:num>
  <w:num w:numId="27">
    <w:abstractNumId w:val="12"/>
  </w:num>
  <w:num w:numId="28">
    <w:abstractNumId w:val="23"/>
  </w:num>
  <w:num w:numId="2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08"/>
  <w:characterSpacingControl w:val="doNotCompress"/>
  <w:compat>
    <w:useFELayout/>
  </w:compat>
  <w:rsids>
    <w:rsidRoot w:val="00A62942"/>
    <w:rsid w:val="000168BB"/>
    <w:rsid w:val="00023C6A"/>
    <w:rsid w:val="00032BED"/>
    <w:rsid w:val="00072356"/>
    <w:rsid w:val="00072D26"/>
    <w:rsid w:val="00087B88"/>
    <w:rsid w:val="000B0583"/>
    <w:rsid w:val="000B25DA"/>
    <w:rsid w:val="000B56F4"/>
    <w:rsid w:val="000C09D0"/>
    <w:rsid w:val="000C420E"/>
    <w:rsid w:val="000D6157"/>
    <w:rsid w:val="000D7976"/>
    <w:rsid w:val="000E64D6"/>
    <w:rsid w:val="001169A2"/>
    <w:rsid w:val="001524CB"/>
    <w:rsid w:val="00162969"/>
    <w:rsid w:val="0016773B"/>
    <w:rsid w:val="00171466"/>
    <w:rsid w:val="001717CB"/>
    <w:rsid w:val="00174608"/>
    <w:rsid w:val="001840FD"/>
    <w:rsid w:val="00185846"/>
    <w:rsid w:val="001920C0"/>
    <w:rsid w:val="001920C4"/>
    <w:rsid w:val="001A35D8"/>
    <w:rsid w:val="001B62B8"/>
    <w:rsid w:val="001E0DF0"/>
    <w:rsid w:val="0022408D"/>
    <w:rsid w:val="00231297"/>
    <w:rsid w:val="00262DAD"/>
    <w:rsid w:val="0026414C"/>
    <w:rsid w:val="00271898"/>
    <w:rsid w:val="002C7F8D"/>
    <w:rsid w:val="002D49A0"/>
    <w:rsid w:val="002E2CDB"/>
    <w:rsid w:val="00310B53"/>
    <w:rsid w:val="00325DD7"/>
    <w:rsid w:val="0033380F"/>
    <w:rsid w:val="003371A3"/>
    <w:rsid w:val="00342E2B"/>
    <w:rsid w:val="00347CD6"/>
    <w:rsid w:val="00366ABE"/>
    <w:rsid w:val="00377FF9"/>
    <w:rsid w:val="003A0080"/>
    <w:rsid w:val="003A6606"/>
    <w:rsid w:val="003D2F88"/>
    <w:rsid w:val="003D5707"/>
    <w:rsid w:val="003F1709"/>
    <w:rsid w:val="003F635F"/>
    <w:rsid w:val="00435471"/>
    <w:rsid w:val="0046705C"/>
    <w:rsid w:val="004708B0"/>
    <w:rsid w:val="00471825"/>
    <w:rsid w:val="0047448F"/>
    <w:rsid w:val="00494F55"/>
    <w:rsid w:val="004B2CAF"/>
    <w:rsid w:val="004C5194"/>
    <w:rsid w:val="004D1502"/>
    <w:rsid w:val="00505660"/>
    <w:rsid w:val="0056354B"/>
    <w:rsid w:val="00580922"/>
    <w:rsid w:val="005A3D35"/>
    <w:rsid w:val="005B428F"/>
    <w:rsid w:val="005C75B9"/>
    <w:rsid w:val="005D1D3A"/>
    <w:rsid w:val="005D4B0D"/>
    <w:rsid w:val="00603BF3"/>
    <w:rsid w:val="0060573D"/>
    <w:rsid w:val="00610493"/>
    <w:rsid w:val="00651BA4"/>
    <w:rsid w:val="006601EA"/>
    <w:rsid w:val="006B5640"/>
    <w:rsid w:val="00725532"/>
    <w:rsid w:val="0072671C"/>
    <w:rsid w:val="00732245"/>
    <w:rsid w:val="00742E91"/>
    <w:rsid w:val="00751B1E"/>
    <w:rsid w:val="0077555E"/>
    <w:rsid w:val="00784D13"/>
    <w:rsid w:val="007A1CF7"/>
    <w:rsid w:val="007B0C04"/>
    <w:rsid w:val="007B1B21"/>
    <w:rsid w:val="007D7D32"/>
    <w:rsid w:val="007F04D4"/>
    <w:rsid w:val="008076A3"/>
    <w:rsid w:val="00820F4C"/>
    <w:rsid w:val="00826842"/>
    <w:rsid w:val="008344BC"/>
    <w:rsid w:val="0083483D"/>
    <w:rsid w:val="00843170"/>
    <w:rsid w:val="00847CCF"/>
    <w:rsid w:val="0087057E"/>
    <w:rsid w:val="00877A78"/>
    <w:rsid w:val="008B5F1E"/>
    <w:rsid w:val="008F6A71"/>
    <w:rsid w:val="0090169A"/>
    <w:rsid w:val="00910256"/>
    <w:rsid w:val="00911FEF"/>
    <w:rsid w:val="009211DD"/>
    <w:rsid w:val="0093368E"/>
    <w:rsid w:val="00934CDC"/>
    <w:rsid w:val="0093505C"/>
    <w:rsid w:val="009814F6"/>
    <w:rsid w:val="009C1441"/>
    <w:rsid w:val="009C4F6D"/>
    <w:rsid w:val="009C793D"/>
    <w:rsid w:val="009D00F9"/>
    <w:rsid w:val="009D29FF"/>
    <w:rsid w:val="009E4339"/>
    <w:rsid w:val="009F6390"/>
    <w:rsid w:val="00A41C92"/>
    <w:rsid w:val="00A56CDA"/>
    <w:rsid w:val="00A62942"/>
    <w:rsid w:val="00A7091D"/>
    <w:rsid w:val="00AB1DC4"/>
    <w:rsid w:val="00AC6575"/>
    <w:rsid w:val="00AD3A63"/>
    <w:rsid w:val="00AE2E2A"/>
    <w:rsid w:val="00B02A82"/>
    <w:rsid w:val="00B05EC0"/>
    <w:rsid w:val="00B10AD4"/>
    <w:rsid w:val="00B31F70"/>
    <w:rsid w:val="00B3652C"/>
    <w:rsid w:val="00B75F1E"/>
    <w:rsid w:val="00B9281A"/>
    <w:rsid w:val="00BA3510"/>
    <w:rsid w:val="00BB4B26"/>
    <w:rsid w:val="00BB533C"/>
    <w:rsid w:val="00BD1E23"/>
    <w:rsid w:val="00BF7328"/>
    <w:rsid w:val="00BF7C52"/>
    <w:rsid w:val="00C106CD"/>
    <w:rsid w:val="00C17986"/>
    <w:rsid w:val="00C30BFF"/>
    <w:rsid w:val="00C57534"/>
    <w:rsid w:val="00C77716"/>
    <w:rsid w:val="00C81177"/>
    <w:rsid w:val="00C8235A"/>
    <w:rsid w:val="00C942D8"/>
    <w:rsid w:val="00CA5090"/>
    <w:rsid w:val="00CA7F8C"/>
    <w:rsid w:val="00CB4F11"/>
    <w:rsid w:val="00CC30E8"/>
    <w:rsid w:val="00CE1912"/>
    <w:rsid w:val="00CF4B15"/>
    <w:rsid w:val="00D2728A"/>
    <w:rsid w:val="00D3363B"/>
    <w:rsid w:val="00D4608B"/>
    <w:rsid w:val="00D73C9C"/>
    <w:rsid w:val="00D90B5A"/>
    <w:rsid w:val="00DA7BBD"/>
    <w:rsid w:val="00DB38D0"/>
    <w:rsid w:val="00DE2B60"/>
    <w:rsid w:val="00DE2C56"/>
    <w:rsid w:val="00DF414C"/>
    <w:rsid w:val="00E122CD"/>
    <w:rsid w:val="00E44245"/>
    <w:rsid w:val="00E53215"/>
    <w:rsid w:val="00E707B9"/>
    <w:rsid w:val="00ED2D70"/>
    <w:rsid w:val="00ED3BED"/>
    <w:rsid w:val="00EE31EE"/>
    <w:rsid w:val="00EF157A"/>
    <w:rsid w:val="00F24F4F"/>
    <w:rsid w:val="00F35F21"/>
    <w:rsid w:val="00F37659"/>
    <w:rsid w:val="00F43336"/>
    <w:rsid w:val="00F76ACF"/>
    <w:rsid w:val="00FA1434"/>
    <w:rsid w:val="00FB0E63"/>
    <w:rsid w:val="00FB51F0"/>
    <w:rsid w:val="00FD5AA2"/>
    <w:rsid w:val="00FF1B52"/>
    <w:rsid w:val="00FF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" strokecolor="none"/>
    </o:shapedefaults>
    <o:shapelayout v:ext="edit">
      <o:idmap v:ext="edit" data="1"/>
      <o:rules v:ext="edit">
        <o:r id="V:Rule19" type="callout" idref="#_x0000_s1186"/>
        <o:r id="V:Rule20" type="callout" idref="#_x0000_s1187"/>
        <o:r id="V:Rule21" type="callout" idref="#_x0000_s1188"/>
        <o:r id="V:Rule23" type="callout" idref="#_x0000_s1190"/>
        <o:r id="V:Rule24" type="connector" idref="#_x0000_s1205"/>
        <o:r id="V:Rule25" type="connector" idref="#_x0000_s1209"/>
        <o:r id="V:Rule26" type="connector" idref="#_x0000_s1213">
          <o:proxy start="" idref="#_x0000_s1197" connectloc="3"/>
        </o:r>
        <o:r id="V:Rule27" type="connector" idref="#_x0000_s1218">
          <o:proxy start="" idref="#_x0000_s1207" connectloc="4"/>
        </o:r>
        <o:r id="V:Rule28" type="connector" idref="#_x0000_s1210"/>
        <o:r id="V:Rule29" type="connector" idref="#_x0000_s1219"/>
        <o:r id="V:Rule30" type="connector" idref="#_x0000_s1189"/>
        <o:r id="V:Rule31" type="connector" idref="#_x0000_s1185"/>
        <o:r id="V:Rule32" type="connector" idref="#_x0000_s1184"/>
        <o:r id="V:Rule33" type="connector" idref="#_x0000_s1216">
          <o:proxy start="" idref="#_x0000_s1193" connectloc="3"/>
        </o:r>
        <o:r id="V:Rule34" type="connector" idref="#_x0000_s1212">
          <o:proxy start="" idref="#_x0000_s1196" connectloc="1"/>
        </o:r>
        <o:r id="V:Rule35" type="connector" idref="#_x0000_s1217"/>
        <o:r id="V:Rule36" type="connector" idref="#_x0000_s1204">
          <o:proxy start="" idref="#_x0000_s1208" connectloc="6"/>
        </o:r>
        <o:r id="V:Rule37" type="connector" idref="#_x0000_s1199"/>
        <o:r id="V:Rule38" type="connector" idref="#_x0000_s1206"/>
        <o:r id="V:Rule39" type="connector" idref="#_x0000_s1198">
          <o:proxy start="" idref="#_x0000_s1207" connectloc="6"/>
        </o:r>
        <o:r id="V:Rule40" type="connector" idref="#_x0000_s1214"/>
        <o:r id="V:Rule41" type="connector" idref="#_x0000_s1215">
          <o:proxy end="" idref="#_x0000_s1193" connectloc="1"/>
        </o:r>
        <o:r id="V:Rule42" type="connector" idref="#_x0000_s1211"/>
        <o:r id="V:Rule46" type="connector" idref="#_x0000_s1235"/>
        <o:r id="V:Rule48" type="connector" idref="#_x0000_s1236"/>
      </o:rules>
      <o:regrouptable v:ext="edit">
        <o:entry new="1" old="0"/>
        <o:entry new="2" old="0"/>
        <o:entry new="3" old="1"/>
        <o:entry new="4" old="2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3"/>
      </w:numPr>
      <w:spacing w:before="240" w:after="60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3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numPr>
        <w:ilvl w:val="3"/>
        <w:numId w:val="3"/>
      </w:numPr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numPr>
        <w:ilvl w:val="4"/>
        <w:numId w:val="3"/>
      </w:num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numPr>
        <w:ilvl w:val="5"/>
        <w:numId w:val="3"/>
      </w:num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numPr>
        <w:ilvl w:val="6"/>
        <w:numId w:val="3"/>
      </w:num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numPr>
        <w:ilvl w:val="7"/>
        <w:numId w:val="3"/>
      </w:num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link w:val="af7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8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9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a">
    <w:name w:val="Содержимое таблицы"/>
    <w:basedOn w:val="a3"/>
    <w:rsid w:val="00A62942"/>
    <w:pPr>
      <w:suppressLineNumbers/>
    </w:pPr>
  </w:style>
  <w:style w:type="character" w:styleId="afb">
    <w:name w:val="Strong"/>
    <w:basedOn w:val="a0"/>
    <w:uiPriority w:val="22"/>
    <w:qFormat/>
    <w:rsid w:val="0077555E"/>
    <w:rPr>
      <w:b/>
      <w:bCs/>
    </w:rPr>
  </w:style>
  <w:style w:type="paragraph" w:customStyle="1" w:styleId="afc">
    <w:name w:val="Основной Стиль Диплома Знак"/>
    <w:basedOn w:val="a"/>
    <w:link w:val="afd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d">
    <w:name w:val="Основной Стиль Диплома Знак Знак"/>
    <w:link w:val="afc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e">
    <w:name w:val="Balloon Text"/>
    <w:basedOn w:val="a"/>
    <w:link w:val="aff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0">
    <w:name w:val="Placeholder Text"/>
    <w:basedOn w:val="a0"/>
    <w:uiPriority w:val="99"/>
    <w:semiHidden/>
    <w:rsid w:val="00E53215"/>
    <w:rPr>
      <w:color w:val="808080"/>
    </w:rPr>
  </w:style>
  <w:style w:type="paragraph" w:styleId="aff1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  <w:style w:type="character" w:customStyle="1" w:styleId="af7">
    <w:name w:val="Абзац списка Знак"/>
    <w:basedOn w:val="a0"/>
    <w:link w:val="af6"/>
    <w:uiPriority w:val="34"/>
    <w:rsid w:val="00C30BFF"/>
    <w:rPr>
      <w:rFonts w:cs="Lohit Hindi"/>
      <w:sz w:val="28"/>
      <w:szCs w:val="24"/>
    </w:rPr>
  </w:style>
  <w:style w:type="paragraph" w:customStyle="1" w:styleId="13">
    <w:name w:val="Формула1"/>
    <w:basedOn w:val="af6"/>
    <w:link w:val="14"/>
    <w:qFormat/>
    <w:rsid w:val="00AC6575"/>
    <w:pPr>
      <w:ind w:left="426" w:firstLine="0"/>
      <w:jc w:val="center"/>
    </w:pPr>
    <w:rPr>
      <w:rFonts w:eastAsiaTheme="majorEastAsia" w:cstheme="majorBidi"/>
      <w:szCs w:val="22"/>
      <w:lang w:eastAsia="ru-RU" w:bidi="ar-SA"/>
    </w:rPr>
  </w:style>
  <w:style w:type="character" w:customStyle="1" w:styleId="14">
    <w:name w:val="Формула1 Знак"/>
    <w:basedOn w:val="af7"/>
    <w:link w:val="13"/>
    <w:rsid w:val="00AC6575"/>
    <w:rPr>
      <w:rFonts w:eastAsiaTheme="majorEastAsia" w:cstheme="majorBidi"/>
      <w:lang w:eastAsia="ru-RU" w:bidi="ar-SA"/>
    </w:rPr>
  </w:style>
  <w:style w:type="paragraph" w:customStyle="1" w:styleId="15">
    <w:name w:val="Рисунок_надпись1"/>
    <w:basedOn w:val="11"/>
    <w:link w:val="16"/>
    <w:qFormat/>
    <w:rsid w:val="0022408D"/>
    <w:pPr>
      <w:jc w:val="center"/>
    </w:pPr>
  </w:style>
  <w:style w:type="paragraph" w:customStyle="1" w:styleId="17">
    <w:name w:val="Таблица1"/>
    <w:basedOn w:val="a"/>
    <w:link w:val="18"/>
    <w:qFormat/>
    <w:rsid w:val="0046705C"/>
    <w:pPr>
      <w:spacing w:line="240" w:lineRule="auto"/>
      <w:ind w:firstLine="0"/>
      <w:jc w:val="center"/>
    </w:pPr>
    <w:rPr>
      <w:rFonts w:asciiTheme="majorHAnsi" w:eastAsiaTheme="majorEastAsia" w:hAnsiTheme="majorHAnsi" w:cstheme="majorBidi"/>
      <w:sz w:val="24"/>
      <w:szCs w:val="22"/>
      <w:lang w:val="ru-RU" w:eastAsia="ru-RU" w:bidi="ar-SA"/>
    </w:rPr>
  </w:style>
  <w:style w:type="character" w:customStyle="1" w:styleId="16">
    <w:name w:val="Рисунок_надпись1 Знак"/>
    <w:basedOn w:val="12"/>
    <w:link w:val="15"/>
    <w:rsid w:val="0022408D"/>
  </w:style>
  <w:style w:type="character" w:customStyle="1" w:styleId="18">
    <w:name w:val="Таблица1 Знак"/>
    <w:basedOn w:val="a0"/>
    <w:link w:val="17"/>
    <w:rsid w:val="0046705C"/>
    <w:rPr>
      <w:rFonts w:asciiTheme="majorHAnsi" w:eastAsiaTheme="majorEastAsia" w:hAnsiTheme="majorHAnsi" w:cstheme="majorBidi"/>
      <w:sz w:val="24"/>
      <w:lang w:val="ru-RU" w:eastAsia="ru-RU" w:bidi="ar-SA"/>
    </w:rPr>
  </w:style>
  <w:style w:type="paragraph" w:customStyle="1" w:styleId="aff2">
    <w:name w:val="Знак Знак Знак Знак"/>
    <w:basedOn w:val="a"/>
    <w:rsid w:val="009C1441"/>
    <w:pPr>
      <w:pageBreakBefore/>
      <w:spacing w:after="160"/>
      <w:ind w:firstLine="0"/>
      <w:jc w:val="left"/>
    </w:pPr>
    <w:rPr>
      <w:rFonts w:ascii="Times New Roman" w:eastAsia="Times New Roman" w:hAnsi="Times New Roman"/>
      <w:szCs w:val="20"/>
      <w:lang w:bidi="ar-SA"/>
    </w:rPr>
  </w:style>
  <w:style w:type="table" w:styleId="aff3">
    <w:name w:val="Table Grid"/>
    <w:basedOn w:val="a1"/>
    <w:uiPriority w:val="59"/>
    <w:rsid w:val="00E122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Hyperlink"/>
    <w:basedOn w:val="a0"/>
    <w:uiPriority w:val="99"/>
    <w:unhideWhenUsed/>
    <w:rsid w:val="003F63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97541-44DC-4F28-AB80-44CDE35E5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20</Pages>
  <Words>2640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93</cp:revision>
  <dcterms:created xsi:type="dcterms:W3CDTF">2012-11-07T17:31:00Z</dcterms:created>
  <dcterms:modified xsi:type="dcterms:W3CDTF">2012-11-30T18:02:00Z</dcterms:modified>
</cp:coreProperties>
</file>