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Здравствуйте уважаемые председатель и члены аттестационной комиссии.</w:t>
      </w:r>
    </w:p>
    <w:p>
      <w:pPr>
        <w:pStyle w:val="style0"/>
        <w:jc w:val="both"/>
      </w:pPr>
      <w:r>
        <w:rPr>
          <w:sz w:val="28"/>
          <w:szCs w:val="28"/>
        </w:rPr>
        <w:t>Я хочу продемонстрировать вам мою дипломную работу на тему: «Создание библиотеки функций унификации получения входных параметров и систематизации выходных данных в средствах тестирования и диагностики программных средств и оборудования» для Радио Технического института им. Минца.</w:t>
      </w:r>
    </w:p>
    <w:p>
      <w:pPr>
        <w:pStyle w:val="style0"/>
        <w:jc w:val="both"/>
      </w:pPr>
      <w:r>
        <w:rPr>
          <w:sz w:val="28"/>
          <w:szCs w:val="28"/>
        </w:rPr>
        <w:t xml:space="preserve">В  ходе  </w:t>
      </w:r>
      <w:r>
        <w:rPr>
          <w:b/>
          <w:sz w:val="28"/>
          <w:szCs w:val="28"/>
        </w:rPr>
        <w:t>комплексного</w:t>
      </w:r>
      <w:r>
        <w:rPr>
          <w:sz w:val="28"/>
          <w:szCs w:val="28"/>
        </w:rPr>
        <w:t xml:space="preserve">  тестирования  программных  средств  возникает необходимость интерпретации результатов множества тестов, написанных по различным  правилам  и  для  различных  целей.  Для  решения  задачи автоматизации  запуска,  сбора  информации  и  интерпретации  результатов тестирования  необходимо  привести  интерфейсную  часть  всех  тестирующих программ к единообразному виду.</w:t>
      </w:r>
    </w:p>
    <w:p>
      <w:pPr>
        <w:pStyle w:val="style0"/>
        <w:jc w:val="both"/>
      </w:pPr>
      <w:r>
        <w:rPr>
          <w:sz w:val="28"/>
          <w:szCs w:val="28"/>
        </w:rPr>
        <w:t>Для данных целей предлагается использовать единую библиотеку с  небольшим прикладным  программным  интерфейсом  (API),  исключающую  возможность административного  взаимонепонимания  при  реализации  правил  для обработки  входных  параметров  и  систематизации  выходных  данных  в средствах тестирования и диагностики.</w:t>
      </w:r>
    </w:p>
    <w:p>
      <w:pPr>
        <w:pStyle w:val="style0"/>
        <w:jc w:val="both"/>
      </w:pPr>
      <w:r>
        <w:rPr>
          <w:sz w:val="28"/>
          <w:szCs w:val="28"/>
        </w:rPr>
        <w:t>Для начала проведем анализ исходных требований для разработки библиотеки.</w:t>
      </w:r>
    </w:p>
    <w:p>
      <w:pPr>
        <w:pStyle w:val="style0"/>
        <w:jc w:val="both"/>
      </w:pPr>
      <w:r>
        <w:rPr>
          <w:sz w:val="28"/>
          <w:szCs w:val="28"/>
        </w:rPr>
        <w:t xml:space="preserve">Библиотека будет использоваться на ЭВМ с архитектурами SPARC V8, SPARC V9, i386 и x86-64. 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2012-12-19T12:24:00.00Z</dcterms:created>
  <dc:creator>user</dc:creator>
  <cp:lastModifiedBy>user</cp:lastModifiedBy>
  <dcterms:modified xsi:type="dcterms:W3CDTF">2012-12-19T12:57:00.00Z</dcterms:modified>
  <cp:revision>6</cp:revision>
</cp:coreProperties>
</file>