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32"/>
          <w:szCs w:val="32"/>
          <w:lang w:val="en-US" w:eastAsia="zh-CN"/>
        </w:rPr>
      </w:pPr>
      <w:r>
        <w:rPr>
          <w:rFonts w:hint="default" w:asciiTheme="majorAscii" w:hAnsiTheme="majorAscii"/>
          <w:b/>
          <w:bCs/>
          <w:sz w:val="32"/>
          <w:szCs w:val="32"/>
          <w:lang w:val="en-US" w:eastAsia="zh-CN"/>
        </w:rPr>
        <w:t>HW2 BLOOM FILTER</w:t>
      </w:r>
    </w:p>
    <w:p>
      <w:pPr>
        <w:jc w:val="left"/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  <w:t>一、实验概述</w:t>
      </w:r>
    </w:p>
    <w:p>
      <w:pPr>
        <w:ind w:firstLine="420" w:firstLineChars="0"/>
        <w:jc w:val="left"/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  <w:t>本人编写了bloom_filter类进行测试，其中选择了输入集为0—999999，测试集为1000000—2999999。数据集取得非常大是为了尽可能获得趋于理论值的报错率。哈希函数采用了助教给出的Murmurhash类，生成k个不同哈希函数的方案是把哈希函数内置的seed参数设置为1—k。</w:t>
      </w:r>
    </w:p>
    <w:p>
      <w:pPr>
        <w:numPr>
          <w:numId w:val="0"/>
        </w:numPr>
        <w:jc w:val="left"/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  <w:t>二、实验结果</w:t>
      </w:r>
    </w:p>
    <w:p>
      <w:pPr>
        <w:numPr>
          <w:numId w:val="0"/>
        </w:numPr>
        <w:ind w:firstLine="420" w:firstLineChars="0"/>
        <w:jc w:val="left"/>
        <m:rPr/>
        <w:rPr>
          <w:rFonts w:hint="default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  <w:t>下表与图是实验得到结果。其中图中虚线标注了由理论值公式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=</m:t>
        </m:r>
        <m:f>
          <m:fPr>
            <m:type m:val="skw"/>
            <m:ctrlPr>
              <m:rPr/>
              <w:rPr>
                <w:rFonts w:hint="default" w:ascii="Cambria Math" w:hAnsi="Cambria Math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∙</m:t>
        </m:r>
        <m:func>
          <m:funcPr>
            <m:ctrlPr>
              <m:rPr/>
              <w:rPr>
                <w:rFonts w:hint="default" w:ascii="Cambria Math" w:hAnsi="Cambria Math" w:cs="Cambria Math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24"/>
                <w:szCs w:val="24"/>
                <w:lang w:val="en-US" w:bidi="ar-SA"/>
              </w:rPr>
              <m:t>ln</m:t>
            </m:r>
            <m:ctrlPr>
              <m:rPr/>
              <w:rPr>
                <w:rFonts w:hint="default" w:ascii="Cambria Math" w:hAnsi="Cambria Math" w:cs="Cambria Math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="Cambria Math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m:ctrlPr>
          </m:e>
        </m:func>
      </m:oMath>
    </w:p>
    <w:p>
      <w:pPr>
        <w:numPr>
          <w:numId w:val="0"/>
        </w:numPr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  <w:t>进行计算得到的k值。</w:t>
      </w:r>
    </w:p>
    <w:tbl>
      <w:tblPr>
        <w:tblStyle w:val="2"/>
        <w:tblpPr w:leftFromText="180" w:rightFromText="180" w:vertAnchor="page" w:horzAnchor="page" w:tblpXSpec="center" w:tblpY="5548"/>
        <w:tblOverlap w:val="never"/>
        <w:tblW w:w="55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887"/>
        <w:gridCol w:w="2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57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m/n</w:t>
            </w:r>
          </w:p>
        </w:tc>
        <w:tc>
          <w:tcPr>
            <w:tcW w:w="188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k</w:t>
            </w:r>
          </w:p>
        </w:tc>
        <w:tc>
          <w:tcPr>
            <w:tcW w:w="212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报错率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157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188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</w:t>
            </w:r>
          </w:p>
        </w:tc>
        <w:tc>
          <w:tcPr>
            <w:tcW w:w="212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0.393233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0.399058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0.46862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0.559119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0.651818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0.283552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0.236801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0.252763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0.29435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0.351687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0.220889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0.154701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0.146875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0.159671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0.184731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0.181719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0.108541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0.09165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0.091965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57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0.100801</w:t>
            </w:r>
          </w:p>
        </w:tc>
      </w:tr>
    </w:tbl>
    <w:p>
      <w:pPr>
        <w:numPr>
          <w:numId w:val="0"/>
        </w:numPr>
        <w:jc w:val="center"/>
        <m:rPr/>
        <w:rPr>
          <w:rFonts w:hint="default" w:hAnsi="Cambria Math" w:cs="Cambria Math"/>
          <w:b/>
          <w:bCs/>
          <w:i w:val="0"/>
          <w:kern w:val="2"/>
          <w:sz w:val="21"/>
          <w:szCs w:val="21"/>
          <w:lang w:val="en-US" w:eastAsia="zh-CN" w:bidi="ar-SA"/>
        </w:rPr>
      </w:pPr>
      <w:r>
        <m:rPr/>
        <w:rPr>
          <w:rFonts w:hint="eastAsia" w:hAnsi="Cambria Math" w:cs="Cambria Math"/>
          <w:b/>
          <w:bCs/>
          <w:i w:val="0"/>
          <w:kern w:val="2"/>
          <w:sz w:val="21"/>
          <w:szCs w:val="21"/>
          <w:lang w:val="en-US" w:eastAsia="zh-CN" w:bidi="ar-SA"/>
        </w:rPr>
        <w:t>表1. 测试结果表</w:t>
      </w: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jc w:val="center"/>
        <m:rPr/>
        <w:rPr>
          <w:rFonts w:hint="eastAsia" w:hAnsi="Cambria Math" w:cs="Cambria Math"/>
          <w:b/>
          <w:bCs/>
          <w:i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jc w:val="center"/>
        <m:rPr/>
        <w:rPr>
          <w:rFonts w:hint="default" w:hAnsi="Cambria Math" w:cs="Cambria Math"/>
          <w:b/>
          <w:bCs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ajorAscii" w:hAnsiTheme="majorAscii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123190</wp:posOffset>
            </wp:positionV>
            <wp:extent cx="4942205" cy="1043940"/>
            <wp:effectExtent l="0" t="0" r="1079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:rPr/>
        <w:rPr>
          <w:rFonts w:hint="eastAsia" w:hAnsi="Cambria Math" w:cs="Cambria Math"/>
          <w:b/>
          <w:bCs/>
          <w:i w:val="0"/>
          <w:kern w:val="2"/>
          <w:sz w:val="21"/>
          <w:szCs w:val="21"/>
          <w:lang w:val="en-US" w:eastAsia="zh-CN" w:bidi="ar-SA"/>
        </w:rPr>
        <w:t>图1.理论k值</w:t>
      </w:r>
    </w:p>
    <w:p>
      <w:pPr>
        <w:numPr>
          <w:numId w:val="0"/>
        </w:numPr>
        <w:jc w:val="center"/>
        <m:rPr/>
        <w:rPr>
          <w:rFonts w:hint="default" w:hAnsi="Cambria Math" w:cs="Cambria Math"/>
          <w:b/>
          <w:bCs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ajorAscii" w:hAnsiTheme="majorAscii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45720</wp:posOffset>
            </wp:positionV>
            <wp:extent cx="5882640" cy="2733040"/>
            <wp:effectExtent l="0" t="0" r="3810" b="10160"/>
            <wp:wrapSquare wrapText="bothSides"/>
            <wp:docPr id="1" name="图片 1" descr="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:rPr/>
        <w:rPr>
          <w:rFonts w:hint="eastAsia" w:hAnsi="Cambria Math" w:cs="Cambria Math"/>
          <w:b/>
          <w:bCs/>
          <w:i w:val="0"/>
          <w:kern w:val="2"/>
          <w:sz w:val="21"/>
          <w:szCs w:val="21"/>
          <w:lang w:val="en-US" w:eastAsia="zh-CN" w:bidi="ar-SA"/>
        </w:rPr>
        <w:t>图2. 测试结果曲线图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m:rPr/>
        <w:rPr>
          <w:rFonts w:hint="eastAsia" w:hAnsi="Cambria Math" w:cs="Cambria Math"/>
          <w:b w:val="0"/>
          <w:bCs w:val="0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 w:hAnsiTheme="majorAscii"/>
          <w:b/>
          <w:bCs/>
          <w:sz w:val="28"/>
          <w:szCs w:val="28"/>
          <w:lang w:val="en-US" w:eastAsia="zh-CN"/>
        </w:rPr>
        <w:t>三、结果分析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  <w:t>可以发现表格中的数据与课件给出的理论值几乎一致，且图中的虚线表示的理论k值也与实验得出的最优k值符合。</w:t>
      </w:r>
    </w:p>
    <w:p>
      <w:pPr>
        <w:numPr>
          <w:numId w:val="0"/>
        </w:numPr>
        <w:ind w:firstLine="420" w:firstLineChars="0"/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ajorAscii" w:hAnsiTheme="maj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Tc4MzhjNjE3YjkzMGM1OTI2OTEwZjZiYjU5ZWUifQ=="/>
  </w:docVars>
  <w:rsids>
    <w:rsidRoot w:val="00000000"/>
    <w:rsid w:val="52C1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2024-03-06T06:48:27Z</dcterms:created>
  <dc:creator>Administrator</dc:creator>
  <cp:lastModifiedBy>朱涵</cp:lastModifiedBy>
  <dcterms:modified xsi:type="dcterms:W3CDTF">2024-03-06T07:34:19Z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DE866DC743E349A99494C162F928D422_12</vt:lpwstr>
  </property>
</Properties>
</file>