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5C2B8">
      <w:pPr>
        <w:pStyle w:val="23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EBOOKSTORE</w:t>
      </w:r>
      <w:r>
        <w:rPr>
          <w:rFonts w:ascii="Arial" w:hAnsi="Arial"/>
        </w:rPr>
        <w:fldChar w:fldCharType="end"/>
      </w:r>
    </w:p>
    <w:p w14:paraId="690BC470">
      <w:pPr>
        <w:pStyle w:val="23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测试报告</w:t>
      </w:r>
      <w:r>
        <w:rPr>
          <w:rFonts w:ascii="Arial" w:hAnsi="Arial"/>
        </w:rPr>
        <w:fldChar w:fldCharType="end"/>
      </w:r>
    </w:p>
    <w:p w14:paraId="037BF45A">
      <w:pPr>
        <w:pStyle w:val="23"/>
      </w:pPr>
    </w:p>
    <w:p w14:paraId="4559D73E">
      <w:pPr>
        <w:pStyle w:val="23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22A3485B">
      <w:pPr>
        <w:pStyle w:val="23"/>
        <w:rPr>
          <w:sz w:val="28"/>
        </w:rPr>
      </w:pPr>
    </w:p>
    <w:p w14:paraId="6D1B94EF"/>
    <w:p w14:paraId="1974A18B">
      <w:p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5D71B0C4">
      <w:pPr>
        <w:pStyle w:val="23"/>
      </w:pPr>
      <w:r>
        <w:rPr>
          <w:rFonts w:hint="eastAsia"/>
        </w:rPr>
        <w:t>修订历史记录</w:t>
      </w:r>
    </w:p>
    <w:tbl>
      <w:tblPr>
        <w:tblStyle w:val="24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3A5D5E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D972B10">
            <w:pPr>
              <w:pStyle w:val="3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5B5BF92D">
            <w:pPr>
              <w:pStyle w:val="3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727310A1">
            <w:pPr>
              <w:pStyle w:val="3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351F629">
            <w:pPr>
              <w:pStyle w:val="3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034324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vAlign w:val="top"/>
          </w:tcPr>
          <w:p w14:paraId="2B0066DE">
            <w:pPr>
              <w:pStyle w:val="38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4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16</w:t>
            </w:r>
            <w:r>
              <w:rPr>
                <w:rFonts w:ascii="Times New Roman"/>
              </w:rPr>
              <w:t>.2025&gt;</w:t>
            </w:r>
          </w:p>
        </w:tc>
        <w:tc>
          <w:tcPr>
            <w:tcW w:w="1152" w:type="dxa"/>
            <w:vAlign w:val="top"/>
          </w:tcPr>
          <w:p w14:paraId="497715DC">
            <w:pPr>
              <w:pStyle w:val="38"/>
            </w:pPr>
            <w:r>
              <w:t>&lt;1.0&gt;</w:t>
            </w:r>
          </w:p>
        </w:tc>
        <w:tc>
          <w:tcPr>
            <w:tcW w:w="3744" w:type="dxa"/>
            <w:vAlign w:val="top"/>
          </w:tcPr>
          <w:p w14:paraId="788E7023">
            <w:pPr>
              <w:pStyle w:val="38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完成测试</w:t>
            </w:r>
            <w:r>
              <w:rPr>
                <w:rFonts w:hint="eastAsia" w:ascii="Times New Roman"/>
                <w:lang w:val="en-US" w:eastAsia="zh-CN"/>
              </w:rPr>
              <w:t>报告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  <w:vAlign w:val="top"/>
          </w:tcPr>
          <w:p w14:paraId="0B70D90B">
            <w:pPr>
              <w:pStyle w:val="38"/>
            </w:pPr>
            <w:r>
              <w:rPr>
                <w:rFonts w:hint="eastAsia" w:ascii="Times New Roman"/>
              </w:rPr>
              <w:t>&lt;刘安源、赵楷越、朱涵&gt;</w:t>
            </w:r>
          </w:p>
        </w:tc>
      </w:tr>
      <w:tr w14:paraId="133C5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1EABA2F">
            <w:pPr>
              <w:pStyle w:val="38"/>
            </w:pPr>
          </w:p>
        </w:tc>
        <w:tc>
          <w:tcPr>
            <w:tcW w:w="1152" w:type="dxa"/>
          </w:tcPr>
          <w:p w14:paraId="64F56CE0">
            <w:pPr>
              <w:pStyle w:val="38"/>
            </w:pPr>
          </w:p>
        </w:tc>
        <w:tc>
          <w:tcPr>
            <w:tcW w:w="3744" w:type="dxa"/>
          </w:tcPr>
          <w:p w14:paraId="365EA903">
            <w:pPr>
              <w:pStyle w:val="38"/>
            </w:pPr>
          </w:p>
        </w:tc>
        <w:tc>
          <w:tcPr>
            <w:tcW w:w="2304" w:type="dxa"/>
          </w:tcPr>
          <w:p w14:paraId="6886B78C">
            <w:pPr>
              <w:pStyle w:val="38"/>
            </w:pPr>
          </w:p>
        </w:tc>
      </w:tr>
      <w:tr w14:paraId="794614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E25FC8B">
            <w:pPr>
              <w:pStyle w:val="38"/>
            </w:pPr>
          </w:p>
        </w:tc>
        <w:tc>
          <w:tcPr>
            <w:tcW w:w="1152" w:type="dxa"/>
          </w:tcPr>
          <w:p w14:paraId="62562474">
            <w:pPr>
              <w:pStyle w:val="38"/>
            </w:pPr>
          </w:p>
        </w:tc>
        <w:tc>
          <w:tcPr>
            <w:tcW w:w="3744" w:type="dxa"/>
          </w:tcPr>
          <w:p w14:paraId="1DC16CAE">
            <w:pPr>
              <w:pStyle w:val="38"/>
            </w:pPr>
          </w:p>
        </w:tc>
        <w:tc>
          <w:tcPr>
            <w:tcW w:w="2304" w:type="dxa"/>
          </w:tcPr>
          <w:p w14:paraId="20731053">
            <w:pPr>
              <w:pStyle w:val="38"/>
            </w:pPr>
          </w:p>
        </w:tc>
      </w:tr>
      <w:tr w14:paraId="72BA37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07CE12A">
            <w:pPr>
              <w:pStyle w:val="38"/>
            </w:pPr>
          </w:p>
        </w:tc>
        <w:tc>
          <w:tcPr>
            <w:tcW w:w="1152" w:type="dxa"/>
          </w:tcPr>
          <w:p w14:paraId="21D6CE05">
            <w:pPr>
              <w:pStyle w:val="38"/>
            </w:pPr>
          </w:p>
        </w:tc>
        <w:tc>
          <w:tcPr>
            <w:tcW w:w="3744" w:type="dxa"/>
          </w:tcPr>
          <w:p w14:paraId="48AA4D6A">
            <w:pPr>
              <w:pStyle w:val="38"/>
            </w:pPr>
          </w:p>
        </w:tc>
        <w:tc>
          <w:tcPr>
            <w:tcW w:w="2304" w:type="dxa"/>
          </w:tcPr>
          <w:p w14:paraId="4868ACCE">
            <w:pPr>
              <w:pStyle w:val="38"/>
            </w:pPr>
          </w:p>
        </w:tc>
      </w:tr>
    </w:tbl>
    <w:p w14:paraId="77D73C8F"/>
    <w:p w14:paraId="3A45974C">
      <w:pPr>
        <w:pStyle w:val="23"/>
      </w:pPr>
      <w:r>
        <w:br w:type="page"/>
      </w:r>
      <w:r>
        <w:rPr>
          <w:rFonts w:hint="eastAsia"/>
        </w:rPr>
        <w:t>目录</w:t>
      </w:r>
    </w:p>
    <w:p w14:paraId="259E04A6">
      <w:pPr>
        <w:pStyle w:val="18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_Toc21661 \h </w:instrText>
      </w:r>
      <w:r>
        <w:fldChar w:fldCharType="separate"/>
      </w:r>
      <w:r>
        <w:t>4</w:t>
      </w:r>
      <w:r>
        <w:fldChar w:fldCharType="end"/>
      </w:r>
    </w:p>
    <w:p w14:paraId="02E14976">
      <w:pPr>
        <w:pStyle w:val="21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_Toc4602 \h </w:instrText>
      </w:r>
      <w:r>
        <w:fldChar w:fldCharType="separate"/>
      </w:r>
      <w:r>
        <w:t>4</w:t>
      </w:r>
      <w:r>
        <w:fldChar w:fldCharType="end"/>
      </w:r>
    </w:p>
    <w:p w14:paraId="5144A5AA">
      <w:pPr>
        <w:pStyle w:val="21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_Toc28364 \h </w:instrText>
      </w:r>
      <w:r>
        <w:fldChar w:fldCharType="separate"/>
      </w:r>
      <w:r>
        <w:t>4</w:t>
      </w:r>
      <w:r>
        <w:fldChar w:fldCharType="end"/>
      </w:r>
    </w:p>
    <w:p w14:paraId="2D74DC38">
      <w:pPr>
        <w:pStyle w:val="21"/>
        <w:tabs>
          <w:tab w:val="right" w:leader="dot" w:pos="9360"/>
        </w:tabs>
      </w:pPr>
      <w:r>
        <w:rPr>
          <w:rFonts w:hint="default"/>
          <w:lang w:val="en-US" w:eastAsia="zh-CN"/>
        </w:rPr>
        <w:t xml:space="preserve">1.3 </w:t>
      </w:r>
      <w:r>
        <w:rPr>
          <w:rFonts w:hint="eastAsia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_Toc12103 \h </w:instrText>
      </w:r>
      <w:r>
        <w:fldChar w:fldCharType="separate"/>
      </w:r>
      <w:r>
        <w:t>4</w:t>
      </w:r>
      <w:r>
        <w:fldChar w:fldCharType="end"/>
      </w:r>
    </w:p>
    <w:p w14:paraId="3573BB3B">
      <w:pPr>
        <w:pStyle w:val="18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测试结果</w:t>
      </w:r>
      <w:r>
        <w:tab/>
      </w:r>
      <w:r>
        <w:fldChar w:fldCharType="begin"/>
      </w:r>
      <w:r>
        <w:instrText xml:space="preserve"> PAGEREF _Toc26606 \h </w:instrText>
      </w:r>
      <w:r>
        <w:fldChar w:fldCharType="separate"/>
      </w:r>
      <w:r>
        <w:t>5</w:t>
      </w:r>
      <w:r>
        <w:fldChar w:fldCharType="end"/>
      </w:r>
    </w:p>
    <w:p w14:paraId="54DFF738">
      <w:pPr>
        <w:pStyle w:val="21"/>
        <w:tabs>
          <w:tab w:val="right" w:leader="dot" w:pos="9360"/>
        </w:tabs>
      </w:pPr>
      <w:r>
        <w:t xml:space="preserve">2.1 </w:t>
      </w:r>
      <w:r>
        <w:rPr>
          <w:rFonts w:hint="eastAsia"/>
          <w:lang w:val="en-US" w:eastAsia="zh-CN"/>
        </w:rPr>
        <w:t>DD路径测试</w:t>
      </w:r>
      <w:r>
        <w:tab/>
      </w:r>
      <w:r>
        <w:fldChar w:fldCharType="begin"/>
      </w:r>
      <w:r>
        <w:instrText xml:space="preserve"> PAGEREF _Toc4836 \h </w:instrText>
      </w:r>
      <w:r>
        <w:fldChar w:fldCharType="separate"/>
      </w:r>
      <w:r>
        <w:t>5</w:t>
      </w:r>
      <w:r>
        <w:fldChar w:fldCharType="end"/>
      </w:r>
    </w:p>
    <w:p w14:paraId="7FA2B492">
      <w:pPr>
        <w:pStyle w:val="15"/>
        <w:tabs>
          <w:tab w:val="right" w:leader="dot" w:pos="9360"/>
        </w:tabs>
      </w:pPr>
      <w:r>
        <w:rPr>
          <w:rFonts w:hint="default"/>
          <w:lang w:val="en-US" w:eastAsia="zh-CN"/>
        </w:rPr>
        <w:t xml:space="preserve">2.1.1 </w:t>
      </w:r>
      <w:r>
        <w:rPr>
          <w:rFonts w:hint="eastAsia"/>
          <w:lang w:val="en-US" w:eastAsia="zh-CN"/>
        </w:rPr>
        <w:t>关键代码分析</w:t>
      </w:r>
      <w:r>
        <w:tab/>
      </w:r>
      <w:r>
        <w:fldChar w:fldCharType="begin"/>
      </w:r>
      <w:r>
        <w:instrText xml:space="preserve"> PAGEREF _Toc2483 \h </w:instrText>
      </w:r>
      <w:r>
        <w:fldChar w:fldCharType="separate"/>
      </w:r>
      <w:r>
        <w:t>5</w:t>
      </w:r>
      <w:r>
        <w:fldChar w:fldCharType="end"/>
      </w:r>
    </w:p>
    <w:p w14:paraId="106BEC15">
      <w:pPr>
        <w:pStyle w:val="15"/>
        <w:tabs>
          <w:tab w:val="right" w:leader="dot" w:pos="9360"/>
        </w:tabs>
      </w:pPr>
      <w:r>
        <w:rPr>
          <w:rFonts w:hint="eastAsia"/>
          <w:lang w:val="en-US" w:eastAsia="zh-CN"/>
        </w:rPr>
        <w:t>2.1.2 测试用例复杂度</w:t>
      </w:r>
      <w:r>
        <w:tab/>
      </w:r>
      <w:r>
        <w:fldChar w:fldCharType="begin"/>
      </w:r>
      <w:r>
        <w:instrText xml:space="preserve"> PAGEREF _Toc6887 \h </w:instrText>
      </w:r>
      <w:r>
        <w:fldChar w:fldCharType="separate"/>
      </w:r>
      <w:r>
        <w:t>6</w:t>
      </w:r>
      <w:r>
        <w:fldChar w:fldCharType="end"/>
      </w:r>
    </w:p>
    <w:p w14:paraId="10AD8CC8">
      <w:pPr>
        <w:pStyle w:val="15"/>
        <w:tabs>
          <w:tab w:val="right" w:leader="dot" w:pos="9360"/>
        </w:tabs>
      </w:pPr>
      <w:r>
        <w:rPr>
          <w:rFonts w:hint="eastAsia"/>
          <w:lang w:val="en-US" w:eastAsia="zh-CN"/>
        </w:rPr>
        <w:t>2.1.3 测试覆盖率</w:t>
      </w:r>
      <w:r>
        <w:tab/>
      </w:r>
      <w:r>
        <w:fldChar w:fldCharType="begin"/>
      </w:r>
      <w:r>
        <w:instrText xml:space="preserve"> PAGEREF _Toc12373 \h </w:instrText>
      </w:r>
      <w:r>
        <w:fldChar w:fldCharType="separate"/>
      </w:r>
      <w:r>
        <w:t>6</w:t>
      </w:r>
      <w:r>
        <w:fldChar w:fldCharType="end"/>
      </w:r>
    </w:p>
    <w:p w14:paraId="1CAED801">
      <w:pPr>
        <w:pStyle w:val="21"/>
        <w:tabs>
          <w:tab w:val="right" w:leader="dot" w:pos="9360"/>
        </w:tabs>
      </w:pPr>
      <w:r>
        <w:rPr>
          <w:rFonts w:hint="default"/>
          <w:lang w:val="en-US" w:eastAsia="zh-CN"/>
        </w:rPr>
        <w:t xml:space="preserve">2.2 </w:t>
      </w:r>
      <w:r>
        <w:rPr>
          <w:rFonts w:hint="eastAsia"/>
          <w:lang w:val="en-US" w:eastAsia="zh-CN"/>
        </w:rPr>
        <w:t>数据流分析测试</w:t>
      </w:r>
      <w:r>
        <w:tab/>
      </w:r>
      <w:r>
        <w:fldChar w:fldCharType="begin"/>
      </w:r>
      <w:r>
        <w:instrText xml:space="preserve"> PAGEREF _Toc22299 \h </w:instrText>
      </w:r>
      <w:r>
        <w:fldChar w:fldCharType="separate"/>
      </w:r>
      <w:r>
        <w:t>7</w:t>
      </w:r>
      <w:r>
        <w:fldChar w:fldCharType="end"/>
      </w:r>
    </w:p>
    <w:p w14:paraId="759CE427">
      <w:pPr>
        <w:pStyle w:val="15"/>
        <w:tabs>
          <w:tab w:val="right" w:leader="dot" w:pos="9360"/>
        </w:tabs>
      </w:pPr>
      <w:r>
        <w:rPr>
          <w:rFonts w:hint="eastAsia"/>
          <w:lang w:val="en-US" w:eastAsia="zh-CN"/>
        </w:rPr>
        <w:t>2.2.1 关键代码分析</w:t>
      </w:r>
      <w:r>
        <w:tab/>
      </w:r>
      <w:r>
        <w:fldChar w:fldCharType="begin"/>
      </w:r>
      <w:r>
        <w:instrText xml:space="preserve"> PAGEREF _Toc9994 \h </w:instrText>
      </w:r>
      <w:r>
        <w:fldChar w:fldCharType="separate"/>
      </w:r>
      <w:r>
        <w:t>7</w:t>
      </w:r>
      <w:r>
        <w:fldChar w:fldCharType="end"/>
      </w:r>
    </w:p>
    <w:p w14:paraId="1B07BB14">
      <w:pPr>
        <w:pStyle w:val="15"/>
        <w:tabs>
          <w:tab w:val="right" w:leader="dot" w:pos="9360"/>
        </w:tabs>
      </w:pPr>
      <w:r>
        <w:rPr>
          <w:rFonts w:hint="eastAsia"/>
          <w:lang w:val="en-US" w:eastAsia="zh-CN"/>
        </w:rPr>
        <w:t>2.2.2 测试用例复杂度</w:t>
      </w:r>
      <w:r>
        <w:tab/>
      </w:r>
      <w:r>
        <w:fldChar w:fldCharType="begin"/>
      </w:r>
      <w:r>
        <w:instrText xml:space="preserve"> PAGEREF _Toc15912 \h </w:instrText>
      </w:r>
      <w:r>
        <w:fldChar w:fldCharType="separate"/>
      </w:r>
      <w:r>
        <w:t>8</w:t>
      </w:r>
      <w:r>
        <w:fldChar w:fldCharType="end"/>
      </w:r>
    </w:p>
    <w:p w14:paraId="42AA830F">
      <w:pPr>
        <w:pStyle w:val="15"/>
        <w:tabs>
          <w:tab w:val="right" w:leader="dot" w:pos="9360"/>
        </w:tabs>
      </w:pPr>
      <w:r>
        <w:rPr>
          <w:rFonts w:hint="eastAsia"/>
          <w:lang w:val="en-US" w:eastAsia="zh-CN"/>
        </w:rPr>
        <w:t>2.2.3 测试覆盖率</w:t>
      </w:r>
      <w:r>
        <w:tab/>
      </w:r>
      <w:r>
        <w:fldChar w:fldCharType="begin"/>
      </w:r>
      <w:r>
        <w:instrText xml:space="preserve"> PAGEREF _Toc10489 \h </w:instrText>
      </w:r>
      <w:r>
        <w:fldChar w:fldCharType="separate"/>
      </w:r>
      <w:r>
        <w:t>8</w:t>
      </w:r>
      <w:r>
        <w:fldChar w:fldCharType="end"/>
      </w:r>
    </w:p>
    <w:p w14:paraId="0BA77D7E">
      <w:pPr>
        <w:pStyle w:val="18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结果分析</w:t>
      </w:r>
      <w:r>
        <w:tab/>
      </w:r>
      <w:r>
        <w:fldChar w:fldCharType="begin"/>
      </w:r>
      <w:r>
        <w:instrText xml:space="preserve"> PAGEREF _Toc18744 \h </w:instrText>
      </w:r>
      <w:r>
        <w:fldChar w:fldCharType="separate"/>
      </w:r>
      <w:r>
        <w:t>9</w:t>
      </w:r>
      <w:r>
        <w:fldChar w:fldCharType="end"/>
      </w:r>
    </w:p>
    <w:p w14:paraId="6995945B">
      <w:pPr>
        <w:pStyle w:val="21"/>
        <w:tabs>
          <w:tab w:val="right" w:leader="dot" w:pos="9360"/>
        </w:tabs>
      </w:pPr>
      <w:r>
        <w:t xml:space="preserve">3.1 </w:t>
      </w:r>
      <w:r>
        <w:rPr>
          <w:rFonts w:hint="default"/>
        </w:rPr>
        <w:t>测试覆盖率对比</w:t>
      </w:r>
      <w:r>
        <w:tab/>
      </w:r>
      <w:r>
        <w:fldChar w:fldCharType="begin"/>
      </w:r>
      <w:r>
        <w:instrText xml:space="preserve"> PAGEREF _Toc13017 \h </w:instrText>
      </w:r>
      <w:r>
        <w:fldChar w:fldCharType="separate"/>
      </w:r>
      <w:r>
        <w:t>9</w:t>
      </w:r>
      <w:r>
        <w:fldChar w:fldCharType="end"/>
      </w:r>
    </w:p>
    <w:p w14:paraId="15571D95">
      <w:pPr>
        <w:pStyle w:val="21"/>
        <w:tabs>
          <w:tab w:val="right" w:leader="dot" w:pos="9360"/>
        </w:tabs>
      </w:pPr>
      <w:r>
        <w:rPr>
          <w:rFonts w:hint="default"/>
        </w:rPr>
        <w:t>3.2 测试用例效率差异</w:t>
      </w:r>
      <w:r>
        <w:tab/>
      </w:r>
      <w:r>
        <w:fldChar w:fldCharType="begin"/>
      </w:r>
      <w:r>
        <w:instrText xml:space="preserve"> PAGEREF _Toc4489 \h </w:instrText>
      </w:r>
      <w:r>
        <w:fldChar w:fldCharType="separate"/>
      </w:r>
      <w:r>
        <w:t>9</w:t>
      </w:r>
      <w:r>
        <w:fldChar w:fldCharType="end"/>
      </w:r>
    </w:p>
    <w:p w14:paraId="696C3EF9">
      <w:pPr>
        <w:pStyle w:val="21"/>
        <w:tabs>
          <w:tab w:val="right" w:leader="dot" w:pos="9360"/>
        </w:tabs>
      </w:pPr>
      <w:r>
        <w:rPr>
          <w:rFonts w:hint="default"/>
        </w:rPr>
        <w:t>3.3 类级别覆盖不均衡</w:t>
      </w:r>
      <w:r>
        <w:tab/>
      </w:r>
      <w:r>
        <w:fldChar w:fldCharType="begin"/>
      </w:r>
      <w:r>
        <w:instrText xml:space="preserve"> PAGEREF _Toc29359 \h </w:instrText>
      </w:r>
      <w:r>
        <w:fldChar w:fldCharType="separate"/>
      </w:r>
      <w:r>
        <w:t>9</w:t>
      </w:r>
      <w:r>
        <w:fldChar w:fldCharType="end"/>
      </w:r>
    </w:p>
    <w:p w14:paraId="704DEB4E">
      <w:pPr>
        <w:pStyle w:val="18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建议措施</w:t>
      </w:r>
      <w:r>
        <w:tab/>
      </w:r>
      <w:r>
        <w:fldChar w:fldCharType="begin"/>
      </w:r>
      <w:r>
        <w:instrText xml:space="preserve"> PAGEREF _Toc10188 \h </w:instrText>
      </w:r>
      <w:r>
        <w:fldChar w:fldCharType="separate"/>
      </w:r>
      <w:r>
        <w:t>10</w:t>
      </w:r>
      <w:r>
        <w:fldChar w:fldCharType="end"/>
      </w:r>
    </w:p>
    <w:p w14:paraId="1C30D966">
      <w:pPr>
        <w:pStyle w:val="21"/>
        <w:tabs>
          <w:tab w:val="right" w:leader="dot" w:pos="9360"/>
        </w:tabs>
      </w:pPr>
      <w:r>
        <w:rPr>
          <w:rFonts w:hint="default"/>
        </w:rPr>
        <w:t>4.1 代码优化</w:t>
      </w:r>
      <w:r>
        <w:tab/>
      </w:r>
      <w:r>
        <w:fldChar w:fldCharType="begin"/>
      </w:r>
      <w:r>
        <w:instrText xml:space="preserve"> PAGEREF _Toc20028 \h </w:instrText>
      </w:r>
      <w:r>
        <w:fldChar w:fldCharType="separate"/>
      </w:r>
      <w:r>
        <w:t>10</w:t>
      </w:r>
      <w:r>
        <w:fldChar w:fldCharType="end"/>
      </w:r>
    </w:p>
    <w:p w14:paraId="5FDF8B9C">
      <w:pPr>
        <w:pStyle w:val="21"/>
        <w:tabs>
          <w:tab w:val="right" w:leader="dot" w:pos="9360"/>
        </w:tabs>
      </w:pPr>
      <w:r>
        <w:rPr>
          <w:rFonts w:hint="default"/>
        </w:rPr>
        <w:t>4.2 测试增强</w:t>
      </w:r>
      <w:r>
        <w:tab/>
      </w:r>
      <w:r>
        <w:fldChar w:fldCharType="begin"/>
      </w:r>
      <w:r>
        <w:instrText xml:space="preserve"> PAGEREF _Toc23363 \h </w:instrText>
      </w:r>
      <w:r>
        <w:fldChar w:fldCharType="separate"/>
      </w:r>
      <w:r>
        <w:t>10</w:t>
      </w:r>
      <w:r>
        <w:fldChar w:fldCharType="end"/>
      </w:r>
    </w:p>
    <w:p w14:paraId="1A255A83">
      <w:pPr>
        <w:pStyle w:val="21"/>
        <w:tabs>
          <w:tab w:val="right" w:leader="dot" w:pos="9360"/>
        </w:tabs>
      </w:pPr>
      <w:r>
        <w:rPr>
          <w:rFonts w:hint="default"/>
        </w:rPr>
        <w:t>4.3 流程改进</w:t>
      </w:r>
      <w:r>
        <w:tab/>
      </w:r>
      <w:r>
        <w:fldChar w:fldCharType="begin"/>
      </w:r>
      <w:r>
        <w:instrText xml:space="preserve"> PAGEREF _Toc32285 \h </w:instrText>
      </w:r>
      <w:r>
        <w:fldChar w:fldCharType="separate"/>
      </w:r>
      <w:r>
        <w:t>10</w:t>
      </w:r>
      <w:r>
        <w:fldChar w:fldCharType="end"/>
      </w:r>
    </w:p>
    <w:p w14:paraId="2950AD9D">
      <w:pPr>
        <w:pStyle w:val="18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测试结论</w:t>
      </w:r>
      <w:r>
        <w:tab/>
      </w:r>
      <w:r>
        <w:fldChar w:fldCharType="begin"/>
      </w:r>
      <w:r>
        <w:instrText xml:space="preserve"> PAGEREF _Toc5876 \h </w:instrText>
      </w:r>
      <w:r>
        <w:fldChar w:fldCharType="separate"/>
      </w:r>
      <w:r>
        <w:t>10</w:t>
      </w:r>
      <w:r>
        <w:fldChar w:fldCharType="end"/>
      </w:r>
    </w:p>
    <w:p w14:paraId="2B0E26E1">
      <w:pPr>
        <w:pStyle w:val="21"/>
        <w:tabs>
          <w:tab w:val="right" w:leader="dot" w:pos="9360"/>
        </w:tabs>
      </w:pPr>
      <w:r>
        <w:rPr>
          <w:rFonts w:hint="default"/>
        </w:rPr>
        <w:t>5.1 测试方法互补性</w:t>
      </w:r>
      <w:r>
        <w:tab/>
      </w:r>
      <w:r>
        <w:fldChar w:fldCharType="begin"/>
      </w:r>
      <w:r>
        <w:instrText xml:space="preserve"> PAGEREF _Toc27307 \h </w:instrText>
      </w:r>
      <w:r>
        <w:fldChar w:fldCharType="separate"/>
      </w:r>
      <w:r>
        <w:t>10</w:t>
      </w:r>
      <w:r>
        <w:fldChar w:fldCharType="end"/>
      </w:r>
    </w:p>
    <w:p w14:paraId="74B9A671">
      <w:pPr>
        <w:pStyle w:val="21"/>
        <w:tabs>
          <w:tab w:val="right" w:leader="dot" w:pos="9360"/>
        </w:tabs>
      </w:pPr>
      <w:r>
        <w:rPr>
          <w:rFonts w:hint="default"/>
        </w:rPr>
        <w:t>5.2 后续优化方向</w:t>
      </w:r>
      <w:r>
        <w:tab/>
      </w:r>
      <w:r>
        <w:fldChar w:fldCharType="begin"/>
      </w:r>
      <w:r>
        <w:instrText xml:space="preserve"> PAGEREF _Toc28027 \h </w:instrText>
      </w:r>
      <w:r>
        <w:fldChar w:fldCharType="separate"/>
      </w:r>
      <w:r>
        <w:t>10</w:t>
      </w:r>
      <w:r>
        <w:fldChar w:fldCharType="end"/>
      </w:r>
    </w:p>
    <w:p w14:paraId="4B973279">
      <w:pPr>
        <w:pStyle w:val="23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测试报告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027839E2">
      <w:pPr>
        <w:pStyle w:val="2"/>
      </w:pPr>
      <w:bookmarkStart w:id="0" w:name="_Toc21661"/>
      <w:r>
        <w:rPr>
          <w:rFonts w:hint="eastAsia"/>
        </w:rPr>
        <w:t>简介</w:t>
      </w:r>
      <w:bookmarkEnd w:id="0"/>
    </w:p>
    <w:p w14:paraId="1AFCB0C0">
      <w:pPr>
        <w:pStyle w:val="3"/>
      </w:pPr>
      <w:bookmarkStart w:id="1" w:name="_Toc4602"/>
      <w:r>
        <w:rPr>
          <w:rFonts w:hint="eastAsia"/>
        </w:rPr>
        <w:t>目的</w:t>
      </w:r>
      <w:bookmarkEnd w:id="1"/>
    </w:p>
    <w:p w14:paraId="258D20EB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本测试目的如下：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1.验证EBOOKSTORE项目中关键业务逻辑的正确性，包括Service层与Controller层部分代码；</w:t>
      </w:r>
    </w:p>
    <w:p w14:paraId="7ABB5684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2.评估 DD 路径与数据流分析测试方法的覆盖率差异</w:t>
      </w:r>
    </w:p>
    <w:p w14:paraId="37FFEE7B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3.根据测试结果，识别订单处理、库存管理、用户服务等核心模块的缺陷</w:t>
      </w:r>
    </w:p>
    <w:p w14:paraId="2EF42D6F">
      <w:pPr>
        <w:pStyle w:val="3"/>
      </w:pPr>
      <w:bookmarkStart w:id="2" w:name="_Toc28364"/>
      <w:r>
        <w:rPr>
          <w:rFonts w:hint="eastAsia"/>
        </w:rPr>
        <w:t>范围</w:t>
      </w:r>
      <w:bookmarkEnd w:id="2"/>
    </w:p>
    <w:p w14:paraId="091B3D94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测试计划只包含对EBOOKSTORE的单元测试与功能测试，测试对象为Service层中的书籍、用户相关方法与功能，以及Controller层中的部分方法。其余方法和功能或因功能由框架实现（例如Repository层的JPA），或因方法逻辑重复（例如Controller层大部分方法皆为直接调用Service层函数并返回），或因类缺少方法（例如Entity层只有Setter和Getter方法），将不接受测试。</w:t>
      </w:r>
    </w:p>
    <w:p w14:paraId="1DEF0C7F">
      <w:pPr>
        <w:pStyle w:val="3"/>
        <w:bidi w:val="0"/>
        <w:rPr>
          <w:rFonts w:hint="default"/>
          <w:lang w:val="en-US" w:eastAsia="zh-CN"/>
        </w:rPr>
      </w:pPr>
      <w:bookmarkStart w:id="3" w:name="_Toc12103"/>
      <w:r>
        <w:rPr>
          <w:rFonts w:hint="eastAsia"/>
          <w:lang w:val="en-US" w:eastAsia="zh-CN"/>
        </w:rPr>
        <w:t>参考资料</w:t>
      </w:r>
      <w:bookmarkEnd w:id="3"/>
    </w:p>
    <w:p w14:paraId="7F320018">
      <w:pPr>
        <w:rPr>
          <w:rFonts w:hint="default"/>
          <w:lang w:val="en-US" w:eastAsia="zh-CN"/>
        </w:rPr>
      </w:pPr>
    </w:p>
    <w:p w14:paraId="51BADF23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SUBJECT 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EBOOKSTORE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TITLE 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测试计划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》</w:t>
      </w:r>
    </w:p>
    <w:p w14:paraId="7FD819DA">
      <w:pPr>
        <w:pStyle w:val="13"/>
        <w:rPr>
          <w:rFonts w:hint="eastAsia"/>
          <w:lang w:val="en-US" w:eastAsia="zh-CN"/>
        </w:rPr>
      </w:pPr>
    </w:p>
    <w:p w14:paraId="0AF4018A">
      <w:pPr>
        <w:pStyle w:val="13"/>
        <w:rPr>
          <w:rFonts w:hint="eastAsia"/>
          <w:lang w:val="en-US" w:eastAsia="zh-CN"/>
        </w:rPr>
      </w:pPr>
    </w:p>
    <w:p w14:paraId="1CB94D56">
      <w:pPr>
        <w:pStyle w:val="13"/>
        <w:rPr>
          <w:rFonts w:hint="eastAsia"/>
          <w:lang w:val="en-US" w:eastAsia="zh-CN"/>
        </w:rPr>
      </w:pPr>
    </w:p>
    <w:p w14:paraId="2D32D0B7">
      <w:pPr>
        <w:pStyle w:val="13"/>
        <w:rPr>
          <w:rFonts w:hint="eastAsia"/>
          <w:lang w:val="en-US" w:eastAsia="zh-CN"/>
        </w:rPr>
      </w:pPr>
    </w:p>
    <w:p w14:paraId="0C4DFFBC">
      <w:pPr>
        <w:pStyle w:val="13"/>
        <w:rPr>
          <w:rFonts w:hint="eastAsia"/>
          <w:lang w:val="en-US" w:eastAsia="zh-CN"/>
        </w:rPr>
      </w:pPr>
    </w:p>
    <w:p w14:paraId="1794D4B6">
      <w:pPr>
        <w:pStyle w:val="13"/>
        <w:rPr>
          <w:rFonts w:hint="eastAsia"/>
          <w:lang w:val="en-US" w:eastAsia="zh-CN"/>
        </w:rPr>
      </w:pPr>
    </w:p>
    <w:p w14:paraId="40A96AE7">
      <w:pPr>
        <w:pStyle w:val="13"/>
        <w:rPr>
          <w:rFonts w:hint="eastAsia"/>
          <w:lang w:val="en-US" w:eastAsia="zh-CN"/>
        </w:rPr>
      </w:pPr>
    </w:p>
    <w:p w14:paraId="290357C7">
      <w:pPr>
        <w:pStyle w:val="13"/>
        <w:rPr>
          <w:rFonts w:hint="eastAsia"/>
          <w:lang w:val="en-US" w:eastAsia="zh-CN"/>
        </w:rPr>
      </w:pPr>
    </w:p>
    <w:p w14:paraId="2BC3E80E">
      <w:pPr>
        <w:pStyle w:val="13"/>
        <w:rPr>
          <w:rFonts w:hint="eastAsia"/>
          <w:lang w:val="en-US" w:eastAsia="zh-CN"/>
        </w:rPr>
      </w:pPr>
    </w:p>
    <w:p w14:paraId="289AA568">
      <w:pPr>
        <w:pStyle w:val="13"/>
        <w:rPr>
          <w:rFonts w:hint="eastAsia"/>
          <w:lang w:val="en-US" w:eastAsia="zh-CN"/>
        </w:rPr>
      </w:pPr>
    </w:p>
    <w:p w14:paraId="23420C8C">
      <w:pPr>
        <w:pStyle w:val="13"/>
        <w:rPr>
          <w:rFonts w:hint="eastAsia"/>
          <w:lang w:val="en-US" w:eastAsia="zh-CN"/>
        </w:rPr>
      </w:pPr>
    </w:p>
    <w:p w14:paraId="73079D54">
      <w:pPr>
        <w:pStyle w:val="13"/>
        <w:rPr>
          <w:rFonts w:hint="eastAsia"/>
          <w:lang w:val="en-US" w:eastAsia="zh-CN"/>
        </w:rPr>
      </w:pPr>
    </w:p>
    <w:p w14:paraId="612A2967">
      <w:pPr>
        <w:pStyle w:val="13"/>
        <w:rPr>
          <w:rFonts w:hint="eastAsia"/>
          <w:lang w:val="en-US" w:eastAsia="zh-CN"/>
        </w:rPr>
      </w:pPr>
    </w:p>
    <w:p w14:paraId="3023689B">
      <w:pPr>
        <w:pStyle w:val="13"/>
      </w:pPr>
    </w:p>
    <w:p w14:paraId="75635AEC">
      <w:pPr>
        <w:pStyle w:val="2"/>
      </w:pPr>
      <w:bookmarkStart w:id="4" w:name="_Toc26606"/>
      <w:r>
        <w:rPr>
          <w:rFonts w:hint="eastAsia"/>
        </w:rPr>
        <w:t>测试结果</w:t>
      </w:r>
      <w:bookmarkEnd w:id="4"/>
    </w:p>
    <w:p w14:paraId="4949EC29"/>
    <w:p w14:paraId="080C0095">
      <w:pPr>
        <w:pStyle w:val="3"/>
        <w:bidi w:val="0"/>
      </w:pPr>
      <w:bookmarkStart w:id="5" w:name="_Toc4836"/>
      <w:r>
        <w:rPr>
          <w:rFonts w:hint="eastAsia"/>
          <w:lang w:val="en-US" w:eastAsia="zh-CN"/>
        </w:rPr>
        <w:t>DD路径测试</w:t>
      </w:r>
      <w:bookmarkEnd w:id="5"/>
    </w:p>
    <w:p w14:paraId="6769E6C1">
      <w:pPr>
        <w:rPr>
          <w:rFonts w:hint="eastAsia"/>
          <w:lang w:val="en-US" w:eastAsia="zh-CN"/>
        </w:rPr>
      </w:pPr>
    </w:p>
    <w:p w14:paraId="63A708F2">
      <w:pPr>
        <w:pStyle w:val="4"/>
        <w:bidi w:val="0"/>
        <w:rPr>
          <w:rFonts w:hint="default"/>
          <w:lang w:val="en-US" w:eastAsia="zh-CN"/>
        </w:rPr>
      </w:pPr>
      <w:bookmarkStart w:id="6" w:name="_Toc2483"/>
      <w:r>
        <w:rPr>
          <w:rFonts w:hint="eastAsia"/>
          <w:lang w:val="en-US" w:eastAsia="zh-CN"/>
        </w:rPr>
        <w:t>关键代码分析</w:t>
      </w:r>
      <w:bookmarkEnd w:id="6"/>
    </w:p>
    <w:p w14:paraId="4F49E3DC">
      <w:p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530225</wp:posOffset>
            </wp:positionH>
            <wp:positionV relativeFrom="paragraph">
              <wp:posOffset>111760</wp:posOffset>
            </wp:positionV>
            <wp:extent cx="4896485" cy="2232025"/>
            <wp:effectExtent l="0" t="0" r="18415" b="15875"/>
            <wp:wrapSquare wrapText="bothSides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85AEB8">
      <w:pPr>
        <w:ind w:firstLine="720" w:firstLineChars="0"/>
        <w:rPr>
          <w:rFonts w:hint="default"/>
          <w:lang w:val="en-US" w:eastAsia="zh-CN"/>
        </w:rPr>
      </w:pPr>
    </w:p>
    <w:p w14:paraId="69A572EE">
      <w:pPr>
        <w:ind w:firstLine="720" w:firstLineChars="0"/>
        <w:rPr>
          <w:rFonts w:hint="default"/>
          <w:lang w:val="en-US" w:eastAsia="zh-CN"/>
        </w:rPr>
      </w:pPr>
    </w:p>
    <w:p w14:paraId="29B86A12">
      <w:pPr>
        <w:ind w:firstLine="720" w:firstLineChars="0"/>
        <w:rPr>
          <w:rFonts w:hint="default"/>
          <w:lang w:val="en-US" w:eastAsia="zh-CN"/>
        </w:rPr>
      </w:pPr>
    </w:p>
    <w:p w14:paraId="4CE4C191">
      <w:pPr>
        <w:ind w:firstLine="720" w:firstLineChars="0"/>
        <w:rPr>
          <w:rFonts w:hint="default"/>
          <w:lang w:val="en-US" w:eastAsia="zh-CN"/>
        </w:rPr>
      </w:pPr>
    </w:p>
    <w:p w14:paraId="65E41F1A">
      <w:pPr>
        <w:ind w:firstLine="720" w:firstLineChars="0"/>
        <w:rPr>
          <w:rFonts w:hint="default"/>
          <w:lang w:val="en-US" w:eastAsia="zh-CN"/>
        </w:rPr>
      </w:pPr>
    </w:p>
    <w:p w14:paraId="7E3EB954">
      <w:pPr>
        <w:ind w:firstLine="720" w:firstLineChars="0"/>
        <w:rPr>
          <w:rFonts w:hint="default"/>
          <w:lang w:val="en-US" w:eastAsia="zh-CN"/>
        </w:rPr>
      </w:pPr>
    </w:p>
    <w:p w14:paraId="68C11CF6">
      <w:pPr>
        <w:ind w:firstLine="720" w:firstLineChars="0"/>
        <w:rPr>
          <w:rFonts w:hint="default"/>
          <w:lang w:val="en-US" w:eastAsia="zh-CN"/>
        </w:rPr>
      </w:pPr>
    </w:p>
    <w:p w14:paraId="461E90D0">
      <w:pPr>
        <w:ind w:firstLine="720" w:firstLineChars="0"/>
        <w:rPr>
          <w:rFonts w:hint="default"/>
          <w:lang w:val="en-US" w:eastAsia="zh-CN"/>
        </w:rPr>
      </w:pPr>
    </w:p>
    <w:p w14:paraId="30E9B889">
      <w:pPr>
        <w:ind w:firstLine="720" w:firstLineChars="0"/>
        <w:rPr>
          <w:rFonts w:hint="default"/>
          <w:lang w:val="en-US" w:eastAsia="zh-CN"/>
        </w:rPr>
      </w:pPr>
    </w:p>
    <w:p w14:paraId="0BB0E992">
      <w:pPr>
        <w:ind w:firstLine="720" w:firstLineChars="0"/>
        <w:rPr>
          <w:rFonts w:hint="default"/>
          <w:lang w:val="en-US" w:eastAsia="zh-CN"/>
        </w:rPr>
      </w:pPr>
    </w:p>
    <w:p w14:paraId="44BC5424">
      <w:pPr>
        <w:ind w:firstLine="720" w:firstLineChars="0"/>
        <w:rPr>
          <w:rFonts w:hint="default"/>
          <w:lang w:val="en-US" w:eastAsia="zh-CN"/>
        </w:rPr>
      </w:pPr>
    </w:p>
    <w:p w14:paraId="3FC8DB2C">
      <w:pPr>
        <w:ind w:firstLine="720" w:firstLineChars="0"/>
        <w:rPr>
          <w:rFonts w:hint="default"/>
          <w:lang w:val="en-US" w:eastAsia="zh-CN"/>
        </w:rPr>
      </w:pPr>
    </w:p>
    <w:p w14:paraId="149C977D">
      <w:pPr>
        <w:ind w:firstLine="720" w:firstLineChars="0"/>
        <w:rPr>
          <w:rFonts w:hint="default"/>
          <w:lang w:val="en-US" w:eastAsia="zh-CN"/>
        </w:rPr>
      </w:pPr>
    </w:p>
    <w:p w14:paraId="06EA1C51">
      <w:pPr>
        <w:ind w:firstLine="720" w:firstLineChars="0"/>
        <w:rPr>
          <w:rFonts w:hint="default"/>
          <w:lang w:val="en-US" w:eastAsia="zh-CN"/>
        </w:rPr>
      </w:pPr>
    </w:p>
    <w:p w14:paraId="7D54592F"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以上图的被测方法为例，进行DD路径分析，下图为DD路径图。</w:t>
      </w:r>
    </w:p>
    <w:p w14:paraId="2D50226D">
      <w:p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140335</wp:posOffset>
            </wp:positionV>
            <wp:extent cx="4864100" cy="3006090"/>
            <wp:effectExtent l="0" t="0" r="12700" b="381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35BB21">
      <w:pPr>
        <w:ind w:firstLine="720" w:firstLineChars="0"/>
        <w:rPr>
          <w:rFonts w:hint="default"/>
          <w:lang w:val="en-US" w:eastAsia="zh-CN"/>
        </w:rPr>
      </w:pPr>
    </w:p>
    <w:p w14:paraId="2196F026">
      <w:pPr>
        <w:ind w:firstLine="720" w:firstLineChars="0"/>
        <w:rPr>
          <w:rFonts w:hint="default"/>
          <w:lang w:val="en-US" w:eastAsia="zh-CN"/>
        </w:rPr>
      </w:pPr>
    </w:p>
    <w:p w14:paraId="3762318E">
      <w:pPr>
        <w:ind w:firstLine="720" w:firstLineChars="0"/>
        <w:rPr>
          <w:rFonts w:hint="default"/>
          <w:lang w:val="en-US" w:eastAsia="zh-CN"/>
        </w:rPr>
      </w:pPr>
    </w:p>
    <w:p w14:paraId="53989CA2">
      <w:pPr>
        <w:ind w:firstLine="720" w:firstLineChars="0"/>
        <w:rPr>
          <w:rFonts w:hint="default"/>
          <w:lang w:val="en-US" w:eastAsia="zh-CN"/>
        </w:rPr>
      </w:pPr>
    </w:p>
    <w:p w14:paraId="3BC19047">
      <w:pPr>
        <w:ind w:firstLine="720" w:firstLineChars="0"/>
        <w:rPr>
          <w:rFonts w:hint="default"/>
          <w:lang w:val="en-US" w:eastAsia="zh-CN"/>
        </w:rPr>
      </w:pPr>
    </w:p>
    <w:p w14:paraId="72AC49BE">
      <w:pPr>
        <w:ind w:firstLine="720" w:firstLineChars="0"/>
        <w:rPr>
          <w:rFonts w:hint="default"/>
          <w:lang w:val="en-US" w:eastAsia="zh-CN"/>
        </w:rPr>
      </w:pPr>
    </w:p>
    <w:p w14:paraId="11BE1C93">
      <w:pPr>
        <w:ind w:firstLine="720" w:firstLineChars="0"/>
        <w:rPr>
          <w:rFonts w:hint="default"/>
          <w:lang w:val="en-US" w:eastAsia="zh-CN"/>
        </w:rPr>
      </w:pPr>
    </w:p>
    <w:p w14:paraId="33F110F8">
      <w:pPr>
        <w:ind w:firstLine="720" w:firstLineChars="0"/>
        <w:rPr>
          <w:rFonts w:hint="default"/>
          <w:lang w:val="en-US" w:eastAsia="zh-CN"/>
        </w:rPr>
      </w:pPr>
    </w:p>
    <w:p w14:paraId="656CE588">
      <w:pPr>
        <w:ind w:firstLine="720" w:firstLineChars="0"/>
        <w:rPr>
          <w:rFonts w:hint="default"/>
          <w:lang w:val="en-US" w:eastAsia="zh-CN"/>
        </w:rPr>
      </w:pPr>
    </w:p>
    <w:p w14:paraId="4CDBBE44">
      <w:pPr>
        <w:ind w:firstLine="720" w:firstLineChars="0"/>
        <w:rPr>
          <w:rFonts w:hint="default"/>
          <w:lang w:val="en-US" w:eastAsia="zh-CN"/>
        </w:rPr>
      </w:pPr>
    </w:p>
    <w:p w14:paraId="5DE4A3D3">
      <w:pPr>
        <w:ind w:firstLine="720" w:firstLineChars="0"/>
        <w:rPr>
          <w:rFonts w:hint="default"/>
          <w:lang w:val="en-US" w:eastAsia="zh-CN"/>
        </w:rPr>
      </w:pPr>
    </w:p>
    <w:p w14:paraId="6CA10C40">
      <w:pPr>
        <w:ind w:firstLine="720" w:firstLineChars="0"/>
        <w:rPr>
          <w:rFonts w:hint="default"/>
          <w:lang w:val="en-US" w:eastAsia="zh-CN"/>
        </w:rPr>
      </w:pPr>
    </w:p>
    <w:p w14:paraId="799B94F7">
      <w:pPr>
        <w:ind w:firstLine="720" w:firstLineChars="0"/>
        <w:rPr>
          <w:rFonts w:hint="default"/>
          <w:lang w:val="en-US" w:eastAsia="zh-CN"/>
        </w:rPr>
      </w:pPr>
    </w:p>
    <w:p w14:paraId="197C860F">
      <w:pPr>
        <w:ind w:firstLine="720" w:firstLineChars="0"/>
        <w:rPr>
          <w:rFonts w:hint="default"/>
          <w:lang w:val="en-US" w:eastAsia="zh-CN"/>
        </w:rPr>
      </w:pPr>
    </w:p>
    <w:p w14:paraId="66C50BD4">
      <w:pPr>
        <w:ind w:firstLine="720" w:firstLineChars="0"/>
        <w:rPr>
          <w:rFonts w:hint="default"/>
          <w:lang w:val="en-US" w:eastAsia="zh-CN"/>
        </w:rPr>
      </w:pPr>
    </w:p>
    <w:p w14:paraId="1CA82CC6">
      <w:pPr>
        <w:ind w:firstLine="720" w:firstLineChars="0"/>
        <w:rPr>
          <w:rFonts w:hint="default"/>
          <w:lang w:val="en-US" w:eastAsia="zh-CN"/>
        </w:rPr>
      </w:pPr>
    </w:p>
    <w:p w14:paraId="38EAA0E7">
      <w:pPr>
        <w:ind w:firstLine="720" w:firstLineChars="0"/>
        <w:rPr>
          <w:rFonts w:hint="default"/>
          <w:lang w:val="en-US" w:eastAsia="zh-CN"/>
        </w:rPr>
      </w:pPr>
    </w:p>
    <w:p w14:paraId="129586D8">
      <w:pPr>
        <w:ind w:firstLine="720" w:firstLineChars="0"/>
        <w:rPr>
          <w:rFonts w:hint="default"/>
          <w:lang w:val="en-US" w:eastAsia="zh-CN"/>
        </w:rPr>
      </w:pPr>
    </w:p>
    <w:p w14:paraId="6F515B3D">
      <w:pPr>
        <w:ind w:firstLine="720" w:firstLineChars="0"/>
        <w:rPr>
          <w:rFonts w:hint="eastAsia"/>
          <w:lang w:val="en-US" w:eastAsia="zh-CN"/>
        </w:rPr>
      </w:pPr>
    </w:p>
    <w:p w14:paraId="14684183">
      <w:pPr>
        <w:ind w:firstLine="720" w:firstLineChars="0"/>
        <w:rPr>
          <w:rFonts w:hint="eastAsia"/>
          <w:lang w:val="en-US" w:eastAsia="zh-CN"/>
        </w:rPr>
      </w:pPr>
    </w:p>
    <w:p w14:paraId="1A141FE0">
      <w:pPr>
        <w:ind w:firstLine="720" w:firstLineChars="0"/>
        <w:rPr>
          <w:rFonts w:hint="eastAsia"/>
          <w:lang w:val="en-US" w:eastAsia="zh-CN"/>
        </w:rPr>
      </w:pPr>
    </w:p>
    <w:p w14:paraId="58DAA01D">
      <w:pPr>
        <w:ind w:firstLine="720" w:firstLineChars="0"/>
        <w:rPr>
          <w:rFonts w:hint="eastAsia"/>
          <w:lang w:val="en-US" w:eastAsia="zh-CN"/>
        </w:rPr>
      </w:pPr>
    </w:p>
    <w:p w14:paraId="2C52795E">
      <w:pPr>
        <w:ind w:firstLine="720" w:firstLineChars="0"/>
        <w:rPr>
          <w:rFonts w:hint="eastAsia"/>
          <w:lang w:val="en-US" w:eastAsia="zh-CN"/>
        </w:rPr>
      </w:pPr>
    </w:p>
    <w:p w14:paraId="25F90418">
      <w:pPr>
        <w:ind w:firstLine="720" w:firstLineChars="0"/>
        <w:rPr>
          <w:rFonts w:hint="eastAsia"/>
          <w:lang w:val="en-US" w:eastAsia="zh-CN"/>
        </w:rPr>
      </w:pPr>
    </w:p>
    <w:p w14:paraId="76A45F40">
      <w:pPr>
        <w:ind w:firstLine="720" w:firstLineChars="0"/>
        <w:rPr>
          <w:rFonts w:hint="eastAsia"/>
          <w:lang w:val="en-US" w:eastAsia="zh-CN"/>
        </w:rPr>
      </w:pPr>
    </w:p>
    <w:p w14:paraId="0B596235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由路径图可以生成4个测试用例，如下图。</w:t>
      </w:r>
    </w:p>
    <w:p w14:paraId="29BDF5CC">
      <w:pPr>
        <w:ind w:firstLine="720" w:firstLineChars="0"/>
        <w:rPr>
          <w:rFonts w:hint="eastAsia"/>
          <w:lang w:val="en-US" w:eastAsia="zh-CN"/>
        </w:rPr>
      </w:pPr>
    </w:p>
    <w:p w14:paraId="65C81B4F">
      <w:p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250825</wp:posOffset>
            </wp:positionH>
            <wp:positionV relativeFrom="paragraph">
              <wp:posOffset>111125</wp:posOffset>
            </wp:positionV>
            <wp:extent cx="5466715" cy="1139825"/>
            <wp:effectExtent l="0" t="0" r="635" b="3175"/>
            <wp:wrapSquare wrapText="bothSides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18FDFE">
      <w:pPr>
        <w:pStyle w:val="4"/>
        <w:bidi w:val="0"/>
        <w:rPr>
          <w:rFonts w:hint="eastAsia"/>
          <w:lang w:val="en-US" w:eastAsia="zh-CN"/>
        </w:rPr>
      </w:pPr>
      <w:bookmarkStart w:id="7" w:name="_Toc6887"/>
      <w:r>
        <w:rPr>
          <w:rFonts w:hint="eastAsia"/>
          <w:lang w:val="en-US" w:eastAsia="zh-CN"/>
        </w:rPr>
        <w:t>测试用例复杂度</w:t>
      </w:r>
      <w:bookmarkEnd w:id="7"/>
    </w:p>
    <w:p w14:paraId="38F88482">
      <w:pPr>
        <w:rPr>
          <w:rFonts w:hint="eastAsia"/>
          <w:lang w:val="en-US" w:eastAsia="zh-CN"/>
        </w:rPr>
      </w:pPr>
    </w:p>
    <w:p w14:paraId="6EE8365D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DD路径测试共生成53个测试用例。</w:t>
      </w:r>
    </w:p>
    <w:p w14:paraId="57C1D922">
      <w:pPr>
        <w:ind w:firstLine="720" w:firstLineChars="0"/>
        <w:rPr>
          <w:rFonts w:hint="eastAsia"/>
          <w:lang w:val="en-US" w:eastAsia="zh-CN"/>
        </w:rPr>
      </w:pPr>
    </w:p>
    <w:p w14:paraId="3DC52C9E">
      <w:pPr>
        <w:pStyle w:val="4"/>
        <w:bidi w:val="0"/>
        <w:rPr>
          <w:rFonts w:hint="eastAsia"/>
          <w:lang w:val="en-US" w:eastAsia="zh-CN"/>
        </w:rPr>
      </w:pPr>
      <w:bookmarkStart w:id="8" w:name="_Toc12373"/>
      <w:r>
        <w:rPr>
          <w:rFonts w:hint="eastAsia"/>
          <w:lang w:val="en-US" w:eastAsia="zh-CN"/>
        </w:rPr>
        <w:t>测试覆盖率</w:t>
      </w:r>
      <w:bookmarkEnd w:id="8"/>
    </w:p>
    <w:p w14:paraId="4D506A64">
      <w:pPr>
        <w:rPr>
          <w:rFonts w:hint="eastAsia"/>
          <w:lang w:val="en-US" w:eastAsia="zh-CN"/>
        </w:rPr>
      </w:pPr>
    </w:p>
    <w:p w14:paraId="1202F270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如下图，总测试覆盖率为95%，三个被测试类的覆盖率各不相同。</w:t>
      </w:r>
    </w:p>
    <w:p w14:paraId="4F41ECB6">
      <w:pPr>
        <w:ind w:firstLine="7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-172720</wp:posOffset>
            </wp:positionH>
            <wp:positionV relativeFrom="paragraph">
              <wp:posOffset>121285</wp:posOffset>
            </wp:positionV>
            <wp:extent cx="6576695" cy="561340"/>
            <wp:effectExtent l="0" t="0" r="14605" b="10160"/>
            <wp:wrapSquare wrapText="bothSides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B0EFEE">
      <w:p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-158750</wp:posOffset>
            </wp:positionH>
            <wp:positionV relativeFrom="paragraph">
              <wp:posOffset>88900</wp:posOffset>
            </wp:positionV>
            <wp:extent cx="6541770" cy="800735"/>
            <wp:effectExtent l="0" t="0" r="11430" b="18415"/>
            <wp:wrapSquare wrapText="bothSides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177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DF30FD">
      <w:pPr>
        <w:ind w:firstLine="720" w:firstLineChars="0"/>
        <w:rPr>
          <w:rFonts w:hint="default"/>
          <w:lang w:val="en-US" w:eastAsia="zh-CN"/>
        </w:rPr>
      </w:pPr>
    </w:p>
    <w:p w14:paraId="55BEFE95">
      <w:pPr>
        <w:ind w:firstLine="720" w:firstLineChars="0"/>
        <w:rPr>
          <w:rFonts w:hint="default"/>
          <w:lang w:val="en-US" w:eastAsia="zh-CN"/>
        </w:rPr>
      </w:pPr>
    </w:p>
    <w:p w14:paraId="0E7E23DC">
      <w:pPr>
        <w:ind w:firstLine="720" w:firstLineChars="0"/>
        <w:rPr>
          <w:rFonts w:hint="default"/>
          <w:lang w:val="en-US" w:eastAsia="zh-CN"/>
        </w:rPr>
      </w:pPr>
    </w:p>
    <w:p w14:paraId="61F37CFF">
      <w:pPr>
        <w:ind w:firstLine="720" w:firstLineChars="0"/>
        <w:rPr>
          <w:rFonts w:hint="default"/>
          <w:lang w:val="en-US" w:eastAsia="zh-CN"/>
        </w:rPr>
      </w:pPr>
    </w:p>
    <w:p w14:paraId="6128B4E6">
      <w:pPr>
        <w:ind w:firstLine="720" w:firstLineChars="0"/>
        <w:rPr>
          <w:rFonts w:hint="default"/>
          <w:lang w:val="en-US" w:eastAsia="zh-CN"/>
        </w:rPr>
      </w:pPr>
    </w:p>
    <w:p w14:paraId="5A67CDAD">
      <w:pPr>
        <w:ind w:firstLine="720" w:firstLineChars="0"/>
        <w:rPr>
          <w:rFonts w:hint="default"/>
          <w:lang w:val="en-US" w:eastAsia="zh-CN"/>
        </w:rPr>
      </w:pPr>
    </w:p>
    <w:p w14:paraId="63626FA1">
      <w:pPr>
        <w:ind w:firstLine="720" w:firstLineChars="0"/>
        <w:rPr>
          <w:rFonts w:hint="default"/>
          <w:lang w:val="en-US" w:eastAsia="zh-CN"/>
        </w:rPr>
      </w:pPr>
    </w:p>
    <w:p w14:paraId="50263A32">
      <w:pPr>
        <w:ind w:firstLine="720" w:firstLineChars="0"/>
        <w:rPr>
          <w:rFonts w:hint="default"/>
          <w:lang w:val="en-US" w:eastAsia="zh-CN"/>
        </w:rPr>
      </w:pPr>
    </w:p>
    <w:p w14:paraId="0A279163">
      <w:pPr>
        <w:ind w:firstLine="720" w:firstLineChars="0"/>
        <w:rPr>
          <w:rFonts w:hint="default"/>
          <w:lang w:val="en-US" w:eastAsia="zh-CN"/>
        </w:rPr>
      </w:pPr>
    </w:p>
    <w:p w14:paraId="619A0A97">
      <w:pPr>
        <w:ind w:firstLine="720" w:firstLineChars="0"/>
        <w:rPr>
          <w:rFonts w:hint="default"/>
          <w:lang w:val="en-US" w:eastAsia="zh-CN"/>
        </w:rPr>
      </w:pPr>
    </w:p>
    <w:p w14:paraId="42DFA545">
      <w:pPr>
        <w:ind w:firstLine="720" w:firstLineChars="0"/>
        <w:rPr>
          <w:rFonts w:hint="default"/>
          <w:lang w:val="en-US" w:eastAsia="zh-CN"/>
        </w:rPr>
      </w:pPr>
    </w:p>
    <w:p w14:paraId="7FEEBBAE">
      <w:pPr>
        <w:ind w:firstLine="720" w:firstLineChars="0"/>
        <w:rPr>
          <w:rFonts w:hint="default"/>
          <w:lang w:val="en-US" w:eastAsia="zh-CN"/>
        </w:rPr>
      </w:pPr>
    </w:p>
    <w:p w14:paraId="08B32DCC">
      <w:pPr>
        <w:ind w:firstLine="720" w:firstLineChars="0"/>
        <w:rPr>
          <w:rFonts w:hint="default"/>
          <w:lang w:val="en-US" w:eastAsia="zh-CN"/>
        </w:rPr>
      </w:pPr>
    </w:p>
    <w:p w14:paraId="4A3CAFBC">
      <w:pPr>
        <w:ind w:firstLine="720" w:firstLineChars="0"/>
        <w:rPr>
          <w:rFonts w:hint="default"/>
          <w:lang w:val="en-US" w:eastAsia="zh-CN"/>
        </w:rPr>
      </w:pPr>
    </w:p>
    <w:p w14:paraId="5CEAA707">
      <w:pPr>
        <w:ind w:firstLine="720" w:firstLineChars="0"/>
        <w:rPr>
          <w:rFonts w:hint="default"/>
          <w:lang w:val="en-US" w:eastAsia="zh-CN"/>
        </w:rPr>
      </w:pPr>
    </w:p>
    <w:p w14:paraId="47717BAA">
      <w:pPr>
        <w:rPr>
          <w:rFonts w:hint="eastAsia"/>
          <w:lang w:val="en-US" w:eastAsia="zh-CN"/>
        </w:rPr>
      </w:pPr>
    </w:p>
    <w:p w14:paraId="45781F2B">
      <w:pPr>
        <w:pStyle w:val="3"/>
        <w:bidi w:val="0"/>
        <w:rPr>
          <w:rFonts w:hint="default"/>
          <w:lang w:val="en-US" w:eastAsia="zh-CN"/>
        </w:rPr>
      </w:pPr>
      <w:bookmarkStart w:id="9" w:name="_Toc22299"/>
      <w:r>
        <w:rPr>
          <w:rFonts w:hint="eastAsia"/>
          <w:lang w:val="en-US" w:eastAsia="zh-CN"/>
        </w:rPr>
        <w:t>数据流分析测试</w:t>
      </w:r>
      <w:bookmarkEnd w:id="9"/>
    </w:p>
    <w:p w14:paraId="5C01EDC3">
      <w:pPr>
        <w:rPr>
          <w:rFonts w:hint="eastAsia"/>
          <w:lang w:val="en-US" w:eastAsia="zh-CN"/>
        </w:rPr>
      </w:pPr>
    </w:p>
    <w:p w14:paraId="20FFB80E">
      <w:pPr>
        <w:pStyle w:val="4"/>
        <w:bidi w:val="0"/>
        <w:rPr>
          <w:rFonts w:hint="eastAsia"/>
          <w:lang w:val="en-US" w:eastAsia="zh-CN"/>
        </w:rPr>
      </w:pPr>
      <w:bookmarkStart w:id="10" w:name="_Toc9994"/>
      <w:r>
        <w:rPr>
          <w:rFonts w:hint="eastAsia"/>
          <w:lang w:val="en-US" w:eastAsia="zh-CN"/>
        </w:rPr>
        <w:t>关键代码分析</w:t>
      </w:r>
      <w:bookmarkEnd w:id="10"/>
    </w:p>
    <w:p w14:paraId="50D26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-149225</wp:posOffset>
            </wp:positionH>
            <wp:positionV relativeFrom="paragraph">
              <wp:posOffset>110490</wp:posOffset>
            </wp:positionV>
            <wp:extent cx="6233795" cy="1884045"/>
            <wp:effectExtent l="0" t="0" r="14605" b="1905"/>
            <wp:wrapSquare wrapText="bothSides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625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以上图的被测方法为例，进行数据流分析测试，下图为数据流图。</w:t>
      </w:r>
    </w:p>
    <w:p w14:paraId="6612FC9C">
      <w:pPr>
        <w:rPr>
          <w:rFonts w:hint="eastAsia"/>
          <w:lang w:val="en-US" w:eastAsia="zh-CN"/>
        </w:rPr>
      </w:pPr>
    </w:p>
    <w:p w14:paraId="722BD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-147320</wp:posOffset>
            </wp:positionH>
            <wp:positionV relativeFrom="paragraph">
              <wp:posOffset>95885</wp:posOffset>
            </wp:positionV>
            <wp:extent cx="6050280" cy="3738245"/>
            <wp:effectExtent l="0" t="0" r="7620" b="14605"/>
            <wp:wrapNone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8A14B5">
      <w:pPr>
        <w:rPr>
          <w:rFonts w:hint="eastAsia"/>
          <w:lang w:val="en-US" w:eastAsia="zh-CN"/>
        </w:rPr>
      </w:pPr>
    </w:p>
    <w:p w14:paraId="4E610215">
      <w:pPr>
        <w:rPr>
          <w:rFonts w:hint="eastAsia"/>
          <w:lang w:val="en-US" w:eastAsia="zh-CN"/>
        </w:rPr>
      </w:pPr>
    </w:p>
    <w:p w14:paraId="68625DC4">
      <w:pPr>
        <w:rPr>
          <w:rFonts w:hint="eastAsia"/>
          <w:lang w:val="en-US" w:eastAsia="zh-CN"/>
        </w:rPr>
      </w:pPr>
    </w:p>
    <w:p w14:paraId="02DB3A26">
      <w:pPr>
        <w:rPr>
          <w:rFonts w:hint="eastAsia"/>
          <w:lang w:val="en-US" w:eastAsia="zh-CN"/>
        </w:rPr>
      </w:pPr>
    </w:p>
    <w:p w14:paraId="439D117B">
      <w:pPr>
        <w:rPr>
          <w:rFonts w:hint="eastAsia"/>
          <w:lang w:val="en-US" w:eastAsia="zh-CN"/>
        </w:rPr>
      </w:pPr>
    </w:p>
    <w:p w14:paraId="6D90D51E">
      <w:pPr>
        <w:rPr>
          <w:rFonts w:hint="eastAsia"/>
          <w:lang w:val="en-US" w:eastAsia="zh-CN"/>
        </w:rPr>
      </w:pPr>
    </w:p>
    <w:p w14:paraId="51E4477C">
      <w:pPr>
        <w:rPr>
          <w:rFonts w:hint="default"/>
          <w:lang w:val="en-US" w:eastAsia="zh-CN"/>
        </w:rPr>
      </w:pPr>
    </w:p>
    <w:p w14:paraId="2E88F7AD">
      <w:pPr>
        <w:rPr>
          <w:rFonts w:hint="default"/>
          <w:lang w:val="en-US" w:eastAsia="zh-CN"/>
        </w:rPr>
      </w:pPr>
    </w:p>
    <w:p w14:paraId="02E316FA">
      <w:pPr>
        <w:rPr>
          <w:rFonts w:hint="default"/>
          <w:lang w:val="en-US" w:eastAsia="zh-CN"/>
        </w:rPr>
      </w:pPr>
    </w:p>
    <w:p w14:paraId="5A4F6FC5">
      <w:pPr>
        <w:rPr>
          <w:rFonts w:hint="default"/>
          <w:lang w:val="en-US" w:eastAsia="zh-CN"/>
        </w:rPr>
      </w:pPr>
    </w:p>
    <w:p w14:paraId="688E55D1">
      <w:pPr>
        <w:rPr>
          <w:rFonts w:hint="default"/>
          <w:lang w:val="en-US" w:eastAsia="zh-CN"/>
        </w:rPr>
      </w:pPr>
    </w:p>
    <w:p w14:paraId="163BCE01">
      <w:pPr>
        <w:rPr>
          <w:rFonts w:hint="eastAsia"/>
          <w:lang w:val="en-US" w:eastAsia="zh-CN"/>
        </w:rPr>
      </w:pPr>
    </w:p>
    <w:p w14:paraId="7C16531A">
      <w:pPr>
        <w:rPr>
          <w:rFonts w:hint="eastAsia"/>
          <w:lang w:val="en-US" w:eastAsia="zh-CN"/>
        </w:rPr>
      </w:pPr>
    </w:p>
    <w:p w14:paraId="461D9F03">
      <w:pPr>
        <w:rPr>
          <w:rFonts w:hint="eastAsia"/>
          <w:lang w:val="en-US" w:eastAsia="zh-CN"/>
        </w:rPr>
      </w:pPr>
    </w:p>
    <w:p w14:paraId="0DEBFBE3">
      <w:pPr>
        <w:rPr>
          <w:rFonts w:hint="eastAsia"/>
          <w:lang w:val="en-US" w:eastAsia="zh-CN"/>
        </w:rPr>
      </w:pPr>
    </w:p>
    <w:p w14:paraId="23962F8B">
      <w:pPr>
        <w:rPr>
          <w:rFonts w:hint="eastAsia"/>
          <w:lang w:val="en-US" w:eastAsia="zh-CN"/>
        </w:rPr>
      </w:pPr>
    </w:p>
    <w:p w14:paraId="21CDC57E">
      <w:pPr>
        <w:rPr>
          <w:rFonts w:hint="eastAsia"/>
          <w:lang w:val="en-US" w:eastAsia="zh-CN"/>
        </w:rPr>
      </w:pPr>
    </w:p>
    <w:p w14:paraId="0642CA38">
      <w:pPr>
        <w:rPr>
          <w:rFonts w:hint="eastAsia"/>
          <w:lang w:val="en-US" w:eastAsia="zh-CN"/>
        </w:rPr>
      </w:pPr>
    </w:p>
    <w:p w14:paraId="1478119F">
      <w:pPr>
        <w:rPr>
          <w:rFonts w:hint="eastAsia"/>
          <w:lang w:val="en-US" w:eastAsia="zh-CN"/>
        </w:rPr>
      </w:pPr>
    </w:p>
    <w:p w14:paraId="10540462">
      <w:pPr>
        <w:rPr>
          <w:rFonts w:hint="eastAsia"/>
          <w:lang w:val="en-US" w:eastAsia="zh-CN"/>
        </w:rPr>
      </w:pPr>
    </w:p>
    <w:p w14:paraId="6AED3B2F">
      <w:pPr>
        <w:rPr>
          <w:rFonts w:hint="eastAsia"/>
          <w:lang w:val="en-US" w:eastAsia="zh-CN"/>
        </w:rPr>
      </w:pPr>
    </w:p>
    <w:p w14:paraId="57588160">
      <w:pPr>
        <w:rPr>
          <w:rFonts w:hint="eastAsia"/>
          <w:lang w:val="en-US" w:eastAsia="zh-CN"/>
        </w:rPr>
      </w:pPr>
    </w:p>
    <w:p w14:paraId="2BB9AD63">
      <w:pPr>
        <w:rPr>
          <w:rFonts w:hint="eastAsia"/>
          <w:lang w:val="en-US" w:eastAsia="zh-CN"/>
        </w:rPr>
      </w:pPr>
    </w:p>
    <w:p w14:paraId="100BA58E">
      <w:pPr>
        <w:rPr>
          <w:rFonts w:hint="eastAsia"/>
          <w:lang w:val="en-US" w:eastAsia="zh-CN"/>
        </w:rPr>
      </w:pPr>
    </w:p>
    <w:p w14:paraId="36D4DE20">
      <w:pPr>
        <w:rPr>
          <w:rFonts w:hint="eastAsia"/>
          <w:lang w:val="en-US" w:eastAsia="zh-CN"/>
        </w:rPr>
      </w:pPr>
    </w:p>
    <w:p w14:paraId="123203A4">
      <w:pPr>
        <w:rPr>
          <w:rFonts w:hint="eastAsia"/>
          <w:lang w:val="en-US" w:eastAsia="zh-CN"/>
        </w:rPr>
      </w:pPr>
    </w:p>
    <w:p w14:paraId="19BF12A8">
      <w:pPr>
        <w:rPr>
          <w:rFonts w:hint="eastAsia"/>
          <w:lang w:val="en-US" w:eastAsia="zh-CN"/>
        </w:rPr>
      </w:pPr>
    </w:p>
    <w:p w14:paraId="3BD53569">
      <w:pPr>
        <w:rPr>
          <w:rFonts w:hint="eastAsia"/>
          <w:lang w:val="en-US" w:eastAsia="zh-CN"/>
        </w:rPr>
      </w:pPr>
    </w:p>
    <w:p w14:paraId="469FD40F">
      <w:pPr>
        <w:rPr>
          <w:rFonts w:hint="eastAsia"/>
          <w:lang w:val="en-US" w:eastAsia="zh-CN"/>
        </w:rPr>
      </w:pPr>
    </w:p>
    <w:p w14:paraId="7720B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由路径图可以生成4个测试用例，如下图。</w:t>
      </w:r>
    </w:p>
    <w:p w14:paraId="1CD962D8">
      <w:pPr>
        <w:rPr>
          <w:rFonts w:hint="eastAsia"/>
          <w:lang w:val="en-US" w:eastAsia="zh-CN"/>
        </w:rPr>
      </w:pPr>
    </w:p>
    <w:p w14:paraId="7EE14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-122555</wp:posOffset>
            </wp:positionH>
            <wp:positionV relativeFrom="paragraph">
              <wp:posOffset>34290</wp:posOffset>
            </wp:positionV>
            <wp:extent cx="6591300" cy="998855"/>
            <wp:effectExtent l="0" t="0" r="0" b="10795"/>
            <wp:wrapSquare wrapText="bothSides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1E5AC8">
      <w:pPr>
        <w:pStyle w:val="4"/>
        <w:bidi w:val="0"/>
        <w:rPr>
          <w:rFonts w:hint="eastAsia"/>
          <w:lang w:val="en-US" w:eastAsia="zh-CN"/>
        </w:rPr>
      </w:pPr>
      <w:bookmarkStart w:id="11" w:name="_Toc15912"/>
      <w:r>
        <w:rPr>
          <w:rFonts w:hint="eastAsia"/>
          <w:lang w:val="en-US" w:eastAsia="zh-CN"/>
        </w:rPr>
        <w:t>测试用例复杂度</w:t>
      </w:r>
      <w:bookmarkEnd w:id="11"/>
    </w:p>
    <w:p w14:paraId="27C8D3EA">
      <w:pPr>
        <w:rPr>
          <w:rFonts w:hint="eastAsia"/>
          <w:lang w:val="en-US" w:eastAsia="zh-CN"/>
        </w:rPr>
      </w:pPr>
    </w:p>
    <w:p w14:paraId="2A48A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数据流分析测试共生成53个测试用例。</w:t>
      </w:r>
    </w:p>
    <w:p w14:paraId="79F1AE9A">
      <w:pPr>
        <w:rPr>
          <w:rFonts w:hint="eastAsia"/>
          <w:lang w:val="en-US" w:eastAsia="zh-CN"/>
        </w:rPr>
      </w:pPr>
    </w:p>
    <w:p w14:paraId="3BBB83C8">
      <w:pPr>
        <w:pStyle w:val="4"/>
        <w:bidi w:val="0"/>
        <w:rPr>
          <w:rFonts w:hint="eastAsia"/>
          <w:lang w:val="en-US" w:eastAsia="zh-CN"/>
        </w:rPr>
      </w:pPr>
      <w:bookmarkStart w:id="12" w:name="_Toc10489"/>
      <w:r>
        <w:rPr>
          <w:rFonts w:hint="eastAsia"/>
          <w:lang w:val="en-US" w:eastAsia="zh-CN"/>
        </w:rPr>
        <w:t>测试覆盖率</w:t>
      </w:r>
      <w:bookmarkEnd w:id="12"/>
    </w:p>
    <w:p w14:paraId="7DBC0AA1">
      <w:pPr>
        <w:rPr>
          <w:rFonts w:hint="eastAsia"/>
          <w:lang w:val="en-US" w:eastAsia="zh-CN"/>
        </w:rPr>
      </w:pPr>
    </w:p>
    <w:p w14:paraId="32A17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如下图，总测试覆盖率为95%，三个被测试类的覆盖率各不相同。</w:t>
      </w:r>
    </w:p>
    <w:p w14:paraId="5A4BD995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-270510</wp:posOffset>
            </wp:positionH>
            <wp:positionV relativeFrom="paragraph">
              <wp:posOffset>135890</wp:posOffset>
            </wp:positionV>
            <wp:extent cx="6571615" cy="498475"/>
            <wp:effectExtent l="0" t="0" r="635" b="15875"/>
            <wp:wrapSquare wrapText="bothSides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16A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-288925</wp:posOffset>
            </wp:positionH>
            <wp:positionV relativeFrom="paragraph">
              <wp:posOffset>36195</wp:posOffset>
            </wp:positionV>
            <wp:extent cx="6653530" cy="782320"/>
            <wp:effectExtent l="0" t="0" r="13970" b="17780"/>
            <wp:wrapSquare wrapText="bothSides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80AEB">
      <w:pPr>
        <w:rPr>
          <w:rFonts w:hint="eastAsia"/>
          <w:lang w:val="en-US" w:eastAsia="zh-CN"/>
        </w:rPr>
      </w:pPr>
    </w:p>
    <w:p w14:paraId="210F5291">
      <w:pPr>
        <w:rPr>
          <w:rFonts w:hint="eastAsia"/>
          <w:lang w:val="en-US" w:eastAsia="zh-CN"/>
        </w:rPr>
      </w:pPr>
    </w:p>
    <w:p w14:paraId="07217449">
      <w:pPr>
        <w:rPr>
          <w:rFonts w:hint="eastAsia"/>
          <w:lang w:val="en-US" w:eastAsia="zh-CN"/>
        </w:rPr>
      </w:pPr>
    </w:p>
    <w:p w14:paraId="2A2D4CB7"/>
    <w:p w14:paraId="2C25DABF"/>
    <w:p w14:paraId="55EF1AA8"/>
    <w:p w14:paraId="013B2AFB"/>
    <w:p w14:paraId="070EAFD8"/>
    <w:p w14:paraId="0FD2984C"/>
    <w:p w14:paraId="3817CB70"/>
    <w:p w14:paraId="2CD65E22"/>
    <w:p w14:paraId="1235D4DD"/>
    <w:p w14:paraId="105F160E"/>
    <w:p w14:paraId="2EA0B32F"/>
    <w:p w14:paraId="687BF0E7"/>
    <w:p w14:paraId="51A87262"/>
    <w:p w14:paraId="5AB6531B"/>
    <w:p w14:paraId="1C14AF64"/>
    <w:p w14:paraId="55688940">
      <w:pPr>
        <w:pStyle w:val="2"/>
      </w:pPr>
      <w:bookmarkStart w:id="13" w:name="_Toc18744"/>
      <w:r>
        <w:rPr>
          <w:rFonts w:hint="eastAsia"/>
        </w:rPr>
        <w:t>结果分析</w:t>
      </w:r>
      <w:bookmarkEnd w:id="13"/>
    </w:p>
    <w:p w14:paraId="288CE863">
      <w:pPr>
        <w:pStyle w:val="13"/>
        <w:rPr>
          <w:rFonts w:hint="default"/>
        </w:rPr>
      </w:pPr>
    </w:p>
    <w:p w14:paraId="32D3F269">
      <w:pPr>
        <w:pStyle w:val="13"/>
        <w:rPr>
          <w:rFonts w:hint="default"/>
        </w:rPr>
      </w:pPr>
      <w:r>
        <w:rPr>
          <w:rFonts w:hint="default"/>
        </w:rPr>
        <w:t>根据DD路径测试和数据流分析测试的结果，可以得出以下分析结论：</w:t>
      </w:r>
    </w:p>
    <w:p w14:paraId="3837832F">
      <w:pPr>
        <w:pStyle w:val="13"/>
        <w:rPr>
          <w:rFonts w:hint="default"/>
        </w:rPr>
      </w:pPr>
    </w:p>
    <w:p w14:paraId="686C1974">
      <w:pPr>
        <w:pStyle w:val="3"/>
        <w:bidi w:val="0"/>
      </w:pPr>
      <w:bookmarkStart w:id="14" w:name="_Toc13017"/>
      <w:r>
        <w:rPr>
          <w:rFonts w:hint="default"/>
        </w:rPr>
        <w:t>测试覆盖率对比</w:t>
      </w:r>
      <w:bookmarkEnd w:id="14"/>
    </w:p>
    <w:p w14:paraId="2A5A1A00"/>
    <w:p w14:paraId="53BC3AB4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两种测试方法均达到95%的总覆盖率，但分支覆盖率存在差异（DD路径93% vs 数据流92%）。</w:t>
      </w:r>
    </w:p>
    <w:p w14:paraId="72ACA7F6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原因分析：DD路径测试更关注控制流的分支覆盖，而数据流测试对变量定义-使用对的覆盖更敏感。例如OrderServiceImpl中订单状态转换的分支（如库存检查、支付状态验证）被DD路径更全面地覆盖。</w:t>
      </w:r>
    </w:p>
    <w:p w14:paraId="119E7B88">
      <w:pPr>
        <w:pStyle w:val="3"/>
        <w:bidi w:val="0"/>
        <w:rPr>
          <w:rFonts w:hint="default"/>
        </w:rPr>
      </w:pPr>
      <w:bookmarkStart w:id="15" w:name="_Toc4489"/>
      <w:r>
        <w:rPr>
          <w:rFonts w:hint="default"/>
        </w:rPr>
        <w:t>测试用例效率差异</w:t>
      </w:r>
      <w:bookmarkEnd w:id="15"/>
    </w:p>
    <w:p w14:paraId="28DC875A">
      <w:pPr>
        <w:rPr>
          <w:rFonts w:hint="default"/>
        </w:rPr>
      </w:pPr>
    </w:p>
    <w:p w14:paraId="50D64541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两种方法生成的测试用例数量相同（53个），但数据流测试暴露了更多边界问题（如BookServiceImpl中书籍库存为负值的异常处理）。</w:t>
      </w:r>
    </w:p>
    <w:p w14:paraId="6F5957E2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特性对比：数据流测试能更有效地发现变量未初始化或重复计算问题，而DD路径测试对条件组合的覆盖更系统化。</w:t>
      </w:r>
    </w:p>
    <w:p w14:paraId="413D9823">
      <w:pPr>
        <w:pStyle w:val="3"/>
        <w:bidi w:val="0"/>
        <w:rPr>
          <w:rFonts w:hint="default"/>
        </w:rPr>
      </w:pPr>
      <w:bookmarkStart w:id="16" w:name="_Toc29359"/>
      <w:r>
        <w:rPr>
          <w:rFonts w:hint="default"/>
        </w:rPr>
        <w:t>类级别覆盖不均衡</w:t>
      </w:r>
      <w:bookmarkEnd w:id="16"/>
    </w:p>
    <w:p w14:paraId="53C9EFCE">
      <w:pPr>
        <w:rPr>
          <w:rFonts w:hint="default"/>
        </w:rPr>
      </w:pPr>
    </w:p>
    <w:p w14:paraId="7FE08BC0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MyUserDetailsService覆盖率略低（94% vs 其他类95%以上），因其包含权限校验的复杂条件嵌套（如ROLE_ADMIN和ROLE_USER的多重判断）。</w:t>
      </w:r>
    </w:p>
    <w:p w14:paraId="18A81EBD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改进方向：需补充用户角色边界值的测试用例。</w:t>
      </w:r>
    </w:p>
    <w:p w14:paraId="502BBA66">
      <w:pPr>
        <w:pStyle w:val="13"/>
      </w:pPr>
    </w:p>
    <w:p w14:paraId="1301268D">
      <w:pPr>
        <w:pStyle w:val="13"/>
      </w:pPr>
    </w:p>
    <w:p w14:paraId="3C8E4953">
      <w:pPr>
        <w:pStyle w:val="13"/>
      </w:pPr>
    </w:p>
    <w:p w14:paraId="763D3964">
      <w:pPr>
        <w:pStyle w:val="13"/>
      </w:pPr>
    </w:p>
    <w:p w14:paraId="1A685EAA">
      <w:pPr>
        <w:pStyle w:val="13"/>
      </w:pPr>
    </w:p>
    <w:p w14:paraId="599550BB">
      <w:pPr>
        <w:pStyle w:val="13"/>
      </w:pPr>
    </w:p>
    <w:p w14:paraId="70A307D4">
      <w:pPr>
        <w:pStyle w:val="13"/>
      </w:pPr>
    </w:p>
    <w:p w14:paraId="0BEEFA22">
      <w:pPr>
        <w:pStyle w:val="13"/>
      </w:pPr>
    </w:p>
    <w:p w14:paraId="5DE1A19D">
      <w:pPr>
        <w:pStyle w:val="13"/>
      </w:pPr>
    </w:p>
    <w:p w14:paraId="09B594BA">
      <w:pPr>
        <w:pStyle w:val="13"/>
      </w:pPr>
    </w:p>
    <w:p w14:paraId="6841C0D3">
      <w:pPr>
        <w:pStyle w:val="13"/>
      </w:pPr>
    </w:p>
    <w:p w14:paraId="431BD87A">
      <w:pPr>
        <w:pStyle w:val="2"/>
      </w:pPr>
      <w:bookmarkStart w:id="17" w:name="_Toc10188"/>
      <w:r>
        <w:rPr>
          <w:rFonts w:hint="eastAsia"/>
        </w:rPr>
        <w:t>建议措施</w:t>
      </w:r>
      <w:bookmarkEnd w:id="17"/>
    </w:p>
    <w:p w14:paraId="196631D8"/>
    <w:p w14:paraId="32636229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基于测试结果，提出以下改进建议：</w:t>
      </w:r>
    </w:p>
    <w:p w14:paraId="6145FD88">
      <w:pPr>
        <w:pStyle w:val="3"/>
        <w:bidi w:val="0"/>
        <w:rPr>
          <w:rFonts w:hint="default"/>
        </w:rPr>
      </w:pPr>
      <w:bookmarkStart w:id="18" w:name="_Toc20028"/>
      <w:r>
        <w:rPr>
          <w:rFonts w:hint="default"/>
        </w:rPr>
        <w:t>代码优化</w:t>
      </w:r>
      <w:bookmarkEnd w:id="18"/>
    </w:p>
    <w:p w14:paraId="0F1EF694">
      <w:pPr>
        <w:rPr>
          <w:rFonts w:hint="default"/>
        </w:rPr>
      </w:pPr>
    </w:p>
    <w:p w14:paraId="234851D6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default"/>
        </w:rPr>
        <w:t>对BookServiceImpl的库存扣减逻辑增加防御性编程（如synchronized防止超卖），因其在并发测试中出现2次竞态条件</w:t>
      </w:r>
      <w:r>
        <w:rPr>
          <w:rFonts w:hint="eastAsia"/>
          <w:lang w:eastAsia="zh-CN"/>
        </w:rPr>
        <w:t>；</w:t>
      </w:r>
    </w:p>
    <w:p w14:paraId="29341384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重构MyUserDetailsService的角色校验逻辑，减少嵌套层级以提升可测试性。</w:t>
      </w:r>
    </w:p>
    <w:p w14:paraId="00AD74E4">
      <w:pPr>
        <w:pStyle w:val="3"/>
        <w:bidi w:val="0"/>
        <w:rPr>
          <w:rFonts w:hint="default"/>
        </w:rPr>
      </w:pPr>
      <w:bookmarkStart w:id="19" w:name="_Toc23363"/>
      <w:r>
        <w:rPr>
          <w:rFonts w:hint="default"/>
        </w:rPr>
        <w:t>测试增强</w:t>
      </w:r>
      <w:bookmarkEnd w:id="19"/>
    </w:p>
    <w:p w14:paraId="03FE4DC1">
      <w:pPr>
        <w:rPr>
          <w:rFonts w:hint="default"/>
        </w:rPr>
      </w:pPr>
    </w:p>
    <w:p w14:paraId="79DA7C70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</w:rPr>
        <w:t>补充</w:t>
      </w:r>
      <w:r>
        <w:rPr>
          <w:rFonts w:hint="eastAsia"/>
          <w:lang w:val="en-US" w:eastAsia="zh-CN"/>
        </w:rPr>
        <w:t>更多测试用例，以保证测试覆盖率指标。</w:t>
      </w:r>
    </w:p>
    <w:p w14:paraId="3CF1B8F8">
      <w:pPr>
        <w:pStyle w:val="3"/>
        <w:bidi w:val="0"/>
        <w:rPr>
          <w:rFonts w:hint="default"/>
        </w:rPr>
      </w:pPr>
      <w:bookmarkStart w:id="20" w:name="_Toc32285"/>
      <w:r>
        <w:rPr>
          <w:rFonts w:hint="default"/>
        </w:rPr>
        <w:t>流程改进</w:t>
      </w:r>
      <w:bookmarkEnd w:id="20"/>
    </w:p>
    <w:p w14:paraId="451A4657">
      <w:pPr>
        <w:rPr>
          <w:rFonts w:hint="default"/>
        </w:rPr>
      </w:pPr>
    </w:p>
    <w:p w14:paraId="3C055BAB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对核心模块</w:t>
      </w:r>
      <w:r>
        <w:rPr>
          <w:rFonts w:hint="eastAsia"/>
          <w:lang w:val="en-US" w:eastAsia="zh-CN"/>
        </w:rPr>
        <w:t>代码</w:t>
      </w:r>
      <w:r>
        <w:rPr>
          <w:rFonts w:hint="default"/>
        </w:rPr>
        <w:t>采用混合测试策略：DD路径覆盖主干逻辑，数据流覆盖状态变更。</w:t>
      </w:r>
    </w:p>
    <w:p w14:paraId="618378EA">
      <w:pPr>
        <w:pStyle w:val="13"/>
      </w:pPr>
    </w:p>
    <w:p w14:paraId="2CB7FE5B">
      <w:pPr>
        <w:pStyle w:val="13"/>
      </w:pPr>
    </w:p>
    <w:p w14:paraId="2002ECC6">
      <w:pPr>
        <w:pStyle w:val="13"/>
      </w:pPr>
    </w:p>
    <w:p w14:paraId="46912670">
      <w:pPr>
        <w:pStyle w:val="13"/>
      </w:pPr>
    </w:p>
    <w:p w14:paraId="446CF6D4">
      <w:pPr>
        <w:pStyle w:val="13"/>
      </w:pPr>
    </w:p>
    <w:p w14:paraId="569E7C62">
      <w:pPr>
        <w:pStyle w:val="13"/>
      </w:pPr>
    </w:p>
    <w:p w14:paraId="4152007C">
      <w:pPr>
        <w:pStyle w:val="13"/>
      </w:pPr>
    </w:p>
    <w:p w14:paraId="2AEFE963">
      <w:pPr>
        <w:pStyle w:val="13"/>
      </w:pPr>
    </w:p>
    <w:p w14:paraId="7012D805">
      <w:pPr>
        <w:pStyle w:val="13"/>
      </w:pPr>
    </w:p>
    <w:p w14:paraId="63156D09">
      <w:pPr>
        <w:pStyle w:val="13"/>
      </w:pPr>
    </w:p>
    <w:p w14:paraId="393DB5B4">
      <w:pPr>
        <w:pStyle w:val="13"/>
      </w:pPr>
    </w:p>
    <w:p w14:paraId="29343448">
      <w:pPr>
        <w:pStyle w:val="13"/>
      </w:pPr>
    </w:p>
    <w:p w14:paraId="5C711513">
      <w:pPr>
        <w:pStyle w:val="13"/>
      </w:pPr>
    </w:p>
    <w:p w14:paraId="1B29E5B9">
      <w:pPr>
        <w:pStyle w:val="13"/>
      </w:pPr>
    </w:p>
    <w:p w14:paraId="6093D6D9">
      <w:pPr>
        <w:pStyle w:val="13"/>
      </w:pPr>
    </w:p>
    <w:p w14:paraId="5E1174E5">
      <w:pPr>
        <w:pStyle w:val="13"/>
      </w:pPr>
    </w:p>
    <w:p w14:paraId="15F935E2">
      <w:pPr>
        <w:pStyle w:val="13"/>
      </w:pPr>
    </w:p>
    <w:p w14:paraId="4C54D96F">
      <w:pPr>
        <w:pStyle w:val="13"/>
      </w:pPr>
    </w:p>
    <w:p w14:paraId="52F8A76D">
      <w:pPr>
        <w:pStyle w:val="13"/>
      </w:pPr>
    </w:p>
    <w:p w14:paraId="7A8C7688">
      <w:pPr>
        <w:pStyle w:val="2"/>
      </w:pPr>
      <w:bookmarkStart w:id="21" w:name="_Toc5876"/>
      <w:r>
        <w:rPr>
          <w:rFonts w:hint="eastAsia"/>
        </w:rPr>
        <w:t>测试结论</w:t>
      </w:r>
      <w:bookmarkEnd w:id="21"/>
    </w:p>
    <w:p w14:paraId="70014ADC"/>
    <w:p w14:paraId="768308D1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本次测试验证了EBOOKSTORE核心业务逻辑的正确性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分析了DD路径和数据流分析两种测试方法的优劣</w:t>
      </w:r>
      <w:r>
        <w:rPr>
          <w:rFonts w:hint="default"/>
        </w:rPr>
        <w:t>，关键结论如下：</w:t>
      </w:r>
    </w:p>
    <w:p w14:paraId="58DD5E34">
      <w:pPr>
        <w:pStyle w:val="3"/>
        <w:bidi w:val="0"/>
        <w:rPr>
          <w:rFonts w:hint="default"/>
        </w:rPr>
      </w:pPr>
      <w:bookmarkStart w:id="22" w:name="_Toc27307"/>
      <w:r>
        <w:rPr>
          <w:rFonts w:hint="default"/>
        </w:rPr>
        <w:t>测试方法互补性</w:t>
      </w:r>
      <w:bookmarkEnd w:id="22"/>
    </w:p>
    <w:p w14:paraId="05454EDA">
      <w:pPr>
        <w:rPr>
          <w:rFonts w:hint="default"/>
        </w:rPr>
      </w:pPr>
    </w:p>
    <w:p w14:paraId="3390E277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DD路径测试在控制流覆盖和分支逻辑验证方面表现突出，尤其适用于订单状态机、权限校验等多条件分支场景。</w:t>
      </w:r>
    </w:p>
    <w:p w14:paraId="50D2992D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数据流测试更擅长捕捉变量定义-使用异常，在库存扣减、支付超时等涉及状态变更的模块中作用显著。</w:t>
      </w:r>
    </w:p>
    <w:p w14:paraId="40F98348">
      <w:pPr>
        <w:pStyle w:val="3"/>
        <w:bidi w:val="0"/>
        <w:rPr>
          <w:rFonts w:hint="default"/>
        </w:rPr>
      </w:pPr>
      <w:bookmarkStart w:id="23" w:name="_Toc28027"/>
      <w:r>
        <w:rPr>
          <w:rFonts w:hint="default"/>
        </w:rPr>
        <w:t>后续优化方向</w:t>
      </w:r>
      <w:bookmarkEnd w:id="23"/>
    </w:p>
    <w:p w14:paraId="301A53D9">
      <w:pPr>
        <w:rPr>
          <w:rFonts w:hint="default"/>
        </w:rPr>
      </w:pPr>
    </w:p>
    <w:p w14:paraId="54E8F063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混合测试：</w:t>
      </w:r>
      <w:r>
        <w:rPr>
          <w:rFonts w:hint="default"/>
        </w:rPr>
        <w:t>对核心模块（如订单处理）采用混合策略，先通过DD路径覆盖主干逻辑，再通过数据流测试验证关键变量。</w:t>
      </w:r>
    </w:p>
    <w:p w14:paraId="66097683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LLM辅助测试：使用LLM辅助生成测试用例，使用尽可能少的测试用例达成尽可能高的覆盖率。</w:t>
      </w:r>
    </w:p>
    <w:p w14:paraId="0A8BC488">
      <w:pPr>
        <w:pStyle w:val="1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54C2B0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组员贡献度</w:t>
      </w:r>
    </w:p>
    <w:p w14:paraId="0E8D024F">
      <w:pPr>
        <w:rPr>
          <w:rFonts w:hint="default"/>
          <w:lang w:val="en-US" w:eastAsia="zh-CN"/>
        </w:rPr>
      </w:pPr>
    </w:p>
    <w:p w14:paraId="7D6E6226">
      <w:pPr>
        <w:ind w:firstLine="720" w:firstLineChars="0"/>
      </w:pPr>
      <w:r>
        <w:rPr>
          <w:rFonts w:hint="eastAsia"/>
        </w:rPr>
        <w:t>刘安源</w:t>
      </w:r>
      <w:r>
        <w:t>1/3</w:t>
      </w:r>
    </w:p>
    <w:p w14:paraId="4EAB0A62">
      <w:pPr>
        <w:ind w:firstLine="720" w:firstLineChars="0"/>
      </w:pPr>
      <w:r>
        <w:rPr>
          <w:rFonts w:hint="eastAsia"/>
        </w:rPr>
        <w:t>赵楷越1</w:t>
      </w:r>
      <w:r>
        <w:t xml:space="preserve">/3 </w:t>
      </w:r>
    </w:p>
    <w:p w14:paraId="78CF1BAC">
      <w:pPr>
        <w:ind w:firstLine="720" w:firstLineChars="0"/>
      </w:pPr>
      <w:r>
        <w:rPr>
          <w:rFonts w:hint="eastAsia"/>
        </w:rPr>
        <w:t>朱涵</w:t>
      </w:r>
      <w:r>
        <w:t>1/3</w:t>
      </w:r>
    </w:p>
    <w:p w14:paraId="6E2AC18E">
      <w:pPr>
        <w:rPr>
          <w:rFonts w:hint="default"/>
          <w:lang w:val="en-US" w:eastAsia="zh-CN"/>
        </w:rPr>
      </w:pPr>
      <w:bookmarkStart w:id="24" w:name="_GoBack"/>
      <w:bookmarkEnd w:id="24"/>
    </w:p>
    <w:sectPr>
      <w:headerReference r:id="rId10" w:type="default"/>
      <w:footerReference r:id="rId11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7EDC3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BC293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74F02A77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427131">
          <w:pPr>
            <w:ind w:right="360"/>
            <w:rPr>
              <w:rFonts w:ascii="Times New Roman"/>
            </w:rPr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FD0DC9">
          <w:pPr>
            <w:jc w:val="center"/>
            <w:rPr>
              <w:rFonts w:hint="default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第17小组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  <w:lang w:val="en-US" w:eastAsia="zh-CN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06BF92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27"/>
              <w:rFonts w:ascii="Times New Roman"/>
            </w:rPr>
            <w:fldChar w:fldCharType="begin"/>
          </w:r>
          <w:r>
            <w:rPr>
              <w:rStyle w:val="27"/>
              <w:rFonts w:ascii="Times New Roman"/>
            </w:rPr>
            <w:instrText xml:space="preserve"> PAGE </w:instrText>
          </w:r>
          <w:r>
            <w:rPr>
              <w:rStyle w:val="27"/>
              <w:rFonts w:ascii="Times New Roman"/>
            </w:rPr>
            <w:fldChar w:fldCharType="separate"/>
          </w:r>
          <w:r>
            <w:rPr>
              <w:rStyle w:val="27"/>
              <w:rFonts w:ascii="Times New Roman"/>
            </w:rPr>
            <w:t>2</w:t>
          </w:r>
          <w:r>
            <w:rPr>
              <w:rStyle w:val="27"/>
              <w:rFonts w:ascii="Times New Roman"/>
            </w:rPr>
            <w:fldChar w:fldCharType="end"/>
          </w:r>
          <w:r>
            <w:rPr>
              <w:rStyle w:val="27"/>
              <w:rFonts w:ascii="Times New Roman"/>
            </w:rPr>
            <w:t xml:space="preserve"> of </w:t>
          </w:r>
          <w:r>
            <w:rPr>
              <w:rStyle w:val="27"/>
              <w:rFonts w:ascii="Times New Roman"/>
            </w:rPr>
            <w:fldChar w:fldCharType="begin"/>
          </w:r>
          <w:r>
            <w:rPr>
              <w:rStyle w:val="27"/>
              <w:rFonts w:ascii="Times New Roman"/>
            </w:rPr>
            <w:instrText xml:space="preserve"> NUMPAGES  \* MERGEFORMAT </w:instrText>
          </w:r>
          <w:r>
            <w:rPr>
              <w:rStyle w:val="27"/>
              <w:rFonts w:ascii="Times New Roman"/>
            </w:rPr>
            <w:fldChar w:fldCharType="separate"/>
          </w:r>
          <w:r>
            <w:rPr>
              <w:rStyle w:val="27"/>
            </w:rPr>
            <w:t>4</w:t>
          </w:r>
          <w:r>
            <w:rPr>
              <w:rStyle w:val="27"/>
              <w:rFonts w:ascii="Times New Roman"/>
            </w:rPr>
            <w:fldChar w:fldCharType="end"/>
          </w:r>
        </w:p>
      </w:tc>
    </w:tr>
  </w:tbl>
  <w:p w14:paraId="3C99FCAF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8C236">
    <w:pPr>
      <w:rPr>
        <w:sz w:val="24"/>
      </w:rPr>
    </w:pPr>
  </w:p>
  <w:p w14:paraId="368F6BE8">
    <w:pPr>
      <w:pBdr>
        <w:top w:val="single" w:color="auto" w:sz="6" w:space="1"/>
      </w:pBdr>
      <w:rPr>
        <w:sz w:val="24"/>
      </w:rPr>
    </w:pPr>
  </w:p>
  <w:p w14:paraId="372B7867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第17小组</w:t>
    </w:r>
    <w:r>
      <w:rPr>
        <w:rFonts w:ascii="Arial" w:hAnsi="Arial"/>
        <w:b/>
        <w:sz w:val="36"/>
      </w:rPr>
      <w:fldChar w:fldCharType="end"/>
    </w:r>
  </w:p>
  <w:p w14:paraId="19B6C815">
    <w:pPr>
      <w:pBdr>
        <w:bottom w:val="single" w:color="auto" w:sz="6" w:space="1"/>
      </w:pBdr>
      <w:jc w:val="right"/>
      <w:rPr>
        <w:sz w:val="24"/>
      </w:rPr>
    </w:pPr>
  </w:p>
  <w:p w14:paraId="14269E1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07502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6CF67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55674326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56EF319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EBOOKSTORE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C70FB58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73534BB2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587DD05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测试报告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8370F4F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16/4/2025</w:t>
          </w:r>
          <w:r>
            <w:rPr>
              <w:rFonts w:ascii="Times New Roman"/>
            </w:rPr>
            <w:t>&gt;</w:t>
          </w:r>
        </w:p>
      </w:tc>
    </w:tr>
    <w:tr w14:paraId="5CBEEB9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5D8BF18F">
          <w:pPr>
            <w:rPr>
              <w:rFonts w:ascii="Times New Roman"/>
            </w:rPr>
          </w:pPr>
          <w:r>
            <w:rPr>
              <w:rFonts w:ascii="Times New Roman"/>
            </w:rPr>
            <w:t>&lt;document identifier&gt;</w:t>
          </w:r>
        </w:p>
      </w:tc>
    </w:tr>
  </w:tbl>
  <w:p w14:paraId="235FF3BE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240468B8"/>
    <w:multiLevelType w:val="multilevel"/>
    <w:tmpl w:val="240468B8"/>
    <w:lvl w:ilvl="0" w:tentative="0">
      <w:start w:val="1"/>
      <w:numFmt w:val="decimal"/>
      <w:pStyle w:val="50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lmYTc4MzhjNjE3YjkzMGM1OTI2OTEwZjZiYjU5ZWUifQ=="/>
  </w:docVars>
  <w:rsids>
    <w:rsidRoot w:val="00633FFE"/>
    <w:rsid w:val="00075D03"/>
    <w:rsid w:val="000A1655"/>
    <w:rsid w:val="001C089F"/>
    <w:rsid w:val="001D0F13"/>
    <w:rsid w:val="00224587"/>
    <w:rsid w:val="003F30F7"/>
    <w:rsid w:val="004F2F95"/>
    <w:rsid w:val="00505D64"/>
    <w:rsid w:val="00506970"/>
    <w:rsid w:val="00625D81"/>
    <w:rsid w:val="00633FFE"/>
    <w:rsid w:val="00644941"/>
    <w:rsid w:val="007E440E"/>
    <w:rsid w:val="00833B8A"/>
    <w:rsid w:val="00854ACA"/>
    <w:rsid w:val="008A5DEC"/>
    <w:rsid w:val="008C37D5"/>
    <w:rsid w:val="008C447D"/>
    <w:rsid w:val="00990113"/>
    <w:rsid w:val="009D43E6"/>
    <w:rsid w:val="00AA0F12"/>
    <w:rsid w:val="00AD6D5D"/>
    <w:rsid w:val="00AE6DEC"/>
    <w:rsid w:val="00C34A21"/>
    <w:rsid w:val="00CF3A08"/>
    <w:rsid w:val="00D909AF"/>
    <w:rsid w:val="00F10521"/>
    <w:rsid w:val="00FE63B9"/>
    <w:rsid w:val="10FE33A6"/>
    <w:rsid w:val="147F652B"/>
    <w:rsid w:val="2A95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link w:val="60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ind w:left="900" w:hanging="900"/>
    </w:pPr>
  </w:style>
  <w:style w:type="paragraph" w:styleId="12">
    <w:name w:val="Document Map"/>
    <w:basedOn w:val="1"/>
    <w:semiHidden/>
    <w:uiPriority w:val="0"/>
    <w:pPr>
      <w:shd w:val="clear" w:color="auto" w:fill="000080"/>
    </w:pPr>
  </w:style>
  <w:style w:type="paragraph" w:styleId="13">
    <w:name w:val="Body Text"/>
    <w:basedOn w:val="1"/>
    <w:qFormat/>
    <w:uiPriority w:val="0"/>
    <w:pPr>
      <w:keepLines/>
      <w:spacing w:after="120"/>
      <w:ind w:left="720"/>
    </w:pPr>
  </w:style>
  <w:style w:type="paragraph" w:styleId="14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5">
    <w:name w:val="toc 3"/>
    <w:basedOn w:val="1"/>
    <w:next w:val="1"/>
    <w:uiPriority w:val="0"/>
    <w:pPr>
      <w:ind w:left="840" w:leftChars="400"/>
    </w:pPr>
  </w:style>
  <w:style w:type="paragraph" w:styleId="16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17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0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1">
    <w:name w:val="toc 2"/>
    <w:basedOn w:val="1"/>
    <w:next w:val="1"/>
    <w:autoRedefine/>
    <w:qFormat/>
    <w:uiPriority w:val="39"/>
    <w:pPr>
      <w:ind w:left="420" w:leftChars="200"/>
    </w:pPr>
  </w:style>
  <w:style w:type="paragraph" w:styleId="2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3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page number"/>
    <w:basedOn w:val="25"/>
    <w:qFormat/>
    <w:uiPriority w:val="0"/>
  </w:style>
  <w:style w:type="character" w:styleId="28">
    <w:name w:val="FollowedHyperlink"/>
    <w:uiPriority w:val="0"/>
    <w:rPr>
      <w:color w:val="800080"/>
      <w:u w:val="single"/>
    </w:rPr>
  </w:style>
  <w:style w:type="character" w:styleId="29">
    <w:name w:val="Hyperlink"/>
    <w:qFormat/>
    <w:uiPriority w:val="0"/>
    <w:rPr>
      <w:color w:val="0000FF"/>
      <w:u w:val="single"/>
    </w:rPr>
  </w:style>
  <w:style w:type="character" w:styleId="30">
    <w:name w:val="HTML Code"/>
    <w:basedOn w:val="25"/>
    <w:uiPriority w:val="0"/>
    <w:rPr>
      <w:rFonts w:ascii="Courier New" w:hAnsi="Courier New"/>
      <w:sz w:val="20"/>
    </w:rPr>
  </w:style>
  <w:style w:type="character" w:styleId="31">
    <w:name w:val="footnote reference"/>
    <w:semiHidden/>
    <w:uiPriority w:val="0"/>
    <w:rPr>
      <w:sz w:val="20"/>
      <w:vertAlign w:val="superscript"/>
    </w:rPr>
  </w:style>
  <w:style w:type="paragraph" w:customStyle="1" w:styleId="32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3">
    <w:name w:val="目录 1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customStyle="1" w:styleId="34">
    <w:name w:val="目录 21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customStyle="1" w:styleId="35">
    <w:name w:val="目录 31"/>
    <w:basedOn w:val="1"/>
    <w:next w:val="1"/>
    <w:autoRedefine/>
    <w:semiHidden/>
    <w:uiPriority w:val="0"/>
    <w:pPr>
      <w:tabs>
        <w:tab w:val="left" w:pos="1440"/>
        <w:tab w:val="right" w:pos="9360"/>
      </w:tabs>
      <w:ind w:left="864"/>
    </w:pPr>
  </w:style>
  <w:style w:type="paragraph" w:customStyle="1" w:styleId="36">
    <w:name w:val="Bullet1"/>
    <w:basedOn w:val="1"/>
    <w:uiPriority w:val="0"/>
    <w:pPr>
      <w:ind w:left="720" w:hanging="432"/>
    </w:pPr>
  </w:style>
  <w:style w:type="paragraph" w:customStyle="1" w:styleId="37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38">
    <w:name w:val="Tabletext"/>
    <w:basedOn w:val="1"/>
    <w:uiPriority w:val="0"/>
    <w:pPr>
      <w:keepLines/>
      <w:spacing w:after="120"/>
    </w:pPr>
  </w:style>
  <w:style w:type="paragraph" w:customStyle="1" w:styleId="39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0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1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2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3">
    <w:name w:val="目录 41"/>
    <w:basedOn w:val="1"/>
    <w:next w:val="1"/>
    <w:autoRedefine/>
    <w:semiHidden/>
    <w:qFormat/>
    <w:uiPriority w:val="0"/>
    <w:pPr>
      <w:ind w:left="600"/>
    </w:pPr>
  </w:style>
  <w:style w:type="paragraph" w:customStyle="1" w:styleId="44">
    <w:name w:val="目录 51"/>
    <w:basedOn w:val="1"/>
    <w:next w:val="1"/>
    <w:autoRedefine/>
    <w:semiHidden/>
    <w:qFormat/>
    <w:uiPriority w:val="0"/>
    <w:pPr>
      <w:ind w:left="800"/>
    </w:pPr>
  </w:style>
  <w:style w:type="paragraph" w:customStyle="1" w:styleId="45">
    <w:name w:val="目录 61"/>
    <w:basedOn w:val="1"/>
    <w:next w:val="1"/>
    <w:autoRedefine/>
    <w:semiHidden/>
    <w:uiPriority w:val="0"/>
    <w:pPr>
      <w:ind w:left="1000"/>
    </w:pPr>
  </w:style>
  <w:style w:type="paragraph" w:customStyle="1" w:styleId="46">
    <w:name w:val="目录 71"/>
    <w:basedOn w:val="1"/>
    <w:next w:val="1"/>
    <w:autoRedefine/>
    <w:semiHidden/>
    <w:uiPriority w:val="0"/>
    <w:pPr>
      <w:ind w:left="1200"/>
    </w:pPr>
  </w:style>
  <w:style w:type="paragraph" w:customStyle="1" w:styleId="47">
    <w:name w:val="目录 81"/>
    <w:basedOn w:val="1"/>
    <w:next w:val="1"/>
    <w:autoRedefine/>
    <w:semiHidden/>
    <w:qFormat/>
    <w:uiPriority w:val="0"/>
    <w:pPr>
      <w:ind w:left="1400"/>
    </w:pPr>
  </w:style>
  <w:style w:type="paragraph" w:customStyle="1" w:styleId="48">
    <w:name w:val="目录 91"/>
    <w:basedOn w:val="1"/>
    <w:next w:val="1"/>
    <w:autoRedefine/>
    <w:semiHidden/>
    <w:qFormat/>
    <w:uiPriority w:val="0"/>
    <w:pPr>
      <w:ind w:left="1600"/>
    </w:pPr>
  </w:style>
  <w:style w:type="paragraph" w:customStyle="1" w:styleId="49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50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51">
    <w:name w:val="InfoBlue"/>
    <w:basedOn w:val="1"/>
    <w:next w:val="13"/>
    <w:autoRedefine/>
    <w:qFormat/>
    <w:uiPriority w:val="0"/>
    <w:pPr>
      <w:spacing w:after="120"/>
      <w:ind w:left="720"/>
    </w:pPr>
    <w:rPr>
      <w:rFonts w:ascii="Times New Roman"/>
      <w:i/>
      <w:color w:val="0000FF"/>
    </w:rPr>
  </w:style>
  <w:style w:type="character" w:customStyle="1" w:styleId="52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3">
    <w:name w:val="tw4winInternal"/>
    <w:qFormat/>
    <w:uiPriority w:val="0"/>
    <w:rPr>
      <w:rFonts w:ascii="Courier New" w:hAnsi="Courier New"/>
      <w:color w:val="FF0000"/>
    </w:rPr>
  </w:style>
  <w:style w:type="character" w:customStyle="1" w:styleId="54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5">
    <w:name w:val="tw4winTerm"/>
    <w:qFormat/>
    <w:uiPriority w:val="0"/>
    <w:rPr>
      <w:color w:val="0000FF"/>
    </w:rPr>
  </w:style>
  <w:style w:type="character" w:customStyle="1" w:styleId="56">
    <w:name w:val="tw4winPopup"/>
    <w:uiPriority w:val="0"/>
    <w:rPr>
      <w:rFonts w:ascii="Courier New" w:hAnsi="Courier New"/>
      <w:color w:val="008000"/>
    </w:rPr>
  </w:style>
  <w:style w:type="character" w:customStyle="1" w:styleId="57">
    <w:name w:val="tw4winJump"/>
    <w:uiPriority w:val="0"/>
    <w:rPr>
      <w:rFonts w:ascii="Courier New" w:hAnsi="Courier New"/>
      <w:color w:val="008080"/>
    </w:rPr>
  </w:style>
  <w:style w:type="character" w:customStyle="1" w:styleId="58">
    <w:name w:val="tw4winExternal"/>
    <w:uiPriority w:val="0"/>
    <w:rPr>
      <w:rFonts w:ascii="Courier New" w:hAnsi="Courier New"/>
      <w:color w:val="808080"/>
    </w:rPr>
  </w:style>
  <w:style w:type="paragraph" w:customStyle="1" w:styleId="59">
    <w:name w:val="Project"/>
    <w:basedOn w:val="1"/>
    <w:uiPriority w:val="0"/>
    <w:pPr>
      <w:widowControl/>
      <w:spacing w:line="240" w:lineRule="auto"/>
      <w:jc w:val="right"/>
    </w:pPr>
    <w:rPr>
      <w:b/>
      <w:sz w:val="36"/>
    </w:rPr>
  </w:style>
  <w:style w:type="character" w:customStyle="1" w:styleId="60">
    <w:name w:val="标题 2 Char"/>
    <w:link w:val="3"/>
    <w:uiPriority w:val="0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red\&#23398;&#20064;\2021-2022\&#21161;&#25945;_&#36719;&#20214;&#27979;&#35797;\&#20316;&#19994;\&#27979;&#35797;&#25253;&#21578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测试报告模板.dot</Template>
  <Company>第17小组</Company>
  <Pages>11</Pages>
  <Words>1455</Words>
  <Characters>1801</Characters>
  <Lines>11</Lines>
  <Paragraphs>3</Paragraphs>
  <TotalTime>0</TotalTime>
  <ScaleCrop>false</ScaleCrop>
  <LinksUpToDate>false</LinksUpToDate>
  <CharactersWithSpaces>1857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2022-03-08T01:51:00Z</dcterms:created>
  <dc:creator>第17小组</dc:creator>
  <cp:lastModifiedBy>朱涵</cp:lastModifiedBy>
  <dcterms:modified xsi:type="dcterms:W3CDTF">2025-04-16T17:11:46Z</dcterms:modified>
  <dc:subject>EBOOKSTORE</dc:subject>
  <dc:title>测试评估报告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35EF7FAA9DF94D5CB510C95F49BE78CC_12</vt:lpwstr>
  </property>
</Properties>
</file>