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B0A05">
      <w:pPr>
        <w:pStyle w:val="13"/>
        <w:jc w:val="both"/>
        <w:rPr>
          <w:rFonts w:hint="eastAsia" w:eastAsiaTheme="majorEastAsia"/>
          <w:color w:val="auto"/>
          <w:lang w:val="en-US" w:eastAsia="zh-CN"/>
        </w:rPr>
      </w:pPr>
      <w:r>
        <w:rPr>
          <w:rFonts w:hint="eastAsia"/>
          <w:color w:val="auto"/>
        </w:rPr>
        <w:t>应用系统体系架构 — 作业</w:t>
      </w:r>
      <w:r>
        <w:rPr>
          <w:rFonts w:hint="eastAsia"/>
          <w:color w:val="auto"/>
          <w:lang w:val="en-US" w:eastAsia="zh-CN"/>
        </w:rPr>
        <w:t>9</w:t>
      </w:r>
    </w:p>
    <w:p w14:paraId="78DB6728">
      <w:pPr>
        <w:pStyle w:val="2"/>
        <w:numPr>
          <w:ilvl w:val="0"/>
          <w:numId w:val="0"/>
        </w:numPr>
        <w:ind w:left="360"/>
        <w:jc w:val="both"/>
        <w:rPr>
          <w:color w:val="auto"/>
        </w:rPr>
      </w:pPr>
      <w:r>
        <w:rPr>
          <w:rFonts w:hint="eastAsia"/>
          <w:color w:val="auto"/>
        </w:rPr>
        <w:t>学号：</w:t>
      </w:r>
      <w:r>
        <w:rPr>
          <w:rFonts w:hint="eastAsia"/>
          <w:color w:val="auto"/>
          <w:u w:val="single"/>
        </w:rPr>
        <w:t xml:space="preserve"> </w:t>
      </w:r>
      <w:r>
        <w:rPr>
          <w:color w:val="auto"/>
          <w:u w:val="single"/>
        </w:rPr>
        <w:t xml:space="preserve">  </w:t>
      </w:r>
      <w:r>
        <w:rPr>
          <w:rFonts w:hint="eastAsia"/>
          <w:color w:val="auto"/>
          <w:u w:val="single"/>
          <w:lang w:val="en-US" w:eastAsia="zh-CN"/>
        </w:rPr>
        <w:t>522031910213</w:t>
      </w:r>
      <w:r>
        <w:rPr>
          <w:color w:val="auto"/>
          <w:u w:val="single"/>
        </w:rPr>
        <w:t xml:space="preserve">   </w:t>
      </w:r>
      <w:r>
        <w:rPr>
          <w:color w:val="auto"/>
        </w:rPr>
        <w:t xml:space="preserve">    </w:t>
      </w:r>
      <w:r>
        <w:rPr>
          <w:rFonts w:hint="eastAsia"/>
          <w:color w:val="auto"/>
        </w:rPr>
        <w:t>姓名：</w:t>
      </w:r>
      <w:r>
        <w:rPr>
          <w:rFonts w:hint="eastAsia"/>
          <w:color w:val="auto"/>
          <w:u w:val="single"/>
        </w:rPr>
        <w:t xml:space="preserve"> </w:t>
      </w:r>
      <w:r>
        <w:rPr>
          <w:color w:val="auto"/>
          <w:u w:val="single"/>
        </w:rPr>
        <w:t xml:space="preserve">      </w:t>
      </w:r>
      <w:r>
        <w:rPr>
          <w:rFonts w:hint="eastAsia"/>
          <w:color w:val="auto"/>
          <w:u w:val="single"/>
          <w:lang w:val="en-US" w:eastAsia="zh-CN"/>
        </w:rPr>
        <w:t>朱涵</w:t>
      </w:r>
      <w:r>
        <w:rPr>
          <w:color w:val="auto"/>
          <w:u w:val="single"/>
        </w:rPr>
        <w:t xml:space="preserve">          </w:t>
      </w:r>
      <w:r>
        <w:rPr>
          <w:color w:val="auto"/>
        </w:rPr>
        <w:t xml:space="preserve">    </w:t>
      </w:r>
      <w:r>
        <w:rPr>
          <w:rFonts w:hint="eastAsia"/>
          <w:color w:val="auto"/>
        </w:rPr>
        <w:t>得分：</w:t>
      </w:r>
    </w:p>
    <w:p w14:paraId="5294DE4A">
      <w:pPr>
        <w:numPr>
          <w:ilvl w:val="1"/>
          <w:numId w:val="0"/>
        </w:numPr>
        <w:spacing w:before="40" w:after="120" w:line="288" w:lineRule="auto"/>
        <w:jc w:val="both"/>
        <w:outlineLvl w:val="1"/>
        <w:rPr>
          <w:rFonts w:hint="eastAsia" w:asciiTheme="majorHAnsi" w:hAnsiTheme="majorHAnsi" w:eastAsiaTheme="majorEastAsia" w:cstheme="majorBidi"/>
          <w:color w:val="auto"/>
          <w:sz w:val="22"/>
          <w:szCs w:val="26"/>
          <w:lang w:val="en-GB" w:eastAsia="zh-CN" w:bidi="ar-SA"/>
        </w:rPr>
      </w:pPr>
      <w:r>
        <w:rPr>
          <w:rFonts w:hint="default" w:asciiTheme="majorHAnsi" w:hAnsiTheme="majorHAnsi" w:eastAsiaTheme="majorEastAsia" w:cstheme="majorBidi"/>
          <w:color w:val="auto"/>
          <w:sz w:val="22"/>
          <w:szCs w:val="26"/>
          <w:lang w:val="en-GB" w:eastAsia="zh-CN" w:bidi="ar-SA"/>
        </w:rPr>
        <w:t>A.</w:t>
      </w:r>
      <w:r>
        <w:rPr>
          <w:rFonts w:hint="eastAsia" w:asciiTheme="majorHAnsi" w:hAnsiTheme="majorHAnsi" w:eastAsiaTheme="majorEastAsia" w:cstheme="majorBidi"/>
          <w:color w:val="auto"/>
          <w:sz w:val="22"/>
          <w:szCs w:val="26"/>
          <w:lang w:val="en-GB" w:eastAsia="zh-CN" w:bidi="ar-SA"/>
        </w:rPr>
        <w:t>正确运行InfluxDB并正确解释运行结果</w:t>
      </w:r>
    </w:p>
    <w:p w14:paraId="1201B59F">
      <w:pPr>
        <w:numPr>
          <w:ilvl w:val="1"/>
          <w:numId w:val="0"/>
        </w:numPr>
        <w:spacing w:before="40" w:after="120" w:line="288" w:lineRule="auto"/>
        <w:ind w:firstLine="720" w:firstLineChars="0"/>
        <w:jc w:val="both"/>
        <w:outlineLvl w:val="1"/>
        <w:rPr>
          <w:rFonts w:hint="eastAsia" w:asciiTheme="majorHAnsi" w:hAnsiTheme="majorHAnsi" w:eastAsiaTheme="majorEastAsia" w:cstheme="majorBidi"/>
          <w:color w:val="auto"/>
          <w:sz w:val="22"/>
          <w:szCs w:val="26"/>
          <w:lang w:val="en-US" w:eastAsia="zh-CN" w:bidi="ar-SA"/>
        </w:rPr>
      </w:pPr>
      <w:r>
        <w:rPr>
          <w:rFonts w:hint="eastAsia" w:asciiTheme="majorHAnsi" w:hAnsiTheme="majorHAnsi" w:eastAsiaTheme="majorEastAsia" w:cstheme="majorBidi"/>
          <w:color w:val="auto"/>
          <w:sz w:val="22"/>
          <w:szCs w:val="26"/>
          <w:lang w:val="en-US" w:eastAsia="zh-CN" w:bidi="ar-SA"/>
        </w:rPr>
        <w:t>答：</w:t>
      </w:r>
    </w:p>
    <w:p w14:paraId="29DB5287">
      <w:pPr>
        <w:numPr>
          <w:ilvl w:val="1"/>
          <w:numId w:val="0"/>
        </w:numPr>
        <w:spacing w:before="40" w:after="120" w:line="288" w:lineRule="auto"/>
        <w:ind w:firstLine="720" w:firstLineChars="0"/>
        <w:jc w:val="both"/>
        <w:outlineLvl w:val="1"/>
        <w:rPr>
          <w:rFonts w:hint="default" w:asciiTheme="majorHAnsi" w:hAnsiTheme="majorHAnsi" w:eastAsiaTheme="majorEastAsia" w:cstheme="majorBidi"/>
          <w:color w:val="auto"/>
          <w:sz w:val="22"/>
          <w:szCs w:val="26"/>
          <w:lang w:val="en-US" w:eastAsia="zh-CN" w:bidi="ar-SA"/>
        </w:rPr>
      </w:pPr>
      <w:r>
        <w:rPr>
          <w:rFonts w:hint="eastAsia" w:asciiTheme="majorHAnsi" w:hAnsiTheme="majorHAnsi" w:eastAsiaTheme="majorEastAsia" w:cstheme="majorBidi"/>
          <w:color w:val="auto"/>
          <w:sz w:val="22"/>
          <w:szCs w:val="26"/>
          <w:lang w:val="en-US" w:eastAsia="zh-CN" w:bidi="ar-SA"/>
        </w:rPr>
        <w:t>如下图是某一时间段内CPU占用的曲线图。其中变化较明显的两条线是usage_idle(空闲CPU百分比)与usage_user（用户占用CPU百分比）</w:t>
      </w:r>
    </w:p>
    <w:p w14:paraId="4AAC1DE9">
      <w:pPr>
        <w:numPr>
          <w:ilvl w:val="1"/>
          <w:numId w:val="0"/>
        </w:numPr>
        <w:spacing w:before="40" w:after="120" w:line="288" w:lineRule="auto"/>
        <w:ind w:firstLine="720" w:firstLineChars="0"/>
        <w:jc w:val="both"/>
        <w:outlineLvl w:val="1"/>
        <w:rPr>
          <w:rFonts w:hint="default" w:asciiTheme="majorHAnsi" w:hAnsiTheme="majorHAnsi" w:eastAsiaTheme="majorEastAsia" w:cstheme="majorBidi"/>
          <w:color w:val="auto"/>
          <w:sz w:val="22"/>
          <w:szCs w:val="26"/>
          <w:lang w:val="en-US" w:eastAsia="zh-CN" w:bidi="ar-SA"/>
        </w:rPr>
      </w:pPr>
      <w:r>
        <w:rPr>
          <w:rFonts w:hint="default" w:asciiTheme="majorHAnsi" w:hAnsiTheme="majorHAnsi" w:eastAsiaTheme="majorEastAsia" w:cstheme="majorBidi"/>
          <w:color w:val="auto"/>
          <w:sz w:val="22"/>
          <w:szCs w:val="26"/>
          <w:lang w:val="en-US" w:eastAsia="zh-CN" w:bidi="ar-SA"/>
        </w:rPr>
        <w:drawing>
          <wp:anchor distT="0" distB="0" distL="114300" distR="114300" simplePos="0" relativeHeight="251661312" behindDoc="0" locked="0" layoutInCell="1" allowOverlap="1">
            <wp:simplePos x="0" y="0"/>
            <wp:positionH relativeFrom="column">
              <wp:posOffset>-121920</wp:posOffset>
            </wp:positionH>
            <wp:positionV relativeFrom="paragraph">
              <wp:posOffset>63500</wp:posOffset>
            </wp:positionV>
            <wp:extent cx="5738495" cy="2762250"/>
            <wp:effectExtent l="0" t="0" r="14605" b="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738495" cy="2762250"/>
                    </a:xfrm>
                    <a:prstGeom prst="rect">
                      <a:avLst/>
                    </a:prstGeom>
                    <a:noFill/>
                    <a:ln>
                      <a:noFill/>
                    </a:ln>
                  </pic:spPr>
                </pic:pic>
              </a:graphicData>
            </a:graphic>
          </wp:anchor>
        </w:drawing>
      </w:r>
    </w:p>
    <w:p w14:paraId="47F0FA0B">
      <w:pPr>
        <w:numPr>
          <w:ilvl w:val="1"/>
          <w:numId w:val="0"/>
        </w:numPr>
        <w:spacing w:before="40" w:after="120" w:line="288" w:lineRule="auto"/>
        <w:ind w:firstLine="720" w:firstLineChars="0"/>
        <w:jc w:val="both"/>
        <w:outlineLvl w:val="1"/>
        <w:rPr>
          <w:rFonts w:hint="default" w:asciiTheme="majorHAnsi" w:hAnsiTheme="majorHAnsi" w:eastAsiaTheme="majorEastAsia" w:cstheme="majorBidi"/>
          <w:color w:val="auto"/>
          <w:sz w:val="22"/>
          <w:szCs w:val="26"/>
          <w:lang w:val="en-US" w:eastAsia="zh-CN" w:bidi="ar-SA"/>
        </w:rPr>
      </w:pPr>
      <w:r>
        <w:rPr>
          <w:rFonts w:hint="eastAsia" w:asciiTheme="majorHAnsi" w:hAnsiTheme="majorHAnsi" w:eastAsiaTheme="majorEastAsia" w:cstheme="majorBidi"/>
          <w:color w:val="auto"/>
          <w:sz w:val="22"/>
          <w:szCs w:val="26"/>
          <w:lang w:val="en-US" w:eastAsia="zh-CN" w:bidi="ar-SA"/>
        </w:rPr>
        <w:t>可以看到13:26-13:27的时间段内用户的CPU占用短暂提高，这是因为我在此时打开了游戏进程，占用了一部分CPU资源。后续关闭游戏，CPU资源占用基本在10%以下波动，因为电脑基本没有进程需要CPU资源。</w:t>
      </w:r>
    </w:p>
    <w:p w14:paraId="13D3B1ED">
      <w:pPr>
        <w:numPr>
          <w:ilvl w:val="1"/>
          <w:numId w:val="0"/>
        </w:numPr>
        <w:spacing w:before="40" w:after="120" w:line="288" w:lineRule="auto"/>
        <w:jc w:val="both"/>
        <w:outlineLvl w:val="1"/>
        <w:rPr>
          <w:rFonts w:hint="eastAsia" w:asciiTheme="majorHAnsi" w:hAnsiTheme="majorHAnsi" w:eastAsiaTheme="majorEastAsia" w:cstheme="majorBidi"/>
          <w:color w:val="auto"/>
          <w:sz w:val="22"/>
          <w:szCs w:val="26"/>
          <w:lang w:val="en-GB" w:eastAsia="zh-CN" w:bidi="ar-SA"/>
        </w:rPr>
      </w:pPr>
    </w:p>
    <w:p w14:paraId="381528B6">
      <w:pPr>
        <w:pStyle w:val="3"/>
        <w:numPr>
          <w:ilvl w:val="-3"/>
          <w:numId w:val="0"/>
        </w:numPr>
        <w:jc w:val="both"/>
        <w:rPr>
          <w:rFonts w:hint="eastAsia"/>
          <w:lang w:val="en-US" w:eastAsia="zh-CN"/>
        </w:rPr>
      </w:pPr>
      <w:r>
        <w:rPr>
          <w:rFonts w:hint="eastAsia"/>
          <w:lang w:val="en-US" w:eastAsia="zh-CN"/>
        </w:rPr>
        <w:t>B.正确给出问题的答案</w:t>
      </w:r>
      <w:bookmarkStart w:id="0" w:name="_GoBack"/>
      <w:bookmarkEnd w:id="0"/>
    </w:p>
    <w:p w14:paraId="3F767FDA">
      <w:pPr>
        <w:pStyle w:val="3"/>
        <w:numPr>
          <w:ilvl w:val="0"/>
          <w:numId w:val="2"/>
        </w:numPr>
        <w:jc w:val="both"/>
        <w:rPr>
          <w:rFonts w:hint="default"/>
          <w:lang w:val="en-US" w:eastAsia="zh-CN"/>
        </w:rPr>
      </w:pPr>
      <w:r>
        <w:rPr>
          <w:rFonts w:hint="default"/>
          <w:lang w:val="en-US" w:eastAsia="zh-CN"/>
        </w:rPr>
        <w:t>请阐述日志结构数据库中的读放大和写放大分别是什么意思？</w:t>
      </w:r>
    </w:p>
    <w:p w14:paraId="667D038D">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答：</w:t>
      </w:r>
    </w:p>
    <w:p w14:paraId="6BA885D6">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读放大是指实际读取磁盘上的数据量是用户读取到的数据大小的多倍，浪费了大量的IO资源。</w:t>
      </w:r>
    </w:p>
    <w:p w14:paraId="1417B689">
      <w:pPr>
        <w:pStyle w:val="3"/>
        <w:numPr>
          <w:ilvl w:val="1"/>
          <w:numId w:val="0"/>
        </w:numPr>
        <w:spacing w:before="40" w:after="120" w:line="288" w:lineRule="auto"/>
        <w:ind w:firstLine="720" w:firstLineChars="0"/>
        <w:jc w:val="both"/>
        <w:outlineLvl w:val="1"/>
        <w:rPr>
          <w:rFonts w:hint="default"/>
          <w:lang w:val="en-US" w:eastAsia="zh-CN"/>
        </w:rPr>
      </w:pPr>
      <w:r>
        <w:rPr>
          <w:rFonts w:hint="eastAsia"/>
          <w:lang w:val="en-US" w:eastAsia="zh-CN"/>
        </w:rPr>
        <w:t>在日志结构数据库中，读操作需要从上到下一层一层的对SSTable进行查找，直到找到想要的数据。假如读取的数据比较冷，已经下沉到了最底层；甚至可能不存在于数据库中，读操作一直进行到最底层，导致非常多的 IO，也就带来了读放大。解决方法通常有布隆过滤器、行列混合存储等。</w:t>
      </w:r>
    </w:p>
    <w:p w14:paraId="164178EF">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写放大是指实际写入磁盘的数据量是用户写入的数据大小的多倍，浪费了大量IO资源，对于SSD这种存储介质的寿命非常不利。</w:t>
      </w:r>
    </w:p>
    <w:p w14:paraId="0A428479">
      <w:pPr>
        <w:pStyle w:val="3"/>
        <w:numPr>
          <w:ilvl w:val="1"/>
          <w:numId w:val="0"/>
        </w:numPr>
        <w:spacing w:before="40" w:after="120" w:line="288" w:lineRule="auto"/>
        <w:ind w:firstLine="720" w:firstLineChars="0"/>
        <w:jc w:val="both"/>
        <w:outlineLvl w:val="1"/>
        <w:rPr>
          <w:rFonts w:hint="eastAsia"/>
          <w:lang w:val="en-US" w:eastAsia="zh-CN"/>
        </w:rPr>
      </w:pPr>
      <w:r>
        <w:rPr>
          <w:rFonts w:hint="eastAsia"/>
          <w:lang w:val="en-US" w:eastAsia="zh-CN"/>
        </w:rPr>
        <w:t>在日志结构数据库中，写操作遇到SSTable满的情况时，会触发上层SST到下层的Compaction。遇到更坏的情况时，compaction可能会继续触发更下层的compaction，导致一次写操作就需要进行很多层SSTable的合并与重写，也就导致IO的数据量会远大于用户写入的数据大小，带来了写放大。解决方法通常有键值分离、lazy compaction等。</w:t>
      </w:r>
    </w:p>
    <w:p w14:paraId="60F81622">
      <w:pPr>
        <w:pStyle w:val="3"/>
        <w:numPr>
          <w:ilvl w:val="1"/>
          <w:numId w:val="0"/>
        </w:numPr>
        <w:spacing w:before="40" w:after="120" w:line="288" w:lineRule="auto"/>
        <w:ind w:firstLine="720" w:firstLineChars="0"/>
        <w:jc w:val="both"/>
        <w:outlineLvl w:val="1"/>
        <w:rPr>
          <w:rFonts w:hint="default"/>
          <w:lang w:val="en-US" w:eastAsia="zh-CN"/>
        </w:rPr>
      </w:pPr>
    </w:p>
    <w:p w14:paraId="6AF1FB29">
      <w:pPr>
        <w:pStyle w:val="3"/>
        <w:numPr>
          <w:ilvl w:val="0"/>
          <w:numId w:val="2"/>
        </w:numPr>
        <w:ind w:left="360" w:leftChars="0" w:hanging="360" w:firstLineChars="0"/>
        <w:jc w:val="both"/>
        <w:rPr>
          <w:rFonts w:hint="default"/>
          <w:lang w:val="en-US" w:eastAsia="zh-CN"/>
        </w:rPr>
      </w:pPr>
      <w:r>
        <w:rPr>
          <w:rFonts w:hint="default"/>
          <w:lang w:val="en-US" w:eastAsia="zh-CN"/>
        </w:rPr>
        <w:t>请阐述向量数据库中两种以上不同的相似度计算方法中所采用的具体计算方式？</w:t>
      </w:r>
    </w:p>
    <w:p w14:paraId="6CA1B46E">
      <w:pPr>
        <w:pStyle w:val="3"/>
        <w:numPr>
          <w:ilvl w:val="-3"/>
          <w:numId w:val="0"/>
        </w:numPr>
        <w:jc w:val="both"/>
        <w:rPr>
          <w:rFonts w:hint="eastAsia"/>
          <w:lang w:val="en-US" w:eastAsia="zh-CN"/>
        </w:rPr>
      </w:pPr>
      <w:r>
        <w:rPr>
          <w:rFonts w:hint="eastAsia"/>
          <w:lang w:val="en-US" w:eastAsia="zh-CN"/>
        </w:rPr>
        <w:t>答：</w:t>
      </w:r>
    </w:p>
    <w:p w14:paraId="681756A6">
      <w:pPr>
        <w:pStyle w:val="3"/>
        <w:numPr>
          <w:ilvl w:val="-3"/>
          <w:numId w:val="0"/>
        </w:numPr>
        <w:ind w:firstLine="720" w:firstLineChars="0"/>
        <w:jc w:val="both"/>
        <w:rPr>
          <w:rFonts w:hint="eastAsia"/>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414655</wp:posOffset>
            </wp:positionH>
            <wp:positionV relativeFrom="paragraph">
              <wp:posOffset>363855</wp:posOffset>
            </wp:positionV>
            <wp:extent cx="3038475" cy="552450"/>
            <wp:effectExtent l="0" t="0" r="952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3038475" cy="552450"/>
                    </a:xfrm>
                    <a:prstGeom prst="rect">
                      <a:avLst/>
                    </a:prstGeom>
                    <a:noFill/>
                    <a:ln>
                      <a:noFill/>
                    </a:ln>
                  </pic:spPr>
                </pic:pic>
              </a:graphicData>
            </a:graphic>
          </wp:anchor>
        </w:drawing>
      </w:r>
      <w:r>
        <w:rPr>
          <w:rFonts w:hint="eastAsia"/>
          <w:lang w:val="en-US" w:eastAsia="zh-CN"/>
        </w:rPr>
        <w:t>余弦相似度（Cosine Similarity），公式如下</w:t>
      </w:r>
    </w:p>
    <w:p w14:paraId="169EFF0B">
      <w:pPr>
        <w:pStyle w:val="3"/>
        <w:numPr>
          <w:ilvl w:val="-3"/>
          <w:numId w:val="0"/>
        </w:numPr>
        <w:ind w:firstLine="720" w:firstLineChars="0"/>
        <w:jc w:val="both"/>
        <w:rPr>
          <w:rFonts w:hint="default"/>
          <w:lang w:val="en-US" w:eastAsia="zh-CN"/>
        </w:rPr>
      </w:pPr>
    </w:p>
    <w:p w14:paraId="0AE588AE">
      <w:pPr>
        <w:pStyle w:val="3"/>
        <w:numPr>
          <w:ilvl w:val="-3"/>
          <w:numId w:val="0"/>
        </w:numPr>
        <w:ind w:firstLine="720" w:firstLineChars="0"/>
        <w:jc w:val="both"/>
        <w:rPr>
          <w:rFonts w:hint="eastAsia"/>
          <w:lang w:val="en-US" w:eastAsia="zh-CN"/>
        </w:rPr>
      </w:pPr>
    </w:p>
    <w:p w14:paraId="06B060FE">
      <w:pPr>
        <w:pStyle w:val="3"/>
        <w:numPr>
          <w:ilvl w:val="-3"/>
          <w:numId w:val="0"/>
        </w:numPr>
        <w:ind w:firstLine="720" w:firstLineChars="0"/>
        <w:jc w:val="both"/>
        <w:rPr>
          <w:rFonts w:hint="eastAsia"/>
          <w:lang w:val="en-US" w:eastAsia="zh-CN"/>
        </w:rPr>
      </w:pPr>
    </w:p>
    <w:p w14:paraId="6BFA577C">
      <w:pPr>
        <w:pStyle w:val="3"/>
        <w:numPr>
          <w:ilvl w:val="-3"/>
          <w:numId w:val="0"/>
        </w:numPr>
        <w:ind w:firstLine="720" w:firstLineChars="0"/>
        <w:jc w:val="both"/>
        <w:rPr>
          <w:rFonts w:hint="default"/>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422275</wp:posOffset>
            </wp:positionH>
            <wp:positionV relativeFrom="paragraph">
              <wp:posOffset>372110</wp:posOffset>
            </wp:positionV>
            <wp:extent cx="3819525" cy="819150"/>
            <wp:effectExtent l="0" t="0" r="9525" b="0"/>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3819525" cy="819150"/>
                    </a:xfrm>
                    <a:prstGeom prst="rect">
                      <a:avLst/>
                    </a:prstGeom>
                    <a:noFill/>
                    <a:ln>
                      <a:noFill/>
                    </a:ln>
                  </pic:spPr>
                </pic:pic>
              </a:graphicData>
            </a:graphic>
          </wp:anchor>
        </w:drawing>
      </w:r>
      <w:r>
        <w:rPr>
          <w:rFonts w:hint="eastAsia"/>
          <w:lang w:val="en-US" w:eastAsia="zh-CN"/>
        </w:rPr>
        <w:t>欧几里得距离（Euclidean Distance），公式如下</w:t>
      </w:r>
    </w:p>
    <w:p w14:paraId="4B80B28F">
      <w:pPr>
        <w:pStyle w:val="3"/>
        <w:numPr>
          <w:ilvl w:val="-3"/>
          <w:numId w:val="0"/>
        </w:numPr>
        <w:ind w:firstLine="720" w:firstLineChars="0"/>
        <w:jc w:val="both"/>
        <w:rPr>
          <w:rFonts w:hint="eastAsia"/>
          <w:lang w:val="en-US" w:eastAsia="zh-CN"/>
        </w:rPr>
      </w:pPr>
    </w:p>
    <w:p w14:paraId="55D8D204">
      <w:pPr>
        <w:pStyle w:val="3"/>
        <w:numPr>
          <w:ilvl w:val="-3"/>
          <w:numId w:val="0"/>
        </w:numPr>
        <w:ind w:firstLine="720" w:firstLineChars="0"/>
        <w:jc w:val="both"/>
        <w:rPr>
          <w:rFonts w:hint="eastAsia"/>
          <w:lang w:val="en-US" w:eastAsia="zh-CN"/>
        </w:rPr>
      </w:pPr>
    </w:p>
    <w:p w14:paraId="30C8D055">
      <w:pPr>
        <w:pStyle w:val="3"/>
        <w:numPr>
          <w:ilvl w:val="-3"/>
          <w:numId w:val="0"/>
        </w:numPr>
        <w:ind w:firstLine="720" w:firstLineChars="0"/>
        <w:jc w:val="both"/>
        <w:rPr>
          <w:rFonts w:hint="eastAsia"/>
          <w:lang w:val="en-US" w:eastAsia="zh-CN"/>
        </w:rPr>
      </w:pPr>
    </w:p>
    <w:p w14:paraId="01CAE7F1">
      <w:pPr>
        <w:pStyle w:val="3"/>
        <w:numPr>
          <w:ilvl w:val="-3"/>
          <w:numId w:val="0"/>
        </w:numPr>
        <w:ind w:firstLine="720" w:firstLineChars="0"/>
        <w:jc w:val="both"/>
        <w:rPr>
          <w:rFonts w:hint="eastAsia"/>
          <w:lang w:val="en-US" w:eastAsia="zh-CN"/>
        </w:rPr>
      </w:pPr>
    </w:p>
    <w:p w14:paraId="068FC4A1">
      <w:pPr>
        <w:pStyle w:val="3"/>
        <w:numPr>
          <w:ilvl w:val="-3"/>
          <w:numId w:val="0"/>
        </w:numPr>
        <w:ind w:firstLine="720" w:firstLineChars="0"/>
        <w:jc w:val="both"/>
        <w:rPr>
          <w:rFonts w:hint="eastAsia"/>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475615</wp:posOffset>
            </wp:positionH>
            <wp:positionV relativeFrom="paragraph">
              <wp:posOffset>363855</wp:posOffset>
            </wp:positionV>
            <wp:extent cx="3724275" cy="771525"/>
            <wp:effectExtent l="0" t="0" r="9525" b="9525"/>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3724275" cy="771525"/>
                    </a:xfrm>
                    <a:prstGeom prst="rect">
                      <a:avLst/>
                    </a:prstGeom>
                    <a:noFill/>
                    <a:ln>
                      <a:noFill/>
                    </a:ln>
                  </pic:spPr>
                </pic:pic>
              </a:graphicData>
            </a:graphic>
          </wp:anchor>
        </w:drawing>
      </w:r>
      <w:r>
        <w:rPr>
          <w:rFonts w:hint="eastAsia"/>
          <w:lang w:val="en-US" w:eastAsia="zh-CN"/>
        </w:rPr>
        <w:t>曼哈顿距离（Manhattan Distance），公式如下</w:t>
      </w:r>
    </w:p>
    <w:p w14:paraId="076F22D7">
      <w:pPr>
        <w:pStyle w:val="3"/>
        <w:numPr>
          <w:ilvl w:val="-3"/>
          <w:numId w:val="0"/>
        </w:numPr>
        <w:ind w:firstLine="720" w:firstLineChars="0"/>
        <w:jc w:val="both"/>
        <w:rPr>
          <w:rFonts w:hint="default"/>
          <w:lang w:val="en-US" w:eastAsia="zh-CN"/>
        </w:rPr>
      </w:pPr>
    </w:p>
    <w:p w14:paraId="5144C260">
      <w:pPr>
        <w:pStyle w:val="3"/>
        <w:numPr>
          <w:ilvl w:val="-3"/>
          <w:numId w:val="0"/>
        </w:numPr>
        <w:ind w:firstLine="720" w:firstLineChars="0"/>
        <w:jc w:val="both"/>
        <w:rPr>
          <w:rFonts w:hint="eastAsia"/>
          <w:lang w:val="en-US" w:eastAsia="zh-CN"/>
        </w:rPr>
      </w:pP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53B9F">
    <w:pPr>
      <w:pStyle w:val="14"/>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E0A6B"/>
    <w:multiLevelType w:val="singleLevel"/>
    <w:tmpl w:val="8FBE0A6B"/>
    <w:lvl w:ilvl="0" w:tentative="0">
      <w:start w:val="1"/>
      <w:numFmt w:val="decimal"/>
      <w:suff w:val="space"/>
      <w:lvlText w:val="%1."/>
      <w:lvlJc w:val="left"/>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Tc4MzhjNjE3YjkzMGM1OTI2OTEwZjZiYjU5ZWUifQ=="/>
  </w:docVars>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0F6D37BB"/>
    <w:rsid w:val="1F6B23D9"/>
    <w:rsid w:val="2474798D"/>
    <w:rsid w:val="3B043073"/>
    <w:rsid w:val="3E4B6867"/>
    <w:rsid w:val="48A5640C"/>
    <w:rsid w:val="52933D91"/>
    <w:rsid w:val="579E513C"/>
    <w:rsid w:val="5D393588"/>
    <w:rsid w:val="694243BA"/>
    <w:rsid w:val="72DE5386"/>
    <w:rsid w:val="78296CC9"/>
    <w:rsid w:val="79B54CA1"/>
    <w:rsid w:val="7C610F00"/>
    <w:rsid w:val="7D5736B7"/>
    <w:rsid w:val="7FAE54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5"/>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6"/>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7"/>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8"/>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9"/>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30"/>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1"/>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2"/>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3"/>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sz w:val="20"/>
      <w:szCs w:val="18"/>
    </w:rPr>
  </w:style>
  <w:style w:type="paragraph" w:styleId="12">
    <w:name w:val="Date"/>
    <w:basedOn w:val="1"/>
    <w:next w:val="13"/>
    <w:link w:val="37"/>
    <w:qFormat/>
    <w:uiPriority w:val="2"/>
    <w:pPr>
      <w:spacing w:after="360"/>
      <w:ind w:left="0"/>
    </w:pPr>
    <w:rPr>
      <w:sz w:val="28"/>
    </w:rPr>
  </w:style>
  <w:style w:type="paragraph" w:styleId="13">
    <w:name w:val="Title"/>
    <w:basedOn w:val="1"/>
    <w:link w:val="36"/>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4">
    <w:name w:val="footer"/>
    <w:basedOn w:val="1"/>
    <w:link w:val="35"/>
    <w:unhideWhenUsed/>
    <w:qFormat/>
    <w:uiPriority w:val="99"/>
    <w:pPr>
      <w:spacing w:after="0" w:line="240" w:lineRule="auto"/>
    </w:pPr>
  </w:style>
  <w:style w:type="paragraph" w:styleId="15">
    <w:name w:val="header"/>
    <w:basedOn w:val="1"/>
    <w:link w:val="34"/>
    <w:unhideWhenUsed/>
    <w:qFormat/>
    <w:uiPriority w:val="99"/>
    <w:pPr>
      <w:spacing w:after="0" w:line="240" w:lineRule="auto"/>
    </w:pPr>
  </w:style>
  <w:style w:type="paragraph" w:styleId="16">
    <w:name w:val="Subtitle"/>
    <w:basedOn w:val="1"/>
    <w:next w:val="1"/>
    <w:link w:val="47"/>
    <w:semiHidden/>
    <w:unhideWhenUsed/>
    <w:qFormat/>
    <w:uiPriority w:val="11"/>
    <w:pPr>
      <w:spacing w:after="160"/>
      <w:ind w:left="360"/>
      <w:contextualSpacing/>
    </w:pPr>
    <w:rPr>
      <w:i/>
      <w:spacing w:val="15"/>
      <w:sz w:val="32"/>
    </w:r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20"/>
    <w:semiHidden/>
    <w:unhideWhenUsed/>
    <w:qFormat/>
    <w:uiPriority w:val="22"/>
    <w:rPr>
      <w:b/>
      <w:bCs/>
    </w:rPr>
  </w:style>
  <w:style w:type="character" w:styleId="22">
    <w:name w:val="FollowedHyperlink"/>
    <w:basedOn w:val="20"/>
    <w:semiHidden/>
    <w:unhideWhenUsed/>
    <w:qFormat/>
    <w:uiPriority w:val="99"/>
    <w:rPr>
      <w:color w:val="800080"/>
      <w:u w:val="single"/>
    </w:rPr>
  </w:style>
  <w:style w:type="character" w:styleId="23">
    <w:name w:val="Hyperlink"/>
    <w:basedOn w:val="20"/>
    <w:unhideWhenUsed/>
    <w:qFormat/>
    <w:uiPriority w:val="99"/>
    <w:rPr>
      <w:color w:val="58A8AD" w:themeColor="hyperlink"/>
      <w:u w:val="single"/>
      <w14:textFill>
        <w14:solidFill>
          <w14:schemeClr w14:val="hlink"/>
        </w14:solidFill>
      </w14:textFill>
    </w:rPr>
  </w:style>
  <w:style w:type="character" w:styleId="24">
    <w:name w:val="HTML Code"/>
    <w:basedOn w:val="20"/>
    <w:semiHidden/>
    <w:unhideWhenUsed/>
    <w:qFormat/>
    <w:uiPriority w:val="99"/>
    <w:rPr>
      <w:rFonts w:ascii="Courier New" w:hAnsi="Courier New"/>
      <w:sz w:val="20"/>
    </w:rPr>
  </w:style>
  <w:style w:type="character" w:customStyle="1" w:styleId="25">
    <w:name w:val="标题 1 字符"/>
    <w:basedOn w:val="20"/>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6">
    <w:name w:val="标题 2 字符"/>
    <w:basedOn w:val="20"/>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7">
    <w:name w:val="标题 3 字符"/>
    <w:basedOn w:val="20"/>
    <w:link w:val="4"/>
    <w:qFormat/>
    <w:uiPriority w:val="9"/>
    <w:rPr>
      <w:rFonts w:asciiTheme="majorHAnsi" w:hAnsiTheme="majorHAnsi" w:eastAsiaTheme="majorEastAsia" w:cstheme="majorBidi"/>
      <w:szCs w:val="24"/>
    </w:rPr>
  </w:style>
  <w:style w:type="character" w:customStyle="1" w:styleId="28">
    <w:name w:val="标题 4 字符"/>
    <w:basedOn w:val="20"/>
    <w:link w:val="5"/>
    <w:qFormat/>
    <w:uiPriority w:val="9"/>
    <w:rPr>
      <w:rFonts w:asciiTheme="majorHAnsi" w:hAnsiTheme="majorHAnsi" w:eastAsiaTheme="majorEastAsia" w:cstheme="majorBidi"/>
      <w:i/>
      <w:iCs/>
      <w:spacing w:val="6"/>
    </w:rPr>
  </w:style>
  <w:style w:type="character" w:customStyle="1" w:styleId="29">
    <w:name w:val="标题 5 字符"/>
    <w:basedOn w:val="20"/>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30">
    <w:name w:val="标题 6 字符"/>
    <w:basedOn w:val="20"/>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1">
    <w:name w:val="标题 7 字符"/>
    <w:basedOn w:val="20"/>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2">
    <w:name w:val="标题 8 字符"/>
    <w:basedOn w:val="20"/>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3">
    <w:name w:val="标题 9 字符"/>
    <w:basedOn w:val="20"/>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4">
    <w:name w:val="页眉 字符"/>
    <w:basedOn w:val="20"/>
    <w:link w:val="15"/>
    <w:qFormat/>
    <w:uiPriority w:val="99"/>
  </w:style>
  <w:style w:type="character" w:customStyle="1" w:styleId="35">
    <w:name w:val="页脚 字符"/>
    <w:basedOn w:val="20"/>
    <w:link w:val="14"/>
    <w:qFormat/>
    <w:uiPriority w:val="99"/>
  </w:style>
  <w:style w:type="character" w:customStyle="1" w:styleId="36">
    <w:name w:val="标题 字符"/>
    <w:basedOn w:val="20"/>
    <w:link w:val="13"/>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7">
    <w:name w:val="日期 字符"/>
    <w:basedOn w:val="20"/>
    <w:link w:val="12"/>
    <w:qFormat/>
    <w:uiPriority w:val="2"/>
    <w:rPr>
      <w:sz w:val="28"/>
    </w:rPr>
  </w:style>
  <w:style w:type="character" w:customStyle="1" w:styleId="38">
    <w:name w:val="Intense Emphasis"/>
    <w:basedOn w:val="20"/>
    <w:semiHidden/>
    <w:unhideWhenUsed/>
    <w:qFormat/>
    <w:uiPriority w:val="21"/>
    <w:rPr>
      <w:b/>
      <w:iCs/>
      <w:color w:val="2E2E2E" w:themeColor="accent2"/>
      <w14:textFill>
        <w14:solidFill>
          <w14:schemeClr w14:val="accent2"/>
        </w14:solidFill>
      </w14:textFill>
    </w:rPr>
  </w:style>
  <w:style w:type="paragraph" w:styleId="39">
    <w:name w:val="Intense Quote"/>
    <w:basedOn w:val="1"/>
    <w:next w:val="1"/>
    <w:link w:val="40"/>
    <w:semiHidden/>
    <w:unhideWhenUsed/>
    <w:qFormat/>
    <w:uiPriority w:val="30"/>
    <w:pPr>
      <w:spacing w:before="240"/>
    </w:pPr>
    <w:rPr>
      <w:b/>
      <w:i/>
      <w:iCs/>
      <w:color w:val="2E2E2E" w:themeColor="accent2"/>
      <w14:textFill>
        <w14:solidFill>
          <w14:schemeClr w14:val="accent2"/>
        </w14:solidFill>
      </w14:textFill>
    </w:rPr>
  </w:style>
  <w:style w:type="character" w:customStyle="1" w:styleId="40">
    <w:name w:val="明显引用 字符"/>
    <w:basedOn w:val="20"/>
    <w:link w:val="39"/>
    <w:semiHidden/>
    <w:qFormat/>
    <w:uiPriority w:val="30"/>
    <w:rPr>
      <w:b/>
      <w:i/>
      <w:iCs/>
      <w:color w:val="2E2E2E" w:themeColor="accent2"/>
      <w14:textFill>
        <w14:solidFill>
          <w14:schemeClr w14:val="accent2"/>
        </w14:solidFill>
      </w14:textFill>
    </w:rPr>
  </w:style>
  <w:style w:type="character" w:customStyle="1" w:styleId="41">
    <w:name w:val="Intense Reference"/>
    <w:basedOn w:val="20"/>
    <w:semiHidden/>
    <w:unhideWhenUsed/>
    <w:qFormat/>
    <w:uiPriority w:val="32"/>
    <w:rPr>
      <w:b/>
      <w:bCs/>
      <w:caps/>
      <w:color w:val="707070" w:themeColor="accent1"/>
      <w:spacing w:val="0"/>
      <w14:textFill>
        <w14:solidFill>
          <w14:schemeClr w14:val="accent1"/>
        </w14:solidFill>
      </w14:textFill>
    </w:rPr>
  </w:style>
  <w:style w:type="paragraph" w:styleId="42">
    <w:name w:val="Quote"/>
    <w:basedOn w:val="1"/>
    <w:next w:val="1"/>
    <w:link w:val="43"/>
    <w:semiHidden/>
    <w:unhideWhenUsed/>
    <w:qFormat/>
    <w:uiPriority w:val="29"/>
    <w:pPr>
      <w:spacing w:before="240"/>
    </w:pPr>
    <w:rPr>
      <w:i/>
      <w:iCs/>
    </w:rPr>
  </w:style>
  <w:style w:type="character" w:customStyle="1" w:styleId="43">
    <w:name w:val="引用 字符"/>
    <w:basedOn w:val="20"/>
    <w:link w:val="42"/>
    <w:semiHidden/>
    <w:qFormat/>
    <w:uiPriority w:val="29"/>
    <w:rPr>
      <w:i/>
      <w:iCs/>
    </w:rPr>
  </w:style>
  <w:style w:type="character" w:customStyle="1" w:styleId="44">
    <w:name w:val="Subtle Emphasis"/>
    <w:basedOn w:val="20"/>
    <w:semiHidden/>
    <w:unhideWhenUsed/>
    <w:qFormat/>
    <w:uiPriority w:val="19"/>
    <w:rPr>
      <w:i/>
      <w:iCs/>
      <w:color w:val="707070" w:themeColor="accent1"/>
      <w14:textFill>
        <w14:solidFill>
          <w14:schemeClr w14:val="accent1"/>
        </w14:solidFill>
      </w14:textFill>
    </w:rPr>
  </w:style>
  <w:style w:type="character" w:customStyle="1" w:styleId="45">
    <w:name w:val="Subtle Reference"/>
    <w:basedOn w:val="20"/>
    <w:semiHidden/>
    <w:unhideWhenUsed/>
    <w:qFormat/>
    <w:uiPriority w:val="31"/>
    <w:rPr>
      <w:caps/>
      <w:color w:val="707070" w:themeColor="accent1"/>
      <w14:textFill>
        <w14:solidFill>
          <w14:schemeClr w14:val="accent1"/>
        </w14:solidFill>
      </w14:textFill>
    </w:rPr>
  </w:style>
  <w:style w:type="paragraph" w:customStyle="1" w:styleId="46">
    <w:name w:val="TOC Heading"/>
    <w:basedOn w:val="2"/>
    <w:next w:val="1"/>
    <w:semiHidden/>
    <w:unhideWhenUsed/>
    <w:qFormat/>
    <w:uiPriority w:val="39"/>
    <w:pPr>
      <w:numPr>
        <w:numId w:val="0"/>
      </w:numPr>
      <w:outlineLvl w:val="9"/>
    </w:pPr>
  </w:style>
  <w:style w:type="character" w:customStyle="1" w:styleId="47">
    <w:name w:val="副标题 字符"/>
    <w:basedOn w:val="20"/>
    <w:link w:val="16"/>
    <w:semiHidden/>
    <w:qFormat/>
    <w:uiPriority w:val="11"/>
    <w:rPr>
      <w:rFonts w:eastAsiaTheme="minorEastAsia"/>
      <w:i/>
      <w:spacing w:val="15"/>
      <w:sz w:val="32"/>
    </w:rPr>
  </w:style>
  <w:style w:type="character" w:styleId="48">
    <w:name w:val="Placeholder Text"/>
    <w:basedOn w:val="20"/>
    <w:semiHidden/>
    <w:qFormat/>
    <w:uiPriority w:val="99"/>
    <w:rPr>
      <w:color w:val="808080"/>
    </w:rPr>
  </w:style>
  <w:style w:type="character" w:customStyle="1" w:styleId="49">
    <w:name w:val="Unresolved Mention"/>
    <w:basedOn w:val="20"/>
    <w:semiHidden/>
    <w:unhideWhenUsed/>
    <w:qFormat/>
    <w:uiPriority w:val="99"/>
    <w:rPr>
      <w:color w:val="605E5C"/>
      <w:shd w:val="clear" w:color="auto" w:fill="E1DFDD"/>
    </w:rPr>
  </w:style>
  <w:style w:type="paragraph" w:customStyle="1" w:styleId="50">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1">
    <w:name w:val="apple-converted-space"/>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2</Pages>
  <Words>507</Words>
  <Characters>636</Characters>
  <Lines>1</Lines>
  <Paragraphs>1</Paragraphs>
  <TotalTime>33</TotalTime>
  <ScaleCrop>false</ScaleCrop>
  <LinksUpToDate>false</LinksUpToDate>
  <CharactersWithSpaces>681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朱涵</cp:lastModifiedBy>
  <dcterms:modified xsi:type="dcterms:W3CDTF">2024-11-27T07:19:26Z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C49CFAE94D4D46F2A07EF5C4E018DF54_12</vt:lpwstr>
  </property>
</Properties>
</file>