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38E62" w14:textId="77777777" w:rsidR="00BB6834" w:rsidRDefault="00BB6834" w:rsidP="00BB6834">
      <w:pPr>
        <w:spacing w:after="20"/>
        <w:jc w:val="center"/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Guidelines for Safe AI Use at Work</w:t>
      </w:r>
    </w:p>
    <w:p w14:paraId="155A2C68" w14:textId="77777777" w:rsidR="00BB6834" w:rsidRDefault="00BB6834" w:rsidP="00BB6834">
      <w:pPr>
        <w:spacing w:after="20"/>
        <w:jc w:val="center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Microsoft 365 Copilot Edition</w:t>
      </w:r>
    </w:p>
    <w:p w14:paraId="3F664D59" w14:textId="77777777" w:rsidR="00BB6834" w:rsidRDefault="00BB6834" w:rsidP="00BB6834">
      <w:pPr>
        <w:spacing w:after="40"/>
        <w:jc w:val="center"/>
      </w:pPr>
      <w:r>
        <w:rPr>
          <w:rFonts w:ascii="Arial" w:eastAsia="Arial" w:hAnsi="Arial" w:cs="Arial"/>
          <w:color w:val="555555"/>
          <w:sz w:val="17"/>
          <w:szCs w:val="17"/>
        </w:rPr>
        <w:t xml:space="preserve">AI 101 Training </w:t>
      </w:r>
      <w:proofErr w:type="gramStart"/>
      <w:r>
        <w:rPr>
          <w:rFonts w:ascii="Arial" w:eastAsia="Arial" w:hAnsi="Arial" w:cs="Arial"/>
          <w:color w:val="555555"/>
          <w:sz w:val="17"/>
          <w:szCs w:val="17"/>
        </w:rPr>
        <w:t>Series  |</w:t>
      </w:r>
      <w:proofErr w:type="gramEnd"/>
      <w:r>
        <w:rPr>
          <w:rFonts w:ascii="Arial" w:eastAsia="Arial" w:hAnsi="Arial" w:cs="Arial"/>
          <w:color w:val="555555"/>
          <w:sz w:val="17"/>
          <w:szCs w:val="17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555555"/>
          <w:sz w:val="17"/>
          <w:szCs w:val="17"/>
        </w:rPr>
        <w:t>LachesisAI</w:t>
      </w:r>
      <w:proofErr w:type="spellEnd"/>
      <w:r>
        <w:rPr>
          <w:rFonts w:ascii="Arial" w:eastAsia="Arial" w:hAnsi="Arial" w:cs="Arial"/>
          <w:color w:val="555555"/>
          <w:sz w:val="17"/>
          <w:szCs w:val="17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17"/>
          <w:szCs w:val="17"/>
        </w:rPr>
        <w:t xml:space="preserve">  Req 5944 – Texas DIR</w:t>
      </w:r>
    </w:p>
    <w:p w14:paraId="52B238AE" w14:textId="77777777" w:rsidR="00BB6834" w:rsidRDefault="00BB6834" w:rsidP="00BB6834">
      <w:pPr>
        <w:spacing w:after="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2000"/>
        <w:gridCol w:w="2000"/>
        <w:gridCol w:w="1912"/>
      </w:tblGrid>
      <w:tr w:rsidR="00BB6834" w14:paraId="7A502D83" w14:textId="77777777" w:rsidTr="00E80B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553E3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Document Version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FFBCB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Effective Date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B436F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Content Current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Of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6C501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Next Review</w:t>
            </w:r>
          </w:p>
        </w:tc>
        <w:tc>
          <w:tcPr>
            <w:tcW w:w="19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07C5F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Prepared By</w:t>
            </w:r>
          </w:p>
        </w:tc>
      </w:tr>
      <w:tr w:rsidR="00BB6834" w14:paraId="775281B1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EF518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v2.0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D9953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March 2026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FC584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March 23, 2026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933EA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March 2027</w:t>
            </w:r>
          </w:p>
        </w:tc>
        <w:tc>
          <w:tcPr>
            <w:tcW w:w="19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9857B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Nathan Weber /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LachesisAI</w:t>
            </w:r>
            <w:proofErr w:type="spellEnd"/>
          </w:p>
        </w:tc>
      </w:tr>
    </w:tbl>
    <w:p w14:paraId="3346647A" w14:textId="77777777" w:rsidR="00BB6834" w:rsidRDefault="00BB6834" w:rsidP="00BB6834">
      <w:pPr>
        <w:spacing w:after="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BB6834" w14:paraId="6B614ABC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6" w:space="0" w:color="7F6000"/>
              <w:left w:val="thick" w:sz="12" w:space="0" w:color="7F6000"/>
              <w:bottom w:val="single" w:sz="6" w:space="0" w:color="7F6000"/>
              <w:right w:val="none" w:sz="0" w:space="0" w:color="7F600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897BDB" w14:textId="77777777" w:rsidR="00BB6834" w:rsidRDefault="00BB6834" w:rsidP="00E80B7F">
            <w:r>
              <w:rPr>
                <w:rFonts w:ascii="Arial" w:eastAsia="Arial" w:hAnsi="Arial" w:cs="Arial"/>
                <w:color w:val="7F6000"/>
                <w:sz w:val="17"/>
                <w:szCs w:val="17"/>
              </w:rPr>
              <w:t>Content currency: Regulatory and compliance information reflects applicable law and Microsoft policy as of March 23, 2026. Key dates: TDPSA effective July 1, 2024; EU AI Act enforcement for most provisions begins August 2, 2026. Organizations should verify current regulatory requirements with qualified legal counsel. Microsoft policy details: learn.microsoft.com/en-us/copilot/microsoft-365/microsoft-365-copilot-privacy</w:t>
            </w:r>
          </w:p>
        </w:tc>
      </w:tr>
    </w:tbl>
    <w:p w14:paraId="0E7D07C2" w14:textId="77777777" w:rsidR="00BB6834" w:rsidRDefault="00BB6834" w:rsidP="00BB6834">
      <w:pPr>
        <w:spacing w:after="20"/>
      </w:pPr>
    </w:p>
    <w:p w14:paraId="6D9F61E2" w14:textId="77777777" w:rsidR="00BB6834" w:rsidRDefault="00BB6834" w:rsidP="00BB6834">
      <w:pPr>
        <w:pBdr>
          <w:bottom w:val="single" w:sz="8" w:space="0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1. INTRODUCTION — WHY AI GOVERNANCE MATTERS</w:t>
      </w:r>
    </w:p>
    <w:p w14:paraId="167B1516" w14:textId="77777777" w:rsidR="00BB6834" w:rsidRDefault="00BB6834" w:rsidP="00BB6834">
      <w:pPr>
        <w:spacing w:after="80"/>
      </w:pPr>
      <w:r>
        <w:rPr>
          <w:rFonts w:ascii="Arial" w:eastAsia="Arial" w:hAnsi="Arial" w:cs="Arial"/>
          <w:color w:val="000000"/>
        </w:rPr>
        <w:t>AI tools like Microsoft 365 Copilot deliver measurable productivity benefits — enterprise case studies document 29% faster document drafting, 43 minutes saved per user per day (NHS, 2025), and 116% ROI over three years (Forrester TEI, March 2025). Realizing these benefits responsibly requires every user to understand the boundaries, risks, and obligations that accompany AI adoption.</w:t>
      </w:r>
    </w:p>
    <w:p w14:paraId="0AE4BBBF" w14:textId="77777777" w:rsidR="00BB6834" w:rsidRDefault="00BB6834" w:rsidP="00BB6834">
      <w:pPr>
        <w:spacing w:after="40"/>
      </w:pPr>
    </w:p>
    <w:p w14:paraId="04033E32" w14:textId="77777777" w:rsidR="00BB6834" w:rsidRDefault="00BB6834" w:rsidP="00BB6834">
      <w:pPr>
        <w:spacing w:after="80"/>
      </w:pPr>
      <w:r>
        <w:rPr>
          <w:rFonts w:ascii="Arial" w:eastAsia="Arial" w:hAnsi="Arial" w:cs="Arial"/>
          <w:color w:val="000000"/>
        </w:rPr>
        <w:t xml:space="preserve">This document establishes guidelines for safe, </w:t>
      </w:r>
      <w:proofErr w:type="gramStart"/>
      <w:r>
        <w:rPr>
          <w:rFonts w:ascii="Arial" w:eastAsia="Arial" w:hAnsi="Arial" w:cs="Arial"/>
          <w:color w:val="000000"/>
        </w:rPr>
        <w:t>compliant</w:t>
      </w:r>
      <w:proofErr w:type="gramEnd"/>
      <w:r>
        <w:rPr>
          <w:rFonts w:ascii="Arial" w:eastAsia="Arial" w:hAnsi="Arial" w:cs="Arial"/>
          <w:color w:val="000000"/>
        </w:rPr>
        <w:t>, and ethical use of Microsoft 365 Copilot in a professional environment. It applies to all personnel with licensed access to M365 Copilot features.</w:t>
      </w:r>
    </w:p>
    <w:p w14:paraId="0B75B34C" w14:textId="77777777" w:rsidR="00BB6834" w:rsidRDefault="00BB6834" w:rsidP="00BB6834">
      <w:pPr>
        <w:spacing w:after="20"/>
      </w:pPr>
    </w:p>
    <w:p w14:paraId="3D6C27C0" w14:textId="77777777" w:rsidR="00BB6834" w:rsidRDefault="00BB6834" w:rsidP="00BB6834">
      <w:pPr>
        <w:pBdr>
          <w:bottom w:val="single" w:sz="8" w:space="0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2. HOW MICROSOFT PROTECTS YOUR DATA</w:t>
      </w:r>
    </w:p>
    <w:p w14:paraId="793DD2FA" w14:textId="77777777" w:rsidR="00BB6834" w:rsidRDefault="00BB6834" w:rsidP="00BB6834">
      <w:pPr>
        <w:spacing w:before="120" w:after="40"/>
      </w:pPr>
      <w:r>
        <w:rPr>
          <w:rFonts w:ascii="Arial" w:eastAsia="Arial" w:hAnsi="Arial" w:cs="Arial"/>
          <w:b/>
          <w:bCs/>
          <w:color w:val="1F4E79"/>
        </w:rPr>
        <w:t>2.1 Tenant Isolation and Data Boundaries</w:t>
      </w:r>
    </w:p>
    <w:p w14:paraId="53D3C60B" w14:textId="77777777" w:rsidR="00BB6834" w:rsidRDefault="00BB6834" w:rsidP="00BB6834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Your prompts, retrieved data, and Copilot responses stay within your organization's Microsoft 365 tenant boundary — they do not leave your environment for external processing.</w:t>
      </w:r>
    </w:p>
    <w:p w14:paraId="7E616C55" w14:textId="77777777" w:rsidR="00BB6834" w:rsidRDefault="00BB6834" w:rsidP="00BB6834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Copilot uses Azure OpenAI Service (not public OpenAI models). Your organizational data is processed within Microsoft's secure Azure infrastructure.</w:t>
      </w:r>
    </w:p>
    <w:p w14:paraId="7A85FEFF" w14:textId="77777777" w:rsidR="00BB6834" w:rsidRDefault="00BB6834" w:rsidP="00BB6834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Microsoft does not use your prompts, responses, or interaction history to train, retrain, or fine-tune any AI foundation model. This is a contractual and architectural commitment.</w:t>
      </w:r>
    </w:p>
    <w:p w14:paraId="0194823D" w14:textId="77777777" w:rsidR="00BB6834" w:rsidRDefault="00BB6834" w:rsidP="00BB6834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Copilot enforces your existing permissions. It cannot access files, emails, or documents you don't already have rights to view. There is no elevated service account with tenant-wide access.</w:t>
      </w:r>
    </w:p>
    <w:p w14:paraId="39550C8B" w14:textId="77777777" w:rsidR="00BB6834" w:rsidRDefault="00BB6834" w:rsidP="00BB6834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All data is encrypted at rest (AES-256) and in transit (TLS). Session data is subject to your organization's retention and deletion policies.</w:t>
      </w:r>
    </w:p>
    <w:p w14:paraId="0ECEF4AF" w14:textId="77777777" w:rsidR="00BB6834" w:rsidRDefault="00BB6834" w:rsidP="00BB6834">
      <w:pPr>
        <w:spacing w:after="40"/>
      </w:pPr>
    </w:p>
    <w:p w14:paraId="348DA7C1" w14:textId="77777777" w:rsidR="00BB6834" w:rsidRDefault="00BB6834" w:rsidP="00BB6834">
      <w:pPr>
        <w:spacing w:before="120" w:after="40"/>
      </w:pPr>
      <w:r>
        <w:rPr>
          <w:rFonts w:ascii="Arial" w:eastAsia="Arial" w:hAnsi="Arial" w:cs="Arial"/>
          <w:b/>
          <w:bCs/>
          <w:color w:val="1F4E79"/>
        </w:rPr>
        <w:t>2.2 Microsoft Purview — Dynamic AI Governance</w:t>
      </w:r>
    </w:p>
    <w:p w14:paraId="39696A36" w14:textId="77777777" w:rsidR="00BB6834" w:rsidRDefault="00BB6834" w:rsidP="00BB6834">
      <w:pPr>
        <w:spacing w:after="80"/>
      </w:pPr>
      <w:r>
        <w:rPr>
          <w:rFonts w:ascii="Arial" w:eastAsia="Arial" w:hAnsi="Arial" w:cs="Arial"/>
          <w:color w:val="000000"/>
        </w:rPr>
        <w:t>Microsoft Purview integrates with Copilot to enforce governance policies in real time. Key controls available to administrators:</w:t>
      </w:r>
    </w:p>
    <w:p w14:paraId="1C1C5DF4" w14:textId="77777777" w:rsidR="00BB6834" w:rsidRDefault="00BB6834" w:rsidP="00BB6834">
      <w:pPr>
        <w:spacing w:after="3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512"/>
      </w:tblGrid>
      <w:tr w:rsidR="00BB6834" w14:paraId="0FCFFAB2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D264C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Sensitivity Labels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2DE1E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Copilot inherits and propagates sensitivity labels. A summary generated from a 'Highly Confidential' document automatically receives the same label — preventing inadvertent sharing.</w:t>
            </w:r>
          </w:p>
        </w:tc>
      </w:tr>
      <w:tr w:rsidR="00BB6834" w14:paraId="43EEF258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13151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DLP Policies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DC22C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Data Loss Prevention policies block sensitive data (PII, PCI, PHI) from being pasted into Copilot prompts or surfaced in outputs.</w:t>
            </w:r>
          </w:p>
        </w:tc>
      </w:tr>
      <w:tr w:rsidR="00BB6834" w14:paraId="33ECF05D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3E413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Audit Logs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17908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All Copilot interactions are logged via Microsoft Purview Activity Explorer and Audit solution, enabling security reviews and compliance audits.</w:t>
            </w:r>
          </w:p>
        </w:tc>
      </w:tr>
      <w:tr w:rsidR="00BB6834" w14:paraId="6A6FCD49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DEC10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DSPM for AI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5F835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Data Security Posture Management maps data flow through Copilot to identify oversharing risks before they result in exposure.</w:t>
            </w:r>
          </w:p>
        </w:tc>
      </w:tr>
      <w:tr w:rsidR="00BB6834" w14:paraId="60D04010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36706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Prompt/Response Deletion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4348A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Administrators can request deletion of Copilot interaction data; </w:t>
            </w:r>
            <w:proofErr w:type="gram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purged</w:t>
            </w:r>
            <w:proofErr w:type="gram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within 30 days of request.</w:t>
            </w:r>
          </w:p>
        </w:tc>
      </w:tr>
    </w:tbl>
    <w:p w14:paraId="30368CEA" w14:textId="77777777" w:rsidR="00BB6834" w:rsidRDefault="00BB6834" w:rsidP="00BB6834">
      <w:pPr>
        <w:spacing w:after="20"/>
      </w:pPr>
    </w:p>
    <w:p w14:paraId="37C8C473" w14:textId="77777777" w:rsidR="00BB6834" w:rsidRDefault="00BB6834" w:rsidP="00BB6834">
      <w:pPr>
        <w:pBdr>
          <w:bottom w:val="single" w:sz="8" w:space="0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3. LEGAL AND REGULATORY COMPLIANCE</w:t>
      </w:r>
    </w:p>
    <w:p w14:paraId="2C2548A5" w14:textId="77777777" w:rsidR="00BB6834" w:rsidRDefault="00BB6834" w:rsidP="00BB6834">
      <w:pPr>
        <w:spacing w:before="120" w:after="40"/>
      </w:pPr>
      <w:r>
        <w:rPr>
          <w:rFonts w:ascii="Arial" w:eastAsia="Arial" w:hAnsi="Arial" w:cs="Arial"/>
          <w:b/>
          <w:bCs/>
          <w:color w:val="1F4E79"/>
        </w:rPr>
        <w:t>3.1 Texas Data Privacy and Security Act (TDPSA)</w:t>
      </w:r>
    </w:p>
    <w:p w14:paraId="2D60A5C1" w14:textId="77777777" w:rsidR="00BB6834" w:rsidRDefault="00BB6834" w:rsidP="00BB6834">
      <w:pPr>
        <w:spacing w:after="80"/>
      </w:pPr>
      <w:r>
        <w:rPr>
          <w:rFonts w:ascii="Arial" w:eastAsia="Arial" w:hAnsi="Arial" w:cs="Arial"/>
          <w:color w:val="000000"/>
        </w:rPr>
        <w:lastRenderedPageBreak/>
        <w:t>The TDPSA (Texas House Bill 4, codified in Chapter 541, Texas Business &amp; Commerce Code) is Texas's comprehensive consumer data privacy law. Key provisions effective as of this document's date:</w:t>
      </w:r>
    </w:p>
    <w:p w14:paraId="6FC39F59" w14:textId="77777777" w:rsidR="00BB6834" w:rsidRDefault="00BB6834" w:rsidP="00BB6834">
      <w:pPr>
        <w:spacing w:after="3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512"/>
      </w:tblGrid>
      <w:tr w:rsidR="00BB6834" w14:paraId="18269E5E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5090D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Effective Date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90AF8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Core rights and obligations: July 1, 2024. Universal opt-out recognition: January 1, 2025.</w:t>
            </w:r>
          </w:p>
        </w:tc>
      </w:tr>
      <w:tr w:rsidR="00BB6834" w14:paraId="2B728CCA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6408F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Scope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78192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Businesses processing personal data of 100,000+ Texas consumers annually.</w:t>
            </w:r>
          </w:p>
        </w:tc>
      </w:tr>
      <w:tr w:rsidR="00BB6834" w14:paraId="08669CFD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FF78C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Consumer Rights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8B1B8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Access, correction, deletion, portability, opt-out of sales/profiling — responses required within 45 days.</w:t>
            </w:r>
          </w:p>
        </w:tc>
      </w:tr>
      <w:tr w:rsidR="00BB6834" w14:paraId="14C2B2A6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151C7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Sensitive Data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B3525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Explicit consent required for biometric, health, or precise geolocation data.</w:t>
            </w:r>
          </w:p>
        </w:tc>
      </w:tr>
      <w:tr w:rsidR="00BB6834" w14:paraId="5D6A6C76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C347E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Workplace Application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6835D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TDPSA targets consumers outside employment contexts. Employee data is generally exempt — but AI-driven profiling for recruiting/promotion decisions may trigger obligations.</w:t>
            </w:r>
          </w:p>
        </w:tc>
      </w:tr>
      <w:tr w:rsidR="00BB6834" w14:paraId="71B79EC2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FD75D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AI at Work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5E538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Using Copilot to process employee data for performance assessment or workforce analytics may require data protection assessments and employee notification.</w:t>
            </w:r>
          </w:p>
        </w:tc>
      </w:tr>
      <w:tr w:rsidR="00BB6834" w14:paraId="4036C3ED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27DC7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Enforcement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FF429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Texas Attorney General exclusively; 30-day cure period; up to $7,500 per violation.</w:t>
            </w:r>
          </w:p>
        </w:tc>
      </w:tr>
      <w:tr w:rsidR="00BB6834" w14:paraId="48F0E6E1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73ED5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Official Source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21BCB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Texas Legislature HB 4: capitol.texas.gov/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tlodocs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/88R/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billtext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/html/HB00004F.htm</w:t>
            </w:r>
          </w:p>
        </w:tc>
      </w:tr>
    </w:tbl>
    <w:p w14:paraId="5CD61F0D" w14:textId="77777777" w:rsidR="00BB6834" w:rsidRDefault="00BB6834" w:rsidP="00BB6834">
      <w:pPr>
        <w:spacing w:after="30"/>
      </w:pPr>
    </w:p>
    <w:p w14:paraId="1D722ECF" w14:textId="77777777" w:rsidR="00BB6834" w:rsidRDefault="00BB6834" w:rsidP="00BB6834">
      <w:pPr>
        <w:spacing w:before="120" w:after="40"/>
      </w:pPr>
      <w:r>
        <w:rPr>
          <w:rFonts w:ascii="Arial" w:eastAsia="Arial" w:hAnsi="Arial" w:cs="Arial"/>
          <w:b/>
          <w:bCs/>
          <w:color w:val="1F4E79"/>
        </w:rPr>
        <w:t>3.2 EU AI Act (For Organizations with EU Operations)</w:t>
      </w:r>
    </w:p>
    <w:p w14:paraId="407A830E" w14:textId="77777777" w:rsidR="00BB6834" w:rsidRDefault="00BB6834" w:rsidP="00BB6834">
      <w:pPr>
        <w:spacing w:after="80"/>
      </w:pPr>
      <w:r>
        <w:rPr>
          <w:rFonts w:ascii="Arial" w:eastAsia="Arial" w:hAnsi="Arial" w:cs="Arial"/>
          <w:color w:val="000000"/>
        </w:rPr>
        <w:t>The EU AI Act entered into force August 2, 2024. Compliance timeline for organizations using third-party AI tools like Copilot:</w:t>
      </w:r>
    </w:p>
    <w:p w14:paraId="37029158" w14:textId="77777777" w:rsidR="00BB6834" w:rsidRDefault="00BB6834" w:rsidP="00BB6834">
      <w:pPr>
        <w:spacing w:after="3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512"/>
      </w:tblGrid>
      <w:tr w:rsidR="00BB6834" w14:paraId="75D5194D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EADF7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Feb 2025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4C422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Prohibited AI practices banned (no impact on standard Copilot workplace use).</w:t>
            </w:r>
          </w:p>
        </w:tc>
      </w:tr>
      <w:tr w:rsidR="00BB6834" w14:paraId="38501F6C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88DB8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Aug 2025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1914E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General Purpose AI (GPAI) provider obligations took effect — Microsoft's obligations as Copilot provider.</w:t>
            </w:r>
          </w:p>
        </w:tc>
      </w:tr>
      <w:tr w:rsidR="00BB6834" w14:paraId="1B712734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25403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Aug 2, 2026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DF8DE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Most provisions including high-risk system requirements and enforcement become active.</w:t>
            </w:r>
          </w:p>
        </w:tc>
      </w:tr>
      <w:tr w:rsidR="00BB6834" w14:paraId="762C0AAD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9C577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Your Obligations Now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93C53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Inform employees they are interacting with AI (transparency). Monitor AI tool operations.</w:t>
            </w:r>
          </w:p>
        </w:tc>
      </w:tr>
      <w:tr w:rsidR="00BB6834" w14:paraId="2C91AAD1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2767A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Your Obligations Aug 2026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7E1E3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For Annex III high-risk uses (e.g., AI-driven employment decisions): conduct fundamental rights impact assessments, ensure human oversight, report incidents.</w:t>
            </w:r>
          </w:p>
        </w:tc>
      </w:tr>
      <w:tr w:rsidR="00BB6834" w14:paraId="26E5E207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2D663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Copilot Risk Classification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77239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Standard workplace productivity use = Low Risk. AI used for employment decisions, credit scoring, or critical infrastructure = potentially High Risk (Annex III).</w:t>
            </w:r>
          </w:p>
        </w:tc>
      </w:tr>
      <w:tr w:rsidR="00BB6834" w14:paraId="48ED190E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D00E8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Official Source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8A05E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EU AI Act timeline: artificialintelligenceact.eu/implementation-timeline/</w:t>
            </w:r>
          </w:p>
        </w:tc>
      </w:tr>
    </w:tbl>
    <w:p w14:paraId="4AE6FEEF" w14:textId="77777777" w:rsidR="00BB6834" w:rsidRDefault="00BB6834" w:rsidP="00BB6834">
      <w:pPr>
        <w:spacing w:after="30"/>
      </w:pPr>
    </w:p>
    <w:p w14:paraId="1ACEF04B" w14:textId="77777777" w:rsidR="00BB6834" w:rsidRDefault="00BB6834" w:rsidP="00BB6834">
      <w:pPr>
        <w:spacing w:before="120" w:after="40"/>
      </w:pPr>
      <w:r>
        <w:rPr>
          <w:rFonts w:ascii="Arial" w:eastAsia="Arial" w:hAnsi="Arial" w:cs="Arial"/>
          <w:b/>
          <w:bCs/>
          <w:color w:val="1F4E79"/>
        </w:rPr>
        <w:t>3.3 GDPR (For Organizations Processing EU Personal Data)</w:t>
      </w:r>
    </w:p>
    <w:p w14:paraId="0FE51C14" w14:textId="77777777" w:rsidR="00BB6834" w:rsidRDefault="00BB6834" w:rsidP="00BB6834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Data minimization: collect and process only what is necessary; do not use Copilot to aggregate EU personal data beyond the original purpose.</w:t>
      </w:r>
    </w:p>
    <w:p w14:paraId="6372F2E5" w14:textId="77777777" w:rsidR="00BB6834" w:rsidRDefault="00BB6834" w:rsidP="00BB6834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Data subject rights: individuals may request access, correction, or deletion of their data — Copilot interaction logs containing personal data fall within scope.</w:t>
      </w:r>
    </w:p>
    <w:p w14:paraId="4BDD2DE8" w14:textId="77777777" w:rsidR="00BB6834" w:rsidRDefault="00BB6834" w:rsidP="00BB6834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Data Protection Impact Assessment (DPIA): required for high-risk processing. AI-driven profiling or large-scale processing of EU personal data via Copilot may require a DPIA.</w:t>
      </w:r>
    </w:p>
    <w:p w14:paraId="7F36FAA3" w14:textId="77777777" w:rsidR="00BB6834" w:rsidRDefault="00BB6834" w:rsidP="00BB6834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Enforcement: Data Protection Authorities in each EU member state; fines up to 4% of global annual revenue.</w:t>
      </w:r>
    </w:p>
    <w:p w14:paraId="7B3A4BDA" w14:textId="77777777" w:rsidR="00BB6834" w:rsidRDefault="00BB6834" w:rsidP="00BB6834">
      <w:pPr>
        <w:spacing w:after="30"/>
      </w:pPr>
    </w:p>
    <w:p w14:paraId="067CE827" w14:textId="77777777" w:rsidR="00BB6834" w:rsidRDefault="00BB6834" w:rsidP="00BB6834">
      <w:pPr>
        <w:spacing w:before="120" w:after="40"/>
      </w:pPr>
      <w:r>
        <w:rPr>
          <w:rFonts w:ascii="Arial" w:eastAsia="Arial" w:hAnsi="Arial" w:cs="Arial"/>
          <w:b/>
          <w:bCs/>
          <w:color w:val="1F4E79"/>
        </w:rPr>
        <w:t>3.4 Texas-Specific Regulated Environments</w:t>
      </w:r>
    </w:p>
    <w:p w14:paraId="00E2E0AF" w14:textId="77777777" w:rsidR="00BB6834" w:rsidRDefault="00BB6834" w:rsidP="00BB6834">
      <w:pPr>
        <w:spacing w:after="80"/>
      </w:pPr>
      <w:r>
        <w:rPr>
          <w:rFonts w:ascii="Arial" w:eastAsia="Arial" w:hAnsi="Arial" w:cs="Arial"/>
          <w:color w:val="000000"/>
        </w:rPr>
        <w:t>Organizations in specific Texas-regulated sectors have additional obligations:</w:t>
      </w:r>
    </w:p>
    <w:p w14:paraId="1AD25C1D" w14:textId="77777777" w:rsidR="00BB6834" w:rsidRDefault="00BB6834" w:rsidP="00BB6834">
      <w:pPr>
        <w:spacing w:after="20"/>
      </w:pPr>
    </w:p>
    <w:p w14:paraId="13248367" w14:textId="77777777" w:rsidR="00BB6834" w:rsidRDefault="00BB6834" w:rsidP="00BB6834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 xml:space="preserve">Electric utilities (NERC CIP): No specific AI/LLM controls exist as of Q1 2026, but CIP-005/007/010/011/013 apply to any cloud data handling and third-party AI vendor </w:t>
      </w:r>
      <w:proofErr w:type="gramStart"/>
      <w:r>
        <w:rPr>
          <w:rFonts w:ascii="Arial" w:eastAsia="Arial" w:hAnsi="Arial" w:cs="Arial"/>
          <w:sz w:val="19"/>
          <w:szCs w:val="19"/>
        </w:rPr>
        <w:t>vetting</w:t>
      </w:r>
      <w:proofErr w:type="gramEnd"/>
      <w:r>
        <w:rPr>
          <w:rFonts w:ascii="Arial" w:eastAsia="Arial" w:hAnsi="Arial" w:cs="Arial"/>
          <w:sz w:val="19"/>
          <w:szCs w:val="19"/>
        </w:rPr>
        <w:t xml:space="preserve">. CIP-003-9 (cloud virtualization) is enforceable April 2026. AI tools must not interface directly with BES Cyber Systems without </w:t>
      </w:r>
      <w:proofErr w:type="gramStart"/>
      <w:r>
        <w:rPr>
          <w:rFonts w:ascii="Arial" w:eastAsia="Arial" w:hAnsi="Arial" w:cs="Arial"/>
          <w:sz w:val="19"/>
          <w:szCs w:val="19"/>
        </w:rPr>
        <w:t>controls</w:t>
      </w:r>
      <w:proofErr w:type="gramEnd"/>
      <w:r>
        <w:rPr>
          <w:rFonts w:ascii="Arial" w:eastAsia="Arial" w:hAnsi="Arial" w:cs="Arial"/>
          <w:sz w:val="19"/>
          <w:szCs w:val="19"/>
        </w:rPr>
        <w:t>.</w:t>
      </w:r>
    </w:p>
    <w:p w14:paraId="7AD1D49A" w14:textId="77777777" w:rsidR="00BB6834" w:rsidRDefault="00BB6834" w:rsidP="00BB6834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Healthcare (HIPAA/HITRUST/Texas TAC 202): PHI must not be entered into Copilot prompts under any circumstances. Copilot is not a HIPAA Business Associate by default; organization-specific BAA review required.</w:t>
      </w:r>
    </w:p>
    <w:p w14:paraId="5ED619C2" w14:textId="77777777" w:rsidR="00BB6834" w:rsidRDefault="00BB6834" w:rsidP="00BB6834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State agencies (DIR policies): Texas state agency staff should consult DIR and agency-specific AI use policies. The TDPSA and Texas TAC Chapter 202 apply to all state agency data handling.</w:t>
      </w:r>
    </w:p>
    <w:p w14:paraId="56A708CF" w14:textId="77777777" w:rsidR="00BB6834" w:rsidRDefault="00BB6834" w:rsidP="00BB6834">
      <w:pPr>
        <w:spacing w:after="20"/>
      </w:pPr>
    </w:p>
    <w:p w14:paraId="6109C52A" w14:textId="77777777" w:rsidR="00BB6834" w:rsidRDefault="00BB6834" w:rsidP="00BB6834">
      <w:pPr>
        <w:pBdr>
          <w:bottom w:val="single" w:sz="8" w:space="0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4. MANAGING AI RISKS</w:t>
      </w:r>
    </w:p>
    <w:p w14:paraId="4EDDBF8A" w14:textId="77777777" w:rsidR="00BB6834" w:rsidRDefault="00BB6834" w:rsidP="00BB6834">
      <w:pPr>
        <w:spacing w:before="120" w:after="40"/>
      </w:pPr>
      <w:r>
        <w:rPr>
          <w:rFonts w:ascii="Arial" w:eastAsia="Arial" w:hAnsi="Arial" w:cs="Arial"/>
          <w:b/>
          <w:bCs/>
          <w:color w:val="1F4E79"/>
        </w:rPr>
        <w:lastRenderedPageBreak/>
        <w:t>4.1 Accuracy — Hallucinations and Verification</w:t>
      </w:r>
    </w:p>
    <w:p w14:paraId="2C09DE76" w14:textId="77777777" w:rsidR="00BB6834" w:rsidRDefault="00BB6834" w:rsidP="00BB6834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 xml:space="preserve">Copilot can generate </w:t>
      </w:r>
      <w:proofErr w:type="gramStart"/>
      <w:r>
        <w:rPr>
          <w:rFonts w:ascii="Arial" w:eastAsia="Arial" w:hAnsi="Arial" w:cs="Arial"/>
          <w:sz w:val="19"/>
          <w:szCs w:val="19"/>
        </w:rPr>
        <w:t>plausible-sounding</w:t>
      </w:r>
      <w:proofErr w:type="gramEnd"/>
      <w:r>
        <w:rPr>
          <w:rFonts w:ascii="Arial" w:eastAsia="Arial" w:hAnsi="Arial" w:cs="Arial"/>
          <w:sz w:val="19"/>
          <w:szCs w:val="19"/>
        </w:rPr>
        <w:t xml:space="preserve"> but factually incorrect information. This is a known behavior of large language models, not a bug.</w:t>
      </w:r>
    </w:p>
    <w:p w14:paraId="11A819BB" w14:textId="77777777" w:rsidR="00BB6834" w:rsidRDefault="00BB6834" w:rsidP="00BB6834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Never act on Copilot-generated content in high-stakes contexts (financial decisions, legal filings, clinical guidance, regulatory submissions) without independent human verification.</w:t>
      </w:r>
    </w:p>
    <w:p w14:paraId="78EFCBA2" w14:textId="77777777" w:rsidR="00BB6834" w:rsidRDefault="00BB6834" w:rsidP="00BB6834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Cross-reference outputs against authoritative sources. Check calculations independently. Verify citations.</w:t>
      </w:r>
    </w:p>
    <w:p w14:paraId="2264089B" w14:textId="77777777" w:rsidR="00BB6834" w:rsidRDefault="00BB6834" w:rsidP="00BB6834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Establish a human review step before publishing, sending, or acting on any AI-generated content.</w:t>
      </w:r>
    </w:p>
    <w:p w14:paraId="72AAD46F" w14:textId="77777777" w:rsidR="00BB6834" w:rsidRDefault="00BB6834" w:rsidP="00BB6834">
      <w:pPr>
        <w:spacing w:after="30"/>
      </w:pPr>
    </w:p>
    <w:p w14:paraId="1EA49406" w14:textId="77777777" w:rsidR="00BB6834" w:rsidRDefault="00BB6834" w:rsidP="00BB6834">
      <w:pPr>
        <w:spacing w:before="120" w:after="40"/>
      </w:pPr>
      <w:r>
        <w:rPr>
          <w:rFonts w:ascii="Arial" w:eastAsia="Arial" w:hAnsi="Arial" w:cs="Arial"/>
          <w:b/>
          <w:bCs/>
          <w:color w:val="1F4E79"/>
        </w:rPr>
        <w:t xml:space="preserve">4.2 Data Classification — What Must Not Go </w:t>
      </w:r>
      <w:proofErr w:type="gramStart"/>
      <w:r>
        <w:rPr>
          <w:rFonts w:ascii="Arial" w:eastAsia="Arial" w:hAnsi="Arial" w:cs="Arial"/>
          <w:b/>
          <w:bCs/>
          <w:color w:val="1F4E79"/>
        </w:rPr>
        <w:t>Into</w:t>
      </w:r>
      <w:proofErr w:type="gramEnd"/>
      <w:r>
        <w:rPr>
          <w:rFonts w:ascii="Arial" w:eastAsia="Arial" w:hAnsi="Arial" w:cs="Arial"/>
          <w:b/>
          <w:bCs/>
          <w:color w:val="1F4E79"/>
        </w:rPr>
        <w:t xml:space="preserve"> a Prompt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BB6834" w14:paraId="6FD5CCE0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6" w:space="0" w:color="7F6000"/>
              <w:left w:val="thick" w:sz="12" w:space="0" w:color="7F6000"/>
              <w:bottom w:val="single" w:sz="6" w:space="0" w:color="7F6000"/>
              <w:right w:val="none" w:sz="0" w:space="0" w:color="7F600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CF5AA9" w14:textId="77777777" w:rsidR="00BB6834" w:rsidRDefault="00BB6834" w:rsidP="00E80B7F">
            <w:r>
              <w:rPr>
                <w:rFonts w:ascii="Arial" w:eastAsia="Arial" w:hAnsi="Arial" w:cs="Arial"/>
                <w:color w:val="7F6000"/>
                <w:sz w:val="17"/>
                <w:szCs w:val="17"/>
              </w:rPr>
              <w:t>PROHIBITED: The following data categories must never be entered into any Copilot prompt field, uploaded file, or chat input, regardless of perceived security: Social Security Numbers | Passwords or credentials | Credit card / banking data | PHI (Protected Health Information) | PII beyond what is operationally necessary | Confidential attorney-client communications | Non-public financial information | Data classified above the user's authorization level</w:t>
            </w:r>
          </w:p>
        </w:tc>
      </w:tr>
    </w:tbl>
    <w:p w14:paraId="78219227" w14:textId="77777777" w:rsidR="00BB6834" w:rsidRDefault="00BB6834" w:rsidP="00BB6834">
      <w:pPr>
        <w:spacing w:after="30"/>
      </w:pPr>
    </w:p>
    <w:p w14:paraId="3AF0C7D9" w14:textId="77777777" w:rsidR="00BB6834" w:rsidRDefault="00BB6834" w:rsidP="00BB6834">
      <w:pPr>
        <w:spacing w:before="120" w:after="40"/>
      </w:pPr>
      <w:r>
        <w:rPr>
          <w:rFonts w:ascii="Arial" w:eastAsia="Arial" w:hAnsi="Arial" w:cs="Arial"/>
          <w:b/>
          <w:bCs/>
          <w:color w:val="1F4E79"/>
        </w:rPr>
        <w:t>4.3 Pre-Deployment: SharePoint Permission Hygiene</w:t>
      </w:r>
    </w:p>
    <w:p w14:paraId="422F960A" w14:textId="77777777" w:rsidR="00BB6834" w:rsidRDefault="00BB6834" w:rsidP="00BB6834">
      <w:pPr>
        <w:spacing w:after="80"/>
      </w:pPr>
      <w:r>
        <w:rPr>
          <w:rFonts w:ascii="Arial" w:eastAsia="Arial" w:hAnsi="Arial" w:cs="Arial"/>
          <w:color w:val="000000"/>
        </w:rPr>
        <w:t>Because Copilot surfaces any content a user has permission to access, pre-existing oversharing becomes immediately visible. Before broad Copilot deployment, administrators should:</w:t>
      </w:r>
    </w:p>
    <w:p w14:paraId="369BDF0A" w14:textId="77777777" w:rsidR="00BB6834" w:rsidRDefault="00BB6834" w:rsidP="00BB6834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Audit top 100 most-accessed SharePoint sites and prune obsolete or overly broad permissions</w:t>
      </w:r>
    </w:p>
    <w:p w14:paraId="14C86192" w14:textId="77777777" w:rsidR="00BB6834" w:rsidRDefault="00BB6834" w:rsidP="00BB6834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Disable the 'Everyone except external users' (EEEU) permission group tenant-wide</w:t>
      </w:r>
    </w:p>
    <w:p w14:paraId="6653D6D5" w14:textId="77777777" w:rsidR="00BB6834" w:rsidRDefault="00BB6834" w:rsidP="00BB6834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Apply Purview sensitivity labels to all confidential documentation before Copilot access is granted</w:t>
      </w:r>
    </w:p>
    <w:p w14:paraId="39659D72" w14:textId="77777777" w:rsidR="00BB6834" w:rsidRDefault="00BB6834" w:rsidP="00BB6834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Configure M365 apps to Current Channel or Monthly Enterprise Channel — Copilot is unsupported on Semi-Annual Enterprise Channel</w:t>
      </w:r>
    </w:p>
    <w:p w14:paraId="0A55DFC1" w14:textId="77777777" w:rsidR="00BB6834" w:rsidRDefault="00BB6834" w:rsidP="00BB6834">
      <w:pPr>
        <w:spacing w:after="20"/>
      </w:pPr>
    </w:p>
    <w:p w14:paraId="1B75B194" w14:textId="77777777" w:rsidR="00BB6834" w:rsidRDefault="00BB6834" w:rsidP="00BB6834">
      <w:pPr>
        <w:pBdr>
          <w:bottom w:val="single" w:sz="8" w:space="0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5. AI GOVERNANCE FRAMEWORKS</w:t>
      </w:r>
    </w:p>
    <w:p w14:paraId="0D2A32AA" w14:textId="77777777" w:rsidR="00BB6834" w:rsidRDefault="00BB6834" w:rsidP="00BB6834">
      <w:pPr>
        <w:spacing w:after="80"/>
      </w:pPr>
      <w:r>
        <w:rPr>
          <w:rFonts w:ascii="Arial" w:eastAsia="Arial" w:hAnsi="Arial" w:cs="Arial"/>
          <w:color w:val="000000"/>
        </w:rPr>
        <w:t>Two frameworks dominate enterprise AI governance for Copilot deployments:</w:t>
      </w:r>
    </w:p>
    <w:p w14:paraId="26E66A91" w14:textId="77777777" w:rsidR="00BB6834" w:rsidRDefault="00BB6834" w:rsidP="00BB6834">
      <w:pPr>
        <w:spacing w:after="3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156"/>
        <w:gridCol w:w="4156"/>
      </w:tblGrid>
      <w:tr w:rsidR="00BB6834" w14:paraId="631697C0" w14:textId="77777777" w:rsidTr="00E80B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3091A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Dimension</w:t>
            </w:r>
          </w:p>
        </w:tc>
        <w:tc>
          <w:tcPr>
            <w:tcW w:w="41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10EC6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NIST AI RMF 1.0</w:t>
            </w:r>
          </w:p>
        </w:tc>
        <w:tc>
          <w:tcPr>
            <w:tcW w:w="41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0A42A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ISO/IEC 42001:2023</w:t>
            </w:r>
          </w:p>
        </w:tc>
      </w:tr>
      <w:tr w:rsidR="00BB6834" w14:paraId="2C641BE8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89F4D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Nature</w:t>
            </w:r>
          </w:p>
        </w:tc>
        <w:tc>
          <w:tcPr>
            <w:tcW w:w="41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44528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Voluntary, flexible, non-prescriptive</w:t>
            </w:r>
          </w:p>
        </w:tc>
        <w:tc>
          <w:tcPr>
            <w:tcW w:w="41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DF6DC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Certifiable, prescriptive, audit-ready</w:t>
            </w:r>
          </w:p>
        </w:tc>
      </w:tr>
      <w:tr w:rsidR="00BB6834" w14:paraId="72B7D12F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F5FC9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Structure</w:t>
            </w:r>
          </w:p>
        </w:tc>
        <w:tc>
          <w:tcPr>
            <w:tcW w:w="41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A66F3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 core functions: Govern, Map, Measure, Manage</w:t>
            </w:r>
          </w:p>
        </w:tc>
        <w:tc>
          <w:tcPr>
            <w:tcW w:w="41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C7CAE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 clauses + 38 Annex A controls</w:t>
            </w:r>
          </w:p>
        </w:tc>
      </w:tr>
      <w:tr w:rsidR="00BB6834" w14:paraId="442820C9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0FE33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Overhead</w:t>
            </w:r>
          </w:p>
        </w:tc>
        <w:tc>
          <w:tcPr>
            <w:tcW w:w="41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4A366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Lower; adaptable to organization size</w:t>
            </w:r>
          </w:p>
        </w:tc>
        <w:tc>
          <w:tcPr>
            <w:tcW w:w="41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D54B9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High; requires dedicated compliance roles and audit cadences</w:t>
            </w:r>
          </w:p>
        </w:tc>
      </w:tr>
      <w:tr w:rsidR="00BB6834" w14:paraId="4B825177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EA838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Best for</w:t>
            </w:r>
          </w:p>
        </w:tc>
        <w:tc>
          <w:tcPr>
            <w:tcW w:w="41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84715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Mid-size orgs deploying SaaS AI; rapid adoption with guardrails</w:t>
            </w:r>
          </w:p>
        </w:tc>
        <w:tc>
          <w:tcPr>
            <w:tcW w:w="41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BC932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Regulated sectors, large enterprises, government contracts requiring certification</w:t>
            </w:r>
          </w:p>
        </w:tc>
      </w:tr>
      <w:tr w:rsidR="00BB6834" w14:paraId="750C14D6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C14F3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Recommendation</w:t>
            </w:r>
          </w:p>
        </w:tc>
        <w:tc>
          <w:tcPr>
            <w:tcW w:w="41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C9C7F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Start here — more actionable for most Copilot deployments</w:t>
            </w:r>
          </w:p>
        </w:tc>
        <w:tc>
          <w:tcPr>
            <w:tcW w:w="41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C9564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Layer on when scaling or entering regulated procurement</w:t>
            </w:r>
          </w:p>
        </w:tc>
      </w:tr>
    </w:tbl>
    <w:p w14:paraId="6B884B14" w14:textId="77777777" w:rsidR="00BB6834" w:rsidRDefault="00BB6834" w:rsidP="00BB6834">
      <w:pPr>
        <w:spacing w:after="30"/>
      </w:pPr>
    </w:p>
    <w:p w14:paraId="66B5297C" w14:textId="77777777" w:rsidR="00BB6834" w:rsidRDefault="00BB6834" w:rsidP="00BB6834">
      <w:pPr>
        <w:spacing w:after="80"/>
      </w:pPr>
      <w:r>
        <w:rPr>
          <w:rFonts w:ascii="Arial" w:eastAsia="Arial" w:hAnsi="Arial" w:cs="Arial"/>
          <w:color w:val="000000"/>
        </w:rPr>
        <w:t>Microsoft Purview Compliance Manager includes native assessment templates mapped to both NIST AI RMF 1.0 and ISO/IEC 42001:2023, enabling automated compliance monitoring against either framework.</w:t>
      </w:r>
    </w:p>
    <w:p w14:paraId="4F05778D" w14:textId="77777777" w:rsidR="00BB6834" w:rsidRDefault="00BB6834" w:rsidP="00BB6834">
      <w:pPr>
        <w:spacing w:after="20"/>
      </w:pPr>
    </w:p>
    <w:p w14:paraId="1FC83F94" w14:textId="77777777" w:rsidR="00BB6834" w:rsidRDefault="00BB6834" w:rsidP="00BB6834">
      <w:pPr>
        <w:pBdr>
          <w:bottom w:val="single" w:sz="8" w:space="0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6. BEST PRACTICES SUMMARY</w:t>
      </w:r>
    </w:p>
    <w:p w14:paraId="603BE50F" w14:textId="77777777" w:rsidR="00BB6834" w:rsidRDefault="00BB6834" w:rsidP="00BB6834">
      <w:pPr>
        <w:spacing w:after="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512"/>
      </w:tblGrid>
      <w:tr w:rsidR="00BB6834" w14:paraId="3453B9B3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F578C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Use approved tools only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E93AA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Confirm any AI tool is organization-approved before use. Copilot should only be accessed through licensed M365 applications.</w:t>
            </w:r>
          </w:p>
        </w:tc>
      </w:tr>
      <w:tr w:rsidR="00BB6834" w14:paraId="161EA628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7D2CF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Verify before acting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F0D51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Review all AI-generated outputs before publishing, sending, or making decisions. You are accountable for the content — not the AI.</w:t>
            </w:r>
          </w:p>
        </w:tc>
      </w:tr>
      <w:tr w:rsidR="00BB6834" w14:paraId="68208F55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91C2E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Protect sensitive data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AEDC6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Never input prohibited data categories into prompts. When in doubt, omit it.</w:t>
            </w:r>
          </w:p>
        </w:tc>
      </w:tr>
      <w:tr w:rsidR="00BB6834" w14:paraId="4BD0B3AD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797E1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Maintain human oversight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A7113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AI augments </w:t>
            </w:r>
            <w:proofErr w:type="gram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judgment;</w:t>
            </w:r>
            <w:proofErr w:type="gram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it does not replace it. Final decisions on significant matters require human review.</w:t>
            </w:r>
          </w:p>
        </w:tc>
      </w:tr>
      <w:tr w:rsidR="00BB6834" w14:paraId="45A8F9AA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9E285" w14:textId="77777777" w:rsidR="00BB6834" w:rsidRDefault="00BB6834" w:rsidP="00E80B7F"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Participate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in training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3C6A8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Complete organization-mandated AI training. Stay current with Copilot updates (monthly release notes).</w:t>
            </w:r>
          </w:p>
        </w:tc>
      </w:tr>
      <w:tr w:rsidR="00BB6834" w14:paraId="4CA94902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ED867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lastRenderedPageBreak/>
              <w:t>Report anomalies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0EBF7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Report unexpected Copilot outputs, suspected data exposure, or security concerns to your IT/security team immediately.</w:t>
            </w:r>
          </w:p>
        </w:tc>
      </w:tr>
      <w:tr w:rsidR="00BB6834" w14:paraId="749F7C1C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2A93F" w14:textId="77777777" w:rsidR="00BB6834" w:rsidRDefault="00BB6834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Document AI use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38F5C" w14:textId="77777777" w:rsidR="00BB6834" w:rsidRDefault="00BB6834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For regulated workflows, maintain records of when and how AI was used in content generation or decision-making.</w:t>
            </w:r>
          </w:p>
        </w:tc>
      </w:tr>
    </w:tbl>
    <w:p w14:paraId="25692726" w14:textId="77777777" w:rsidR="00BB6834" w:rsidRDefault="00BB6834" w:rsidP="00BB6834">
      <w:pPr>
        <w:spacing w:after="30"/>
      </w:pPr>
    </w:p>
    <w:p w14:paraId="4E0FA2B6" w14:textId="77777777" w:rsidR="00BB6834" w:rsidRDefault="00BB6834" w:rsidP="00BB6834">
      <w:pPr>
        <w:spacing w:after="80"/>
      </w:pPr>
      <w:r>
        <w:rPr>
          <w:rFonts w:ascii="Arial" w:eastAsia="Arial" w:hAnsi="Arial" w:cs="Arial"/>
          <w:i/>
          <w:iCs/>
          <w:color w:val="555555"/>
          <w:sz w:val="16"/>
          <w:szCs w:val="16"/>
        </w:rPr>
        <w:t>Sample deliverables and portfolio materials: github.com/</w:t>
      </w:r>
      <w:proofErr w:type="spell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nweberjustai</w:t>
      </w:r>
      <w:proofErr w:type="spellEnd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-</w:t>
      </w:r>
      <w:proofErr w:type="gram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hub  |</w:t>
      </w:r>
      <w:proofErr w:type="gramEnd"/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  Prepared by: Nathan Weber, PMP CEH </w:t>
      </w:r>
      <w:proofErr w:type="gram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PSM  |</w:t>
      </w:r>
      <w:proofErr w:type="gramEnd"/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  </w:t>
      </w:r>
      <w:proofErr w:type="spell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LachesisAI</w:t>
      </w:r>
      <w:proofErr w:type="spellEnd"/>
    </w:p>
    <w:p w14:paraId="55C8A82A" w14:textId="333B6B44" w:rsidR="004D21E2" w:rsidRDefault="004D21E2"/>
    <w:sectPr w:rsidR="004D21E2" w:rsidSect="00BB6834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4AE6"/>
    <w:multiLevelType w:val="hybridMultilevel"/>
    <w:tmpl w:val="4D4E2B56"/>
    <w:lvl w:ilvl="0" w:tplc="F7E499A6">
      <w:start w:val="1"/>
      <w:numFmt w:val="bullet"/>
      <w:lvlText w:val="•"/>
      <w:lvlJc w:val="left"/>
      <w:pPr>
        <w:spacing w:before="0" w:after="30" w:line="230" w:lineRule="auto"/>
        <w:ind w:left="480" w:hanging="300"/>
      </w:pPr>
      <w:rPr>
        <w:rFonts w:ascii="Arial" w:eastAsia="Arial" w:hAnsi="Arial" w:cs="Arial"/>
        <w:sz w:val="19"/>
        <w:szCs w:val="19"/>
      </w:rPr>
    </w:lvl>
    <w:lvl w:ilvl="1" w:tplc="DE54BF66">
      <w:numFmt w:val="decimal"/>
      <w:lvlText w:val=""/>
      <w:lvlJc w:val="left"/>
    </w:lvl>
    <w:lvl w:ilvl="2" w:tplc="5CC0BFEC">
      <w:numFmt w:val="decimal"/>
      <w:lvlText w:val=""/>
      <w:lvlJc w:val="left"/>
    </w:lvl>
    <w:lvl w:ilvl="3" w:tplc="3536E9F6">
      <w:numFmt w:val="decimal"/>
      <w:lvlText w:val=""/>
      <w:lvlJc w:val="left"/>
    </w:lvl>
    <w:lvl w:ilvl="4" w:tplc="28C0D55E">
      <w:numFmt w:val="decimal"/>
      <w:lvlText w:val=""/>
      <w:lvlJc w:val="left"/>
    </w:lvl>
    <w:lvl w:ilvl="5" w:tplc="3564C14E">
      <w:numFmt w:val="decimal"/>
      <w:lvlText w:val=""/>
      <w:lvlJc w:val="left"/>
    </w:lvl>
    <w:lvl w:ilvl="6" w:tplc="402AFCD8">
      <w:numFmt w:val="decimal"/>
      <w:lvlText w:val=""/>
      <w:lvlJc w:val="left"/>
    </w:lvl>
    <w:lvl w:ilvl="7" w:tplc="6C5EE2B8">
      <w:numFmt w:val="decimal"/>
      <w:lvlText w:val=""/>
      <w:lvlJc w:val="left"/>
    </w:lvl>
    <w:lvl w:ilvl="8" w:tplc="5D6EE138">
      <w:numFmt w:val="decimal"/>
      <w:lvlText w:val=""/>
      <w:lvlJc w:val="left"/>
    </w:lvl>
  </w:abstractNum>
  <w:num w:numId="1" w16cid:durableId="1162624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0A"/>
    <w:rsid w:val="004D21E2"/>
    <w:rsid w:val="006B240A"/>
    <w:rsid w:val="007E3D16"/>
    <w:rsid w:val="00B26BFC"/>
    <w:rsid w:val="00BB6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2F4D1"/>
  <w15:chartTrackingRefBased/>
  <w15:docId w15:val="{4C3F01DB-FED1-4221-B05C-67DBB3C04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8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2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4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4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4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4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4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40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B2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1445</Words>
  <Characters>9229</Characters>
  <Application>Microsoft Office Word</Application>
  <DocSecurity>0</DocSecurity>
  <Lines>208</Lines>
  <Paragraphs>132</Paragraphs>
  <ScaleCrop>false</ScaleCrop>
  <Company/>
  <LinksUpToDate>false</LinksUpToDate>
  <CharactersWithSpaces>10585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 Weber</dc:creator>
  <cp:keywords/>
  <dc:description/>
  <cp:lastModifiedBy>Nate Weber</cp:lastModifiedBy>
  <cp:revision>2</cp:revision>
  <dcterms:created xsi:type="dcterms:W3CDTF">2026-03-24T00:59:00Z</dcterms:created>
  <dcterms:modified xsi:type="dcterms:W3CDTF">2026-03-24T01:00:00Z</dcterms:modified>
</cp:coreProperties>
</file>