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2C" w:rsidRDefault="00441C2C" w:rsidP="00441C2C">
      <w:pPr>
        <w:rPr>
          <w:rFonts w:ascii="Arial" w:hAnsi="Arial"/>
          <w:sz w:val="24"/>
        </w:rPr>
      </w:pPr>
      <w:r w:rsidRPr="007F3275">
        <w:rPr>
          <w:rFonts w:ascii="Arial" w:hAnsi="Arial"/>
          <w:sz w:val="24"/>
        </w:rPr>
        <w:t xml:space="preserve">PROJET : </w:t>
      </w:r>
      <w:r w:rsidRPr="009214FB">
        <w:rPr>
          <w:rFonts w:ascii="Arial" w:hAnsi="Arial"/>
          <w:sz w:val="24"/>
        </w:rPr>
        <w:t>gestion d’un Club de Loisirs</w:t>
      </w:r>
    </w:p>
    <w:p w:rsidR="00441C2C" w:rsidRDefault="00441C2C" w:rsidP="00441C2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 du site : </w:t>
      </w:r>
      <w:proofErr w:type="spellStart"/>
      <w:r>
        <w:rPr>
          <w:rFonts w:ascii="Arial" w:hAnsi="Arial"/>
          <w:sz w:val="24"/>
        </w:rPr>
        <w:t>PhiloLoisirs</w:t>
      </w:r>
      <w:proofErr w:type="spellEnd"/>
    </w:p>
    <w:p w:rsidR="00441C2C" w:rsidRDefault="00441C2C" w:rsidP="00441C2C">
      <w:r>
        <w:rPr>
          <w:rFonts w:ascii="Arial" w:hAnsi="Arial"/>
          <w:sz w:val="24"/>
        </w:rPr>
        <w:t xml:space="preserve">Acteur : </w:t>
      </w:r>
      <w:r w:rsidR="0090781B">
        <w:t xml:space="preserve">comptable : </w:t>
      </w:r>
    </w:p>
    <w:p w:rsidR="00441C2C" w:rsidRDefault="00441C2C" w:rsidP="00441C2C">
      <w:pPr>
        <w:rPr>
          <w:rFonts w:ascii="Arial" w:hAnsi="Arial"/>
          <w:sz w:val="24"/>
        </w:rPr>
      </w:pPr>
    </w:p>
    <w:p w:rsidR="00441C2C" w:rsidRDefault="00441C2C" w:rsidP="00441C2C">
      <w:pPr>
        <w:ind w:firstLine="708"/>
      </w:pPr>
      <w:r>
        <w:rPr>
          <w:rFonts w:ascii="Arial" w:hAnsi="Arial"/>
          <w:sz w:val="24"/>
        </w:rPr>
        <w:t>Cas d’utilisation :</w:t>
      </w:r>
      <w:r>
        <w:t xml:space="preserve"> gérer </w:t>
      </w:r>
    </w:p>
    <w:p w:rsidR="00441C2C" w:rsidRPr="007F3275" w:rsidRDefault="00441C2C" w:rsidP="00441C2C">
      <w:pPr>
        <w:rPr>
          <w:rFonts w:ascii="Arial" w:hAnsi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4"/>
        <w:gridCol w:w="7298"/>
      </w:tblGrid>
      <w:tr w:rsidR="00801E1C" w:rsidTr="00C93626">
        <w:tc>
          <w:tcPr>
            <w:tcW w:w="0" w:type="auto"/>
          </w:tcPr>
          <w:p w:rsidR="00441C2C" w:rsidRDefault="00441C2C" w:rsidP="00C93626">
            <w:r>
              <w:t>Acteur principal</w:t>
            </w:r>
          </w:p>
        </w:tc>
        <w:tc>
          <w:tcPr>
            <w:tcW w:w="0" w:type="auto"/>
          </w:tcPr>
          <w:p w:rsidR="00441C2C" w:rsidRDefault="00441C2C" w:rsidP="00C93626">
            <w:r>
              <w:t>comptable </w:t>
            </w:r>
          </w:p>
        </w:tc>
      </w:tr>
      <w:tr w:rsidR="00801E1C" w:rsidTr="00C93626">
        <w:tc>
          <w:tcPr>
            <w:tcW w:w="0" w:type="auto"/>
          </w:tcPr>
          <w:p w:rsidR="00441C2C" w:rsidRDefault="00441C2C" w:rsidP="00C93626">
            <w:r>
              <w:t>Acteur secondaire</w:t>
            </w:r>
          </w:p>
        </w:tc>
        <w:tc>
          <w:tcPr>
            <w:tcW w:w="0" w:type="auto"/>
          </w:tcPr>
          <w:p w:rsidR="00441C2C" w:rsidRDefault="0090781B" w:rsidP="00C93626">
            <w:proofErr w:type="spellStart"/>
            <w:r>
              <w:t>neant</w:t>
            </w:r>
            <w:proofErr w:type="spellEnd"/>
          </w:p>
        </w:tc>
      </w:tr>
      <w:tr w:rsidR="00801E1C" w:rsidTr="00C93626">
        <w:tc>
          <w:tcPr>
            <w:tcW w:w="0" w:type="auto"/>
          </w:tcPr>
          <w:p w:rsidR="00441C2C" w:rsidRDefault="00441C2C" w:rsidP="00C93626">
            <w:r>
              <w:t>Objectif</w:t>
            </w:r>
          </w:p>
        </w:tc>
        <w:tc>
          <w:tcPr>
            <w:tcW w:w="0" w:type="auto"/>
          </w:tcPr>
          <w:p w:rsidR="00441C2C" w:rsidRDefault="00801E1C" w:rsidP="00C93626">
            <w:r>
              <w:t>gérer les règlements des adhérents</w:t>
            </w:r>
          </w:p>
        </w:tc>
      </w:tr>
      <w:tr w:rsidR="00801E1C" w:rsidTr="00C93626">
        <w:tc>
          <w:tcPr>
            <w:tcW w:w="0" w:type="auto"/>
          </w:tcPr>
          <w:p w:rsidR="00441C2C" w:rsidRDefault="00441C2C" w:rsidP="00C93626">
            <w:proofErr w:type="spellStart"/>
            <w:r w:rsidRPr="008D175A">
              <w:t>Pré-condition</w:t>
            </w:r>
            <w:proofErr w:type="spellEnd"/>
          </w:p>
        </w:tc>
        <w:tc>
          <w:tcPr>
            <w:tcW w:w="0" w:type="auto"/>
          </w:tcPr>
          <w:p w:rsidR="00441C2C" w:rsidRDefault="00441C2C" w:rsidP="00801E1C">
            <w:r>
              <w:t xml:space="preserve">Avoir </w:t>
            </w:r>
            <w:r w:rsidR="00801E1C">
              <w:t xml:space="preserve">reçu les paiements en ligne et les paiements  </w:t>
            </w:r>
            <w:r w:rsidR="00A044E7">
              <w:t>par chèques</w:t>
            </w:r>
          </w:p>
        </w:tc>
      </w:tr>
      <w:tr w:rsidR="00801E1C" w:rsidTr="00C93626">
        <w:tc>
          <w:tcPr>
            <w:tcW w:w="0" w:type="auto"/>
          </w:tcPr>
          <w:p w:rsidR="00441C2C" w:rsidRDefault="00441C2C" w:rsidP="00C93626">
            <w:r w:rsidRPr="008D175A">
              <w:t>Post-condition</w:t>
            </w:r>
          </w:p>
        </w:tc>
        <w:tc>
          <w:tcPr>
            <w:tcW w:w="0" w:type="auto"/>
          </w:tcPr>
          <w:p w:rsidR="00441C2C" w:rsidRDefault="00801E1C" w:rsidP="00C93626">
            <w:r>
              <w:t xml:space="preserve">La mise à jour de la </w:t>
            </w:r>
            <w:r w:rsidR="00A044E7">
              <w:t>comp</w:t>
            </w:r>
            <w:r w:rsidR="00AA4299">
              <w:t xml:space="preserve">tabilité </w:t>
            </w:r>
            <w:r>
              <w:t xml:space="preserve"> du club </w:t>
            </w:r>
            <w:r w:rsidR="00AA4299">
              <w:t xml:space="preserve">  </w:t>
            </w:r>
          </w:p>
        </w:tc>
      </w:tr>
      <w:tr w:rsidR="00801E1C" w:rsidTr="00C93626">
        <w:tc>
          <w:tcPr>
            <w:tcW w:w="0" w:type="auto"/>
          </w:tcPr>
          <w:p w:rsidR="00441C2C" w:rsidRDefault="00441C2C" w:rsidP="00C93626">
            <w:r w:rsidRPr="00946B95">
              <w:t>Scénario Principal</w:t>
            </w:r>
          </w:p>
        </w:tc>
        <w:tc>
          <w:tcPr>
            <w:tcW w:w="0" w:type="auto"/>
          </w:tcPr>
          <w:p w:rsidR="00441C2C" w:rsidRDefault="00202D5A" w:rsidP="00202D5A">
            <w:r>
              <w:t>Traitement</w:t>
            </w:r>
            <w:r w:rsidR="00A044E7">
              <w:t xml:space="preserve"> des </w:t>
            </w:r>
            <w:r>
              <w:t>paiements</w:t>
            </w:r>
            <w:r w:rsidR="00A91C65">
              <w:t xml:space="preserve"> en ligne</w:t>
            </w:r>
            <w:r>
              <w:t xml:space="preserve">  </w:t>
            </w:r>
            <w:r w:rsidR="00A044E7">
              <w:t xml:space="preserve">et </w:t>
            </w:r>
            <w:r>
              <w:t>enregistrement des chèques</w:t>
            </w:r>
          </w:p>
        </w:tc>
      </w:tr>
      <w:tr w:rsidR="00801E1C" w:rsidTr="00C93626">
        <w:tc>
          <w:tcPr>
            <w:tcW w:w="0" w:type="auto"/>
          </w:tcPr>
          <w:p w:rsidR="00441C2C" w:rsidRPr="00946B95" w:rsidRDefault="00441C2C" w:rsidP="00C93626">
            <w:proofErr w:type="spellStart"/>
            <w:r w:rsidRPr="00091CC7">
              <w:t>Scénari</w:t>
            </w:r>
            <w:proofErr w:type="spellEnd"/>
            <w:r w:rsidRPr="00091CC7">
              <w:t xml:space="preserve"> alternatifs</w:t>
            </w:r>
          </w:p>
        </w:tc>
        <w:tc>
          <w:tcPr>
            <w:tcW w:w="0" w:type="auto"/>
          </w:tcPr>
          <w:p w:rsidR="00441C2C" w:rsidRDefault="00A91C65" w:rsidP="00C93626">
            <w:r>
              <w:t xml:space="preserve">1 </w:t>
            </w:r>
            <w:r w:rsidR="00D95BAB">
              <w:t xml:space="preserve">payement </w:t>
            </w:r>
            <w:proofErr w:type="gramStart"/>
            <w:r w:rsidR="00D95BAB">
              <w:t>de  chèque</w:t>
            </w:r>
            <w:proofErr w:type="gramEnd"/>
            <w:r w:rsidR="00D95BAB">
              <w:t xml:space="preserve"> en 1 fois</w:t>
            </w:r>
          </w:p>
          <w:p w:rsidR="00D95BAB" w:rsidRDefault="00D95BAB" w:rsidP="00C93626">
            <w:r>
              <w:t xml:space="preserve">Le chèque est enregistré et </w:t>
            </w:r>
            <w:proofErr w:type="gramStart"/>
            <w:r>
              <w:t>déposé  à</w:t>
            </w:r>
            <w:proofErr w:type="gramEnd"/>
            <w:r>
              <w:t xml:space="preserve">  la date prévue</w:t>
            </w:r>
          </w:p>
          <w:p w:rsidR="00D95BAB" w:rsidRDefault="00D95BAB" w:rsidP="00C93626">
            <w:r>
              <w:t>2- payement en échéancier</w:t>
            </w:r>
          </w:p>
          <w:p w:rsidR="00D95BAB" w:rsidRDefault="00D95BAB" w:rsidP="00C93626">
            <w:r>
              <w:t>Les chèques sont enregistrés et seront déposés aux dates indiquées au dos des chèques</w:t>
            </w:r>
            <w:bookmarkStart w:id="0" w:name="_GoBack"/>
            <w:bookmarkEnd w:id="0"/>
          </w:p>
        </w:tc>
      </w:tr>
    </w:tbl>
    <w:p w:rsidR="00441C2C" w:rsidRPr="004B5ADC" w:rsidRDefault="00441C2C" w:rsidP="00441C2C"/>
    <w:p w:rsidR="00B46160" w:rsidRDefault="00D95BAB"/>
    <w:sectPr w:rsidR="00B46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2C"/>
    <w:rsid w:val="00202D5A"/>
    <w:rsid w:val="0036237A"/>
    <w:rsid w:val="00441C2C"/>
    <w:rsid w:val="00801E1C"/>
    <w:rsid w:val="0090781B"/>
    <w:rsid w:val="00A044E7"/>
    <w:rsid w:val="00A91C65"/>
    <w:rsid w:val="00AA4299"/>
    <w:rsid w:val="00BE2EEE"/>
    <w:rsid w:val="00D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51F7"/>
  <w15:chartTrackingRefBased/>
  <w15:docId w15:val="{85E27038-7732-4FD0-BEB5-091DFABE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mesange</cp:lastModifiedBy>
  <cp:revision>2</cp:revision>
  <dcterms:created xsi:type="dcterms:W3CDTF">2021-09-13T17:32:00Z</dcterms:created>
  <dcterms:modified xsi:type="dcterms:W3CDTF">2021-09-13T17:32:00Z</dcterms:modified>
</cp:coreProperties>
</file>