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4C01" w14:textId="741760EA" w:rsidR="00671E81" w:rsidRDefault="001A3AAE" w:rsidP="00037A4D">
      <w:pPr>
        <w:ind w:firstLine="720"/>
      </w:pPr>
      <w:r>
        <w:t xml:space="preserve">The </w:t>
      </w:r>
      <w:r w:rsidR="00605B8F">
        <w:t>count rates measured by the MGS-ER</w:t>
      </w:r>
      <w:r>
        <w:t xml:space="preserve"> </w:t>
      </w:r>
      <w:r w:rsidR="00605B8F">
        <w:t>are dependent</w:t>
      </w:r>
      <w:r>
        <w:t xml:space="preserve"> on both solar zenith angle and </w:t>
      </w:r>
      <w:r w:rsidR="00605B8F">
        <w:t xml:space="preserve">sunspot number. In order to </w:t>
      </w:r>
      <w:r w:rsidR="00DC0805">
        <w:t>calculate</w:t>
      </w:r>
      <w:r w:rsidR="00605B8F">
        <w:t xml:space="preserve"> a conversion </w:t>
      </w:r>
      <w:r w:rsidR="00DC0805">
        <w:t>factor</w:t>
      </w:r>
      <w:r w:rsidR="00605B8F">
        <w:t xml:space="preserve"> between the </w:t>
      </w:r>
      <w:r w:rsidR="00DC0805">
        <w:t>MGS-ER</w:t>
      </w:r>
      <w:r w:rsidR="00605B8F">
        <w:t xml:space="preserve"> and the </w:t>
      </w:r>
      <w:r w:rsidR="00DC0805">
        <w:t>MEX-ELS</w:t>
      </w:r>
      <w:r w:rsidR="00DC0805" w:rsidRPr="00DC0805">
        <w:t xml:space="preserve"> </w:t>
      </w:r>
      <w:r w:rsidR="00DC0805">
        <w:t>instrument</w:t>
      </w:r>
      <w:r w:rsidR="00605B8F">
        <w:t xml:space="preserve">, it is important to account for these effects so </w:t>
      </w:r>
      <w:r w:rsidR="00DC0805">
        <w:t xml:space="preserve">the error in translating between the two count rates is minimized. We have done this by binning both data sets with respect to sunspot number and solar zenith </w:t>
      </w:r>
      <w:r w:rsidR="009E23B2">
        <w:t>angle</w:t>
      </w:r>
      <w:r w:rsidR="00F62978">
        <w:t>,</w:t>
      </w:r>
      <w:r w:rsidR="009E23B2">
        <w:t xml:space="preserve"> and calculating conversion factor</w:t>
      </w:r>
      <w:r w:rsidR="00F62978">
        <w:t>s</w:t>
      </w:r>
      <w:r w:rsidR="009E23B2">
        <w:t xml:space="preserve"> only between each of the corresponding bins. This has yielded a table of conversion factors </w:t>
      </w:r>
      <w:r w:rsidR="002C4CD7">
        <w:t xml:space="preserve">which more accurately put the MEX-ELS count rates in terms of the MGS-ER instrument than </w:t>
      </w:r>
      <w:r w:rsidR="00F62978">
        <w:t>having only one</w:t>
      </w:r>
      <w:r w:rsidR="002C4CD7">
        <w:t xml:space="preserve"> conversion factor does.</w:t>
      </w:r>
      <w:r w:rsidR="00F62978">
        <w:t xml:space="preserve"> The next step would be to also bin by galactic zenith angle, in order to account for seasonal effects in the datasets and further improve our conversion factor.</w:t>
      </w:r>
    </w:p>
    <w:p w14:paraId="6B69FA3C" w14:textId="5BB1B76C" w:rsidR="00F62978" w:rsidRDefault="00F62978" w:rsidP="00AE40F1">
      <w:pPr>
        <w:ind w:firstLine="720"/>
      </w:pPr>
    </w:p>
    <w:p w14:paraId="1037DED8" w14:textId="22758E22" w:rsidR="00FA45F1" w:rsidRDefault="00677953" w:rsidP="00037A4D">
      <w:pPr>
        <w:ind w:firstLine="720"/>
      </w:pPr>
      <w:r>
        <w:t xml:space="preserve">MGS’s </w:t>
      </w:r>
      <w:r w:rsidR="0026489B">
        <w:t xml:space="preserve">orbit </w:t>
      </w:r>
      <w:r w:rsidR="00926EBA">
        <w:t xml:space="preserve">differs </w:t>
      </w:r>
      <w:r w:rsidR="0026489B">
        <w:t xml:space="preserve">from MEX’s in two critical ways. First, </w:t>
      </w:r>
      <w:r w:rsidR="007152EF">
        <w:t xml:space="preserve">the </w:t>
      </w:r>
      <w:r w:rsidR="0026489B">
        <w:t xml:space="preserve">spacecraft remains at a much lower and more </w:t>
      </w:r>
      <w:r w:rsidR="001E2116">
        <w:t>fixed</w:t>
      </w:r>
      <w:r w:rsidR="0026489B">
        <w:t xml:space="preserve"> altitude</w:t>
      </w:r>
      <w:r w:rsidR="007152EF">
        <w:t>,</w:t>
      </w:r>
      <w:r w:rsidR="0026489B">
        <w:t xml:space="preserve"> meaning it experiences less </w:t>
      </w:r>
      <w:r w:rsidR="007152EF">
        <w:t>variability from Mars’ magnetosphere</w:t>
      </w:r>
      <w:r w:rsidR="001E2116">
        <w:t xml:space="preserve"> and has a near constant planetary blockage</w:t>
      </w:r>
      <w:r w:rsidR="007152EF">
        <w:t>. Second,</w:t>
      </w:r>
      <w:r w:rsidR="0026489B">
        <w:t xml:space="preserve"> the instrument deck </w:t>
      </w:r>
      <w:r w:rsidR="00D108E4">
        <w:t xml:space="preserve">always </w:t>
      </w:r>
      <w:r w:rsidR="0026489B">
        <w:t xml:space="preserve">remains in </w:t>
      </w:r>
      <w:r w:rsidR="007152EF">
        <w:t xml:space="preserve">a </w:t>
      </w:r>
      <w:r w:rsidR="0026489B">
        <w:t>fixed position pointing downward at the planet</w:t>
      </w:r>
      <w:r w:rsidR="007152EF">
        <w:t xml:space="preserve">, which </w:t>
      </w:r>
      <w:r w:rsidR="00D108E4">
        <w:t>enables</w:t>
      </w:r>
      <w:r w:rsidR="007152EF">
        <w:t xml:space="preserve"> the MGS-ER to only view one side of the galaxy</w:t>
      </w:r>
      <w:r w:rsidR="00D108E4">
        <w:t>, the side not blocked by the planet,</w:t>
      </w:r>
      <w:r w:rsidR="007152EF">
        <w:t xml:space="preserve"> at a time. </w:t>
      </w:r>
      <w:r w:rsidR="00D108E4">
        <w:t>The combination of these two factors means that over one Martian year, the MGS-ER instrument will view every side of the galaxy</w:t>
      </w:r>
      <w:r w:rsidR="00926EBA">
        <w:t xml:space="preserve"> in an isolated fashion</w:t>
      </w:r>
      <w:r w:rsidR="00D108E4">
        <w:t xml:space="preserve">, gathering high energy particle measurements </w:t>
      </w:r>
      <w:r w:rsidR="001635D7">
        <w:t xml:space="preserve">without </w:t>
      </w:r>
      <w:r w:rsidR="00D108E4">
        <w:t>interference</w:t>
      </w:r>
      <w:r w:rsidR="001635D7">
        <w:t xml:space="preserve">s </w:t>
      </w:r>
      <w:r w:rsidR="00D108E4">
        <w:t xml:space="preserve">which would otherwise make such a measurement impossible, such as a strong magnetic field or no planetary blockage at all. </w:t>
      </w:r>
      <w:r w:rsidR="001635D7">
        <w:t xml:space="preserve">In order </w:t>
      </w:r>
      <w:r w:rsidR="00FA45F1">
        <w:t xml:space="preserve">to use the MGS-ER </w:t>
      </w:r>
      <w:r w:rsidR="001E2116">
        <w:t>as a directional detector of GCR’s</w:t>
      </w:r>
      <w:r w:rsidR="00926EBA">
        <w:t>,</w:t>
      </w:r>
      <w:r w:rsidR="00E9475C">
        <w:t xml:space="preserve"> there are two variables </w:t>
      </w:r>
      <w:r w:rsidR="001E2116">
        <w:t>which are useful to us</w:t>
      </w:r>
      <w:r w:rsidR="00E9475C">
        <w:t xml:space="preserve">, solar zenith angle and galactic zenith angle. Solar zenith angle indicates whether the spacecraft is on the dayside or the nightside of the planet, but what that really tells us is whether the MGS-ER is gathering measurements from the direction of the Sun or the direction of the rest of the galaxy. Galactic zenith angle, which we take to be the angle </w:t>
      </w:r>
      <w:r w:rsidR="0066562C">
        <w:t xml:space="preserve">MGS forms with Mars and the nose of the heliosphere, then tells us which part of the galaxy Mars is </w:t>
      </w:r>
      <w:r w:rsidR="00926EBA">
        <w:t>seeing</w:t>
      </w:r>
      <w:r w:rsidR="0066562C">
        <w:t xml:space="preserve"> based on</w:t>
      </w:r>
      <w:r w:rsidR="00E9475C">
        <w:t xml:space="preserve"> </w:t>
      </w:r>
      <w:r w:rsidR="0066562C">
        <w:t xml:space="preserve">its position in solar orbit. </w:t>
      </w:r>
      <w:r w:rsidR="00286BD6">
        <w:t xml:space="preserve">Our work on this topic involves </w:t>
      </w:r>
      <w:r w:rsidR="00AB05DE">
        <w:t xml:space="preserve">first </w:t>
      </w:r>
      <w:r w:rsidR="00286BD6">
        <w:t>eliminating all other factors, such as sunspot number, altitude, spacecraft blockage, etc</w:t>
      </w:r>
      <w:r w:rsidR="00AB05DE">
        <w:t>. so that</w:t>
      </w:r>
      <w:r w:rsidR="00286BD6">
        <w:t xml:space="preserve"> </w:t>
      </w:r>
      <w:r w:rsidR="00AB05DE">
        <w:t>we may</w:t>
      </w:r>
      <w:r w:rsidR="00926EBA">
        <w:t xml:space="preserve"> </w:t>
      </w:r>
      <w:r w:rsidR="00286BD6">
        <w:t>analyze the trends</w:t>
      </w:r>
      <w:r w:rsidR="0046176B">
        <w:t xml:space="preserve"> in the </w:t>
      </w:r>
      <w:r w:rsidR="00AB05DE">
        <w:t xml:space="preserve">MGS-ER </w:t>
      </w:r>
      <w:r w:rsidR="0046176B">
        <w:t>data with respect to</w:t>
      </w:r>
      <w:r w:rsidR="00286BD6">
        <w:t xml:space="preserve"> </w:t>
      </w:r>
      <w:r w:rsidR="00AB05DE">
        <w:t xml:space="preserve">only </w:t>
      </w:r>
      <w:r w:rsidR="00286BD6">
        <w:t>the</w:t>
      </w:r>
      <w:r w:rsidR="00AB05DE">
        <w:t xml:space="preserve"> </w:t>
      </w:r>
      <w:r w:rsidR="00286BD6">
        <w:t>two zenith angles</w:t>
      </w:r>
      <w:r w:rsidR="00AB05DE">
        <w:t xml:space="preserve">. This will then allow us to </w:t>
      </w:r>
      <w:r w:rsidR="0046176B">
        <w:t xml:space="preserve">characterize the </w:t>
      </w:r>
      <w:r w:rsidR="00037A4D">
        <w:t>variability</w:t>
      </w:r>
      <w:r w:rsidR="0046176B">
        <w:t xml:space="preserve"> in GCR</w:t>
      </w:r>
      <w:r w:rsidR="00286BD6">
        <w:t xml:space="preserve"> </w:t>
      </w:r>
      <w:r w:rsidR="0046176B">
        <w:t xml:space="preserve">flux from </w:t>
      </w:r>
      <w:r w:rsidR="00037A4D">
        <w:t xml:space="preserve">the </w:t>
      </w:r>
      <w:r w:rsidR="0046176B">
        <w:t>different parts of the galaxy.</w:t>
      </w:r>
    </w:p>
    <w:p w14:paraId="46EAFB52" w14:textId="77777777" w:rsidR="00FA45F1" w:rsidRDefault="00FA45F1" w:rsidP="00FA45F1">
      <w:pPr>
        <w:tabs>
          <w:tab w:val="left" w:pos="1165"/>
        </w:tabs>
      </w:pPr>
    </w:p>
    <w:p w14:paraId="1CB9E280" w14:textId="2F18154F" w:rsidR="00FA45F1" w:rsidRPr="00037A4D" w:rsidRDefault="00037A4D" w:rsidP="00FA45F1">
      <w:pPr>
        <w:tabs>
          <w:tab w:val="left" w:pos="1165"/>
        </w:tabs>
        <w:rPr>
          <w:b/>
          <w:bCs/>
        </w:rPr>
      </w:pPr>
      <w:r w:rsidRPr="00037A4D">
        <w:rPr>
          <w:b/>
          <w:bCs/>
        </w:rPr>
        <w:t>Table 1: MEX-ELS to MGS-ER Count Rate Conversion Factors</w:t>
      </w:r>
    </w:p>
    <w:p w14:paraId="2C3448E4" w14:textId="3FB84EF5" w:rsidR="00FA45F1" w:rsidRDefault="00FA45F1" w:rsidP="00FA45F1">
      <w:pPr>
        <w:tabs>
          <w:tab w:val="left" w:pos="1165"/>
        </w:tabs>
      </w:pPr>
      <w:r w:rsidRPr="00FA45F1">
        <w:drawing>
          <wp:inline distT="0" distB="0" distL="0" distR="0" wp14:anchorId="2441509D" wp14:editId="49658C95">
            <wp:extent cx="5943600" cy="990600"/>
            <wp:effectExtent l="0" t="0" r="0" b="0"/>
            <wp:docPr id="9" name="Picture 8" descr="Table&#10;&#10;Description automatically generated">
              <a:extLst xmlns:a="http://schemas.openxmlformats.org/drawingml/2006/main">
                <a:ext uri="{FF2B5EF4-FFF2-40B4-BE49-F238E27FC236}">
                  <a16:creationId xmlns:a16="http://schemas.microsoft.com/office/drawing/2014/main" id="{034D33AE-6E04-6345-8F7A-9DB5E3F25E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able&#10;&#10;Description automatically generated">
                      <a:extLst>
                        <a:ext uri="{FF2B5EF4-FFF2-40B4-BE49-F238E27FC236}">
                          <a16:creationId xmlns:a16="http://schemas.microsoft.com/office/drawing/2014/main" id="{034D33AE-6E04-6345-8F7A-9DB5E3F25E6F}"/>
                        </a:ext>
                      </a:extLst>
                    </pic:cNvPr>
                    <pic:cNvPicPr>
                      <a:picLocks noChangeAspect="1"/>
                    </pic:cNvPicPr>
                  </pic:nvPicPr>
                  <pic:blipFill>
                    <a:blip r:embed="rId4"/>
                    <a:stretch>
                      <a:fillRect/>
                    </a:stretch>
                  </pic:blipFill>
                  <pic:spPr>
                    <a:xfrm>
                      <a:off x="0" y="0"/>
                      <a:ext cx="5943600" cy="990600"/>
                    </a:xfrm>
                    <a:prstGeom prst="rect">
                      <a:avLst/>
                    </a:prstGeom>
                  </pic:spPr>
                </pic:pic>
              </a:graphicData>
            </a:graphic>
          </wp:inline>
        </w:drawing>
      </w:r>
    </w:p>
    <w:p w14:paraId="7AC9A410" w14:textId="77777777" w:rsidR="00FA45F1" w:rsidRDefault="00FA45F1" w:rsidP="00FA45F1">
      <w:pPr>
        <w:tabs>
          <w:tab w:val="left" w:pos="1165"/>
        </w:tabs>
      </w:pPr>
    </w:p>
    <w:p w14:paraId="09B9B2BF" w14:textId="18B38DF5" w:rsidR="00037A4D" w:rsidRDefault="00FA45F1" w:rsidP="00FA45F1">
      <w:pPr>
        <w:tabs>
          <w:tab w:val="left" w:pos="1165"/>
        </w:tabs>
      </w:pPr>
      <w:r>
        <w:t>The table above depicts the different conversion factors between MEX-ELS and MGS-ER counts as a function of sunspot number and solar zenith angle.</w:t>
      </w:r>
    </w:p>
    <w:p w14:paraId="29833AE2" w14:textId="11B4DB87" w:rsidR="0033382F" w:rsidRDefault="0033382F" w:rsidP="00FA45F1">
      <w:pPr>
        <w:tabs>
          <w:tab w:val="left" w:pos="1165"/>
        </w:tabs>
      </w:pPr>
    </w:p>
    <w:p w14:paraId="625675F3" w14:textId="77777777" w:rsidR="0033382F" w:rsidRPr="00FA45F1" w:rsidRDefault="0033382F" w:rsidP="00FA45F1">
      <w:pPr>
        <w:tabs>
          <w:tab w:val="left" w:pos="1165"/>
        </w:tabs>
      </w:pPr>
    </w:p>
    <w:sectPr w:rsidR="0033382F" w:rsidRPr="00FA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F1"/>
    <w:rsid w:val="00037A4D"/>
    <w:rsid w:val="001635D7"/>
    <w:rsid w:val="001A3AAE"/>
    <w:rsid w:val="001E2116"/>
    <w:rsid w:val="0026489B"/>
    <w:rsid w:val="00286BD6"/>
    <w:rsid w:val="002C4CD7"/>
    <w:rsid w:val="0033382F"/>
    <w:rsid w:val="00361679"/>
    <w:rsid w:val="0046176B"/>
    <w:rsid w:val="00605B8F"/>
    <w:rsid w:val="0066562C"/>
    <w:rsid w:val="00671E81"/>
    <w:rsid w:val="00677953"/>
    <w:rsid w:val="0070031C"/>
    <w:rsid w:val="007152EF"/>
    <w:rsid w:val="00926EBA"/>
    <w:rsid w:val="009E23B2"/>
    <w:rsid w:val="00AB05DE"/>
    <w:rsid w:val="00AE40F1"/>
    <w:rsid w:val="00CA339E"/>
    <w:rsid w:val="00D108E4"/>
    <w:rsid w:val="00DC0805"/>
    <w:rsid w:val="00E547C3"/>
    <w:rsid w:val="00E9475C"/>
    <w:rsid w:val="00F62978"/>
    <w:rsid w:val="00FA4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3AD09"/>
  <w15:chartTrackingRefBased/>
  <w15:docId w15:val="{4DE22CC2-201A-DB47-9C39-BA396E920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622652">
      <w:bodyDiv w:val="1"/>
      <w:marLeft w:val="0"/>
      <w:marRight w:val="0"/>
      <w:marTop w:val="0"/>
      <w:marBottom w:val="0"/>
      <w:divBdr>
        <w:top w:val="none" w:sz="0" w:space="0" w:color="auto"/>
        <w:left w:val="none" w:sz="0" w:space="0" w:color="auto"/>
        <w:bottom w:val="none" w:sz="0" w:space="0" w:color="auto"/>
        <w:right w:val="none" w:sz="0" w:space="0" w:color="auto"/>
      </w:divBdr>
      <w:divsChild>
        <w:div w:id="1014267521">
          <w:marLeft w:val="0"/>
          <w:marRight w:val="0"/>
          <w:marTop w:val="0"/>
          <w:marBottom w:val="0"/>
          <w:divBdr>
            <w:top w:val="none" w:sz="0" w:space="0" w:color="auto"/>
            <w:left w:val="none" w:sz="0" w:space="0" w:color="auto"/>
            <w:bottom w:val="none" w:sz="0" w:space="0" w:color="auto"/>
            <w:right w:val="none" w:sz="0" w:space="0" w:color="auto"/>
          </w:divBdr>
        </w:div>
        <w:div w:id="1158808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Weiss</dc:creator>
  <cp:keywords/>
  <dc:description/>
  <cp:lastModifiedBy>Naomi Weiss</cp:lastModifiedBy>
  <cp:revision>2</cp:revision>
  <dcterms:created xsi:type="dcterms:W3CDTF">2022-08-30T17:00:00Z</dcterms:created>
  <dcterms:modified xsi:type="dcterms:W3CDTF">2022-08-30T17:00:00Z</dcterms:modified>
</cp:coreProperties>
</file>