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43F9" w14:textId="77777777" w:rsidR="00C33FA9" w:rsidRDefault="00C33FA9" w:rsidP="00AC1A6A">
      <w:pPr>
        <w:pStyle w:val="Heading2"/>
      </w:pPr>
      <w:r>
        <w:t>Inference Rules</w:t>
      </w:r>
    </w:p>
    <w:p w14:paraId="304593A8" w14:textId="77777777" w:rsidR="004C27D8" w:rsidRDefault="00C33FA9">
      <w:r>
        <w:rPr>
          <w:noProof/>
        </w:rPr>
        <w:drawing>
          <wp:inline distT="0" distB="0" distL="0" distR="0" wp14:anchorId="54E6B4AA" wp14:editId="31ADBECB">
            <wp:extent cx="5273233" cy="2764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CE9C5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2" t="33549" r="3576" b="17100"/>
                    <a:stretch/>
                  </pic:blipFill>
                  <pic:spPr bwMode="auto">
                    <a:xfrm>
                      <a:off x="0" y="0"/>
                      <a:ext cx="5296990" cy="277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D2DD6" wp14:editId="6A545E81">
            <wp:extent cx="5322548" cy="2468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CA8C1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9" t="38760" r="14979" b="23207"/>
                    <a:stretch/>
                  </pic:blipFill>
                  <pic:spPr bwMode="auto">
                    <a:xfrm>
                      <a:off x="0" y="0"/>
                      <a:ext cx="5323330" cy="246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5298" w14:textId="77777777" w:rsidR="004C27D8" w:rsidRDefault="004C27D8"/>
    <w:p w14:paraId="09F384C3" w14:textId="77777777" w:rsidR="00AC1A6A" w:rsidRDefault="004C27D8" w:rsidP="00AC1A6A">
      <w:pPr>
        <w:pStyle w:val="Heading2"/>
      </w:pPr>
      <w:r>
        <w:t xml:space="preserve">Summary of the </w:t>
      </w:r>
      <w:r w:rsidRPr="004C27D8">
        <w:t>Proof by Contraposition</w:t>
      </w:r>
      <w:r w:rsidR="00AC1A6A">
        <w:t xml:space="preserve"> </w:t>
      </w:r>
      <w:r w:rsidR="00AC1A6A" w:rsidRPr="00AC1A6A">
        <w:t>indirect</w:t>
      </w:r>
      <w:r>
        <w:t xml:space="preserve"> technique</w:t>
      </w:r>
      <w:r w:rsidR="00AC1A6A">
        <w:t>:</w:t>
      </w:r>
      <w:r>
        <w:t xml:space="preserve">  </w:t>
      </w:r>
    </w:p>
    <w:p w14:paraId="5E38E3E9" w14:textId="77777777" w:rsidR="00E657C4" w:rsidRPr="00E657C4" w:rsidRDefault="004C27D8">
      <w:r>
        <w:t xml:space="preserve">If you are trying to prove that </w:t>
      </w:r>
      <m:oMath>
        <m:r>
          <w:rPr>
            <w:rFonts w:ascii="Cambria Math" w:hAnsi="Cambria Math"/>
          </w:rPr>
          <m:t>p←q</m:t>
        </m:r>
      </m:oMath>
      <w:r>
        <w:t xml:space="preserve">, it may not be easy to perform the direct proof.  But since </w:t>
      </w:r>
      <m:oMath>
        <m:r>
          <w:rPr>
            <w:rFonts w:ascii="Cambria Math" w:hAnsi="Cambria Math"/>
          </w:rPr>
          <m:t>¬q→¬p</m:t>
        </m:r>
      </m:oMath>
      <w:r>
        <w:t xml:space="preserve"> is the contrapositive (which is equivalent to the original implication), if the contrapositive can be proven, we know the original implication can be proven</w:t>
      </w:r>
    </w:p>
    <w:p w14:paraId="478C4EE4" w14:textId="77777777" w:rsidR="004C27D8" w:rsidRDefault="004C27D8">
      <w:r>
        <w:br/>
      </w:r>
    </w:p>
    <w:p w14:paraId="6CBB5439" w14:textId="77777777" w:rsidR="004C27D8" w:rsidRDefault="004C27D8">
      <w:r>
        <w:br w:type="page"/>
      </w:r>
    </w:p>
    <w:p w14:paraId="699AEEEA" w14:textId="77777777" w:rsidR="0016296E" w:rsidRDefault="000623F6">
      <w:r>
        <w:lastRenderedPageBreak/>
        <w:t xml:space="preserve">CSCE 031 </w:t>
      </w:r>
      <w:r w:rsidR="0021601D">
        <w:t xml:space="preserve">Day </w:t>
      </w:r>
      <w:r w:rsidR="00CA2DFA">
        <w:t>4</w:t>
      </w:r>
      <w:r w:rsidR="00A953CF">
        <w:t xml:space="preserve"> Concept Test</w:t>
      </w:r>
      <w:r w:rsidR="0021601D">
        <w:t xml:space="preserve">: </w:t>
      </w:r>
      <w:r w:rsidR="00A731D0">
        <w:t>PROOFS</w:t>
      </w:r>
      <w:r w:rsidR="00A953CF">
        <w:t xml:space="preserve"> – </w:t>
      </w:r>
      <w:r w:rsidR="00A731D0">
        <w:t>Direct</w:t>
      </w:r>
      <w:r w:rsidR="0050194D">
        <w:t xml:space="preserve"> </w:t>
      </w:r>
      <w:r w:rsidR="00B73907">
        <w:t>and</w:t>
      </w:r>
      <w:r w:rsidR="0050194D">
        <w:t xml:space="preserve"> Indirect</w:t>
      </w:r>
      <w:r w:rsidR="00A731D0">
        <w:t xml:space="preserve"> Proof </w:t>
      </w:r>
      <w:r w:rsidR="0050194D">
        <w:t>Practice</w:t>
      </w:r>
      <w:r w:rsidR="000E1BFE">
        <w:t xml:space="preserve"> </w:t>
      </w:r>
      <w:r w:rsidR="00A731D0">
        <w:t xml:space="preserve"> </w:t>
      </w:r>
    </w:p>
    <w:p w14:paraId="77CC6989" w14:textId="77777777" w:rsidR="00AC1A6A" w:rsidRDefault="00AC1A6A" w:rsidP="00AC1A6A">
      <w:pPr>
        <w:pStyle w:val="ListParagraph"/>
        <w:numPr>
          <w:ilvl w:val="0"/>
          <w:numId w:val="3"/>
        </w:numPr>
      </w:pPr>
      <w:r>
        <w:t xml:space="preserve">Use </w:t>
      </w:r>
      <w:r w:rsidR="00B73907">
        <w:t>r</w:t>
      </w:r>
      <w:r>
        <w:t xml:space="preserve">esolution to show that the hypotheses “Jasmine is </w:t>
      </w:r>
      <w:proofErr w:type="gramStart"/>
      <w:r>
        <w:t>s</w:t>
      </w:r>
      <w:r w:rsidRPr="005F38CD">
        <w:rPr>
          <w:b/>
          <w:color w:val="C00000"/>
          <w:u w:val="single"/>
        </w:rPr>
        <w:t>k</w:t>
      </w:r>
      <w:r>
        <w:t>iing</w:t>
      </w:r>
      <w:proofErr w:type="gramEnd"/>
      <w:r>
        <w:t xml:space="preserve"> or it is not s</w:t>
      </w:r>
      <w:r w:rsidRPr="005F38CD">
        <w:rPr>
          <w:b/>
          <w:color w:val="C00000"/>
          <w:u w:val="single"/>
        </w:rPr>
        <w:t>n</w:t>
      </w:r>
      <w:r>
        <w:t>owing” and “It is s</w:t>
      </w:r>
      <w:r w:rsidRPr="005F38CD">
        <w:rPr>
          <w:b/>
          <w:color w:val="C00000"/>
          <w:u w:val="single"/>
        </w:rPr>
        <w:t>n</w:t>
      </w:r>
      <w:r>
        <w:t xml:space="preserve">owing or Bart is playing </w:t>
      </w:r>
      <w:r w:rsidRPr="005F38CD">
        <w:rPr>
          <w:b/>
          <w:color w:val="C00000"/>
          <w:u w:val="single"/>
        </w:rPr>
        <w:t>h</w:t>
      </w:r>
      <w:r>
        <w:t>ockey” imply that “Jasmine is s</w:t>
      </w:r>
      <w:r w:rsidR="00324AEE" w:rsidRPr="005F38CD">
        <w:rPr>
          <w:b/>
          <w:color w:val="C00000"/>
          <w:u w:val="single"/>
        </w:rPr>
        <w:t>k</w:t>
      </w:r>
      <w:r>
        <w:t xml:space="preserve">iing or Bart is playing </w:t>
      </w:r>
      <w:r w:rsidR="00324AEE" w:rsidRPr="005F38CD">
        <w:rPr>
          <w:b/>
          <w:color w:val="C00000"/>
          <w:u w:val="single"/>
        </w:rPr>
        <w:t>h</w:t>
      </w:r>
      <w:r>
        <w:t xml:space="preserve">ockey”.  </w:t>
      </w:r>
    </w:p>
    <w:p w14:paraId="77F9A780" w14:textId="360919FD" w:rsidR="00AC1A6A" w:rsidRDefault="006A3F42" w:rsidP="00AC1A6A">
      <w:r>
        <w:t xml:space="preserve">(k OR </w:t>
      </w:r>
      <w:r w:rsidR="00D26C64">
        <w:t>-n</w:t>
      </w:r>
      <w:r>
        <w:t xml:space="preserve">) AND (n OR h) --&gt; (k OR h) </w:t>
      </w:r>
    </w:p>
    <w:p w14:paraId="1CC562B1" w14:textId="40367DF7" w:rsidR="00B66EF3" w:rsidRDefault="00D26C64" w:rsidP="00AC1A6A">
      <w:r>
        <w:t xml:space="preserve">Equals: </w:t>
      </w:r>
      <w:r>
        <w:t>(n OR h)</w:t>
      </w:r>
      <w:r>
        <w:t xml:space="preserve"> AND </w:t>
      </w:r>
      <w:r>
        <w:t xml:space="preserve">(k OR </w:t>
      </w:r>
      <w:r>
        <w:t>-n</w:t>
      </w:r>
      <w:r>
        <w:t>)</w:t>
      </w:r>
      <w:r>
        <w:t xml:space="preserve"> -&gt; (k OR h)</w:t>
      </w:r>
    </w:p>
    <w:p w14:paraId="57E282C4" w14:textId="5E593EC2" w:rsidR="005F577D" w:rsidRDefault="00D26C64" w:rsidP="00AC1A6A">
      <w:r>
        <w:t>Because of resolution ((p OR q) AND (-</w:t>
      </w:r>
      <w:r w:rsidR="009503AF">
        <w:t xml:space="preserve">p OR r)) </w:t>
      </w:r>
      <w:r w:rsidR="005F577D">
        <w:sym w:font="Wingdings" w:char="F0E0"/>
      </w:r>
      <w:r w:rsidR="005F577D">
        <w:t xml:space="preserve"> (q AND r) is true then this state is true. </w:t>
      </w:r>
    </w:p>
    <w:p w14:paraId="5649BF2D" w14:textId="01F16F41" w:rsidR="00AC1A6A" w:rsidRDefault="005F577D" w:rsidP="00AC1A6A">
      <w:r>
        <w:t xml:space="preserve">If we know that it is either snowing or not </w:t>
      </w:r>
      <w:proofErr w:type="gramStart"/>
      <w:r>
        <w:t>snowing</w:t>
      </w:r>
      <w:proofErr w:type="gramEnd"/>
      <w:r>
        <w:t xml:space="preserve"> then it must be true that either Bart is playing hockey or Jasmine is skiing.</w:t>
      </w:r>
    </w:p>
    <w:p w14:paraId="6637F950" w14:textId="77777777" w:rsidR="00324AEE" w:rsidRDefault="008058CA" w:rsidP="00005AF2">
      <w:pPr>
        <w:pStyle w:val="ListParagraph"/>
        <w:numPr>
          <w:ilvl w:val="0"/>
          <w:numId w:val="3"/>
        </w:numPr>
      </w:pPr>
      <w:r>
        <w:t>Prove the following</w:t>
      </w:r>
      <w:r w:rsidR="00722513">
        <w:t xml:space="preserve"> conclusion </w:t>
      </w:r>
      <w:r>
        <w:t>using a direct proof</w:t>
      </w:r>
      <w:r w:rsidR="00722513">
        <w:t xml:space="preserve"> from the premises.  Include reasons</w:t>
      </w:r>
      <w:r w:rsidR="00AC1A6A">
        <w:t xml:space="preserve"> (from rules for inference)</w:t>
      </w:r>
      <w:r w:rsidR="00722513">
        <w:t xml:space="preserve"> for each step as you go</w:t>
      </w:r>
      <w:r w:rsidR="00005AF2">
        <w:t xml:space="preserve">.  </w:t>
      </w:r>
      <w:r w:rsidR="000E1BFE">
        <w:t xml:space="preserve">Premises: </w:t>
      </w:r>
      <m:oMath>
        <m:r>
          <w:rPr>
            <w:rFonts w:ascii="Cambria Math" w:hAnsi="Cambria Math"/>
          </w:rPr>
          <m:t>P→Q</m:t>
        </m:r>
      </m:oMath>
      <w:r w:rsidR="00324AEE">
        <w:t xml:space="preserve">, </w:t>
      </w:r>
      <m:oMath>
        <m:r>
          <w:rPr>
            <w:rFonts w:ascii="Cambria Math" w:hAnsi="Cambria Math"/>
          </w:rPr>
          <m:t>¬P→R</m:t>
        </m:r>
      </m:oMath>
      <w:r w:rsidR="00324AEE">
        <w:t xml:space="preserve">, </w:t>
      </w:r>
      <m:oMath>
        <m:r>
          <w:rPr>
            <w:rFonts w:ascii="Cambria Math" w:hAnsi="Cambria Math"/>
          </w:rPr>
          <m:t>R→S</m:t>
        </m:r>
      </m:oMath>
      <w:r w:rsidR="00324AEE">
        <w:t>.</w:t>
      </w:r>
      <w:r w:rsidR="00722513" w:rsidRPr="00722513">
        <w:t xml:space="preserve"> </w:t>
      </w:r>
      <w:r w:rsidR="00722513">
        <w:t xml:space="preserve">Conclusion: </w:t>
      </w:r>
      <m:oMath>
        <m:r>
          <w:rPr>
            <w:rFonts w:ascii="Cambria Math" w:hAnsi="Cambria Math"/>
          </w:rPr>
          <m:t>¬Q→S</m:t>
        </m:r>
      </m:oMath>
      <w:r w:rsidR="00324AEE">
        <w:t>.</w:t>
      </w:r>
    </w:p>
    <w:p w14:paraId="0C645559" w14:textId="04F8BBFC" w:rsidR="008058CA" w:rsidRDefault="008058CA" w:rsidP="000150AD"/>
    <w:p w14:paraId="5550675F" w14:textId="089A8387" w:rsidR="008A606A" w:rsidRDefault="008A606A" w:rsidP="000150AD"/>
    <w:p w14:paraId="2AB4879E" w14:textId="6AC38D5D" w:rsidR="008A606A" w:rsidRDefault="008A606A" w:rsidP="000150AD"/>
    <w:p w14:paraId="6B13283C" w14:textId="58FB84E0" w:rsidR="008A606A" w:rsidRDefault="008A606A" w:rsidP="000150AD"/>
    <w:p w14:paraId="4425619D" w14:textId="77777777" w:rsidR="008A606A" w:rsidRDefault="008A606A" w:rsidP="000150AD"/>
    <w:p w14:paraId="002ADE4D" w14:textId="77777777" w:rsidR="00005AF2" w:rsidRDefault="00005AF2" w:rsidP="008058CA"/>
    <w:p w14:paraId="079ECE79" w14:textId="77777777" w:rsidR="008058CA" w:rsidRDefault="008058CA" w:rsidP="008058CA"/>
    <w:p w14:paraId="7263A8A9" w14:textId="77777777" w:rsidR="00005AF2" w:rsidRDefault="00005AF2" w:rsidP="000E1BFE"/>
    <w:p w14:paraId="744A4628" w14:textId="77777777" w:rsidR="000E1BFE" w:rsidRDefault="000E1BFE" w:rsidP="000E1BFE"/>
    <w:p w14:paraId="6072574D" w14:textId="77777777" w:rsidR="006E11F7" w:rsidRPr="00324AEE" w:rsidRDefault="006E11F7" w:rsidP="00EB391B">
      <w:pPr>
        <w:pStyle w:val="ListParagraph"/>
        <w:numPr>
          <w:ilvl w:val="0"/>
          <w:numId w:val="3"/>
        </w:numPr>
      </w:pPr>
      <w:r>
        <w:t xml:space="preserve">Direct Proof:  </w:t>
      </w:r>
      <w:r w:rsidRPr="00324AEE">
        <w:t xml:space="preserve">Show that if </w:t>
      </w:r>
      <m:oMath>
        <m:r>
          <w:rPr>
            <w:rFonts w:ascii="Cambria Math" w:hAnsi="Cambria Math"/>
          </w:rPr>
          <m:t>m</m:t>
        </m:r>
      </m:oMath>
      <w:r w:rsidRPr="00324AEE">
        <w:t xml:space="preserve"> and </w:t>
      </w:r>
      <m:oMath>
        <m:r>
          <w:rPr>
            <w:rFonts w:ascii="Cambria Math" w:hAnsi="Cambria Math"/>
          </w:rPr>
          <m:t>n</m:t>
        </m:r>
      </m:oMath>
      <w:r w:rsidRPr="00324AEE">
        <w:t xml:space="preserve"> are both perfect squares, then </w:t>
      </w:r>
      <m:oMath>
        <m:r>
          <w:rPr>
            <w:rFonts w:ascii="Cambria Math" w:hAnsi="Cambria Math"/>
          </w:rPr>
          <m:t>nm</m:t>
        </m:r>
      </m:oMath>
      <w:r w:rsidRPr="00324AEE">
        <w:t xml:space="preserve"> is also a perfect square.  Use the fact that an integer </w:t>
      </w:r>
      <m:oMath>
        <m:r>
          <w:rPr>
            <w:rFonts w:ascii="Cambria Math" w:hAnsi="Cambria Math"/>
          </w:rPr>
          <m:t>a</m:t>
        </m:r>
      </m:oMath>
      <w:r w:rsidRPr="00324AEE">
        <w:t xml:space="preserve"> is a perfect square if there is an integer </w:t>
      </w:r>
      <m:oMath>
        <m:r>
          <w:rPr>
            <w:rFonts w:ascii="Cambria Math" w:hAnsi="Cambria Math"/>
          </w:rPr>
          <m:t>b</m:t>
        </m:r>
      </m:oMath>
      <w:r w:rsidRPr="00324AEE">
        <w:t xml:space="preserve"> such that</w:t>
      </w:r>
      <m:oMath>
        <m:r>
          <w:rPr>
            <w:rFonts w:ascii="Cambria Math" w:hAnsi="Cambria Math"/>
          </w:rPr>
          <m:t xml:space="preserve"> a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4AEE">
        <w:t>.</w:t>
      </w:r>
    </w:p>
    <w:p w14:paraId="544E268F" w14:textId="77777777" w:rsidR="008A606A" w:rsidRDefault="008A606A" w:rsidP="00005AF2"/>
    <w:p w14:paraId="4AA11768" w14:textId="77777777" w:rsidR="008A606A" w:rsidRDefault="008A606A" w:rsidP="00005AF2"/>
    <w:p w14:paraId="5F01098F" w14:textId="77777777" w:rsidR="008A606A" w:rsidRDefault="008A606A" w:rsidP="00005AF2"/>
    <w:p w14:paraId="209DC78C" w14:textId="77777777" w:rsidR="008A606A" w:rsidRDefault="008A606A" w:rsidP="00005AF2"/>
    <w:p w14:paraId="096BAD98" w14:textId="77777777" w:rsidR="008A606A" w:rsidRDefault="008A606A" w:rsidP="00005AF2"/>
    <w:p w14:paraId="1D8C1F09" w14:textId="5FFD09BE" w:rsidR="00005AF2" w:rsidRPr="00005AF2" w:rsidRDefault="00324AEE" w:rsidP="00005AF2">
      <w:r>
        <w:t>.</w:t>
      </w:r>
    </w:p>
    <w:p w14:paraId="238F4BA0" w14:textId="77777777" w:rsidR="00005AF2" w:rsidRDefault="00005AF2" w:rsidP="00005AF2"/>
    <w:p w14:paraId="4B550B2C" w14:textId="77777777" w:rsidR="00A100E6" w:rsidRDefault="00A100E6" w:rsidP="00005AF2"/>
    <w:p w14:paraId="189A6CDB" w14:textId="77777777" w:rsidR="00A100E6" w:rsidRPr="00005AF2" w:rsidRDefault="00A100E6" w:rsidP="00005AF2"/>
    <w:p w14:paraId="774EC72D" w14:textId="77777777" w:rsidR="00324AEE" w:rsidRDefault="00005AF2" w:rsidP="00EB391B">
      <w:pPr>
        <w:pStyle w:val="ListParagraph"/>
        <w:numPr>
          <w:ilvl w:val="0"/>
          <w:numId w:val="3"/>
        </w:numPr>
      </w:pPr>
      <w:r w:rsidRPr="00324AEE">
        <w:t>Proof by Contraposition:</w:t>
      </w:r>
      <w:r w:rsidR="00603DDE" w:rsidRPr="00324AEE">
        <w:t xml:space="preserve">  Prove that if</w:t>
      </w:r>
      <w:r w:rsidR="00324AEE">
        <w:t xml:space="preserve"> </w:t>
      </w:r>
      <m:oMath>
        <m:r>
          <w:rPr>
            <w:rFonts w:ascii="Cambria Math" w:hAnsi="Cambria Math"/>
          </w:rPr>
          <m:t>n=ab</m:t>
        </m:r>
      </m:oMath>
      <w:r w:rsidR="00324AEE">
        <w:t xml:space="preserve"> </w:t>
      </w:r>
      <w:r w:rsidR="00AC1A6A" w:rsidRPr="00324AEE">
        <w:t>(</w:t>
      </w:r>
      <w:r w:rsidR="00603DDE" w:rsidRPr="00324AEE">
        <w:t xml:space="preserve">where </w:t>
      </w:r>
      <m:oMath>
        <m:r>
          <w:rPr>
            <w:rFonts w:ascii="Cambria Math" w:hAnsi="Cambria Math"/>
          </w:rPr>
          <m:t>a</m:t>
        </m:r>
      </m:oMath>
      <w:r w:rsidR="00603DDE" w:rsidRPr="00324AEE">
        <w:t xml:space="preserve"> and </w:t>
      </w:r>
      <m:oMath>
        <m:r>
          <w:rPr>
            <w:rFonts w:ascii="Cambria Math" w:hAnsi="Cambria Math"/>
          </w:rPr>
          <m:t>b</m:t>
        </m:r>
      </m:oMath>
      <w:r w:rsidR="00603DDE" w:rsidRPr="00324AEE">
        <w:t xml:space="preserve"> are positive integers</w:t>
      </w:r>
      <w:r w:rsidR="00AC1A6A" w:rsidRPr="00324AEE">
        <w:t>)</w:t>
      </w:r>
      <w:r w:rsidR="00603DDE" w:rsidRPr="00324AEE">
        <w:t xml:space="preserve"> then</w:t>
      </w:r>
      <w:r w:rsidR="00324AEE">
        <w:t xml:space="preserve"> </w:t>
      </w:r>
      <m:oMath>
        <m:r>
          <w:rPr>
            <w:rFonts w:ascii="Cambria Math" w:hAnsi="Cambria Math"/>
          </w:rPr>
          <m:t>a≤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324AEE">
        <w:t xml:space="preserve"> or </w:t>
      </w:r>
      <m:oMath>
        <m:r>
          <w:rPr>
            <w:rFonts w:ascii="Cambria Math" w:hAnsi="Cambria Math"/>
          </w:rPr>
          <m:t>b≤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324AEE">
        <w:t>.</w:t>
      </w:r>
    </w:p>
    <w:p w14:paraId="7994807B" w14:textId="33FA5EE2" w:rsidR="008A606A" w:rsidRDefault="008A606A" w:rsidP="00005AF2">
      <w:bookmarkStart w:id="0" w:name="_GoBack"/>
      <w:bookmarkEnd w:id="0"/>
    </w:p>
    <w:p w14:paraId="2C72ACFA" w14:textId="77777777" w:rsidR="00005AF2" w:rsidRDefault="00005AF2" w:rsidP="00005AF2"/>
    <w:p w14:paraId="4662B967" w14:textId="77777777" w:rsidR="00005AF2" w:rsidRDefault="00005AF2" w:rsidP="00005AF2"/>
    <w:p w14:paraId="546F824D" w14:textId="77777777" w:rsidR="006E11F7" w:rsidRDefault="006E11F7" w:rsidP="006E11F7"/>
    <w:sectPr w:rsidR="006E11F7" w:rsidSect="00EB391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E3EF8" w14:textId="77777777" w:rsidR="00AC7766" w:rsidRDefault="00AC7766" w:rsidP="00B73907">
      <w:pPr>
        <w:spacing w:after="0" w:line="240" w:lineRule="auto"/>
      </w:pPr>
      <w:r>
        <w:separator/>
      </w:r>
    </w:p>
  </w:endnote>
  <w:endnote w:type="continuationSeparator" w:id="0">
    <w:p w14:paraId="63B49B39" w14:textId="77777777" w:rsidR="00AC7766" w:rsidRDefault="00AC7766" w:rsidP="00B7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EED9D" w14:textId="77777777" w:rsidR="00AC7766" w:rsidRDefault="00AC7766" w:rsidP="00B73907">
      <w:pPr>
        <w:spacing w:after="0" w:line="240" w:lineRule="auto"/>
      </w:pPr>
      <w:r>
        <w:separator/>
      </w:r>
    </w:p>
  </w:footnote>
  <w:footnote w:type="continuationSeparator" w:id="0">
    <w:p w14:paraId="600CEB2F" w14:textId="77777777" w:rsidR="00AC7766" w:rsidRDefault="00AC7766" w:rsidP="00B7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4A80B" w14:textId="77777777" w:rsidR="00B73907" w:rsidRDefault="00B73907">
    <w:pPr>
      <w:pStyle w:val="Header"/>
    </w:pPr>
    <w:r w:rsidRPr="00B73907">
      <w:t>Discrete Math Refresher:  CSCE 031, FS2017</w:t>
    </w:r>
    <w:r w:rsidRPr="00B73907">
      <w:tab/>
    </w:r>
    <w:r w:rsidRPr="00B73907">
      <w:tab/>
      <w:t>Dr. Larry Merkle, 7 Sep 17</w:t>
    </w:r>
  </w:p>
  <w:p w14:paraId="01AF7EBD" w14:textId="77777777" w:rsidR="00B73907" w:rsidRDefault="00B73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B2FCC"/>
    <w:multiLevelType w:val="hybridMultilevel"/>
    <w:tmpl w:val="BD748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7C58"/>
    <w:multiLevelType w:val="hybridMultilevel"/>
    <w:tmpl w:val="3DAE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0216C"/>
    <w:multiLevelType w:val="hybridMultilevel"/>
    <w:tmpl w:val="BC66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01D"/>
    <w:rsid w:val="00005AF2"/>
    <w:rsid w:val="000150AD"/>
    <w:rsid w:val="0002127A"/>
    <w:rsid w:val="00021E8A"/>
    <w:rsid w:val="000623F6"/>
    <w:rsid w:val="000E1BFE"/>
    <w:rsid w:val="000F3BD4"/>
    <w:rsid w:val="00123482"/>
    <w:rsid w:val="001259EF"/>
    <w:rsid w:val="0016296E"/>
    <w:rsid w:val="001B42FA"/>
    <w:rsid w:val="001C66C1"/>
    <w:rsid w:val="0021601D"/>
    <w:rsid w:val="00282A79"/>
    <w:rsid w:val="00324AEE"/>
    <w:rsid w:val="00336DD1"/>
    <w:rsid w:val="003737C6"/>
    <w:rsid w:val="003F31B9"/>
    <w:rsid w:val="003F3F66"/>
    <w:rsid w:val="00431D24"/>
    <w:rsid w:val="00476667"/>
    <w:rsid w:val="004C077B"/>
    <w:rsid w:val="004C14F5"/>
    <w:rsid w:val="004C27D8"/>
    <w:rsid w:val="004D0664"/>
    <w:rsid w:val="0050194D"/>
    <w:rsid w:val="005036BC"/>
    <w:rsid w:val="00542E56"/>
    <w:rsid w:val="00553067"/>
    <w:rsid w:val="00563869"/>
    <w:rsid w:val="005A48A4"/>
    <w:rsid w:val="005F38CD"/>
    <w:rsid w:val="005F577D"/>
    <w:rsid w:val="00603DDE"/>
    <w:rsid w:val="00634D18"/>
    <w:rsid w:val="0068671C"/>
    <w:rsid w:val="006A3F42"/>
    <w:rsid w:val="006E11F7"/>
    <w:rsid w:val="00722513"/>
    <w:rsid w:val="0077479E"/>
    <w:rsid w:val="00804563"/>
    <w:rsid w:val="008058CA"/>
    <w:rsid w:val="00812C87"/>
    <w:rsid w:val="0085651B"/>
    <w:rsid w:val="008679A7"/>
    <w:rsid w:val="008A606A"/>
    <w:rsid w:val="0093577E"/>
    <w:rsid w:val="009503AF"/>
    <w:rsid w:val="00990C16"/>
    <w:rsid w:val="009C74DA"/>
    <w:rsid w:val="009F47C4"/>
    <w:rsid w:val="00A100E6"/>
    <w:rsid w:val="00A11A54"/>
    <w:rsid w:val="00A731D0"/>
    <w:rsid w:val="00A85DEB"/>
    <w:rsid w:val="00A953CF"/>
    <w:rsid w:val="00AC1A6A"/>
    <w:rsid w:val="00AC3390"/>
    <w:rsid w:val="00AC7766"/>
    <w:rsid w:val="00B02EBD"/>
    <w:rsid w:val="00B22880"/>
    <w:rsid w:val="00B31534"/>
    <w:rsid w:val="00B3195B"/>
    <w:rsid w:val="00B631CF"/>
    <w:rsid w:val="00B66EF3"/>
    <w:rsid w:val="00B73907"/>
    <w:rsid w:val="00C33FA9"/>
    <w:rsid w:val="00C778FC"/>
    <w:rsid w:val="00CA2DFA"/>
    <w:rsid w:val="00CC3B05"/>
    <w:rsid w:val="00CE6B76"/>
    <w:rsid w:val="00D26C64"/>
    <w:rsid w:val="00D57C3A"/>
    <w:rsid w:val="00D65C01"/>
    <w:rsid w:val="00DD6F4D"/>
    <w:rsid w:val="00E446F3"/>
    <w:rsid w:val="00E657C4"/>
    <w:rsid w:val="00EB391B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95AC"/>
  <w15:docId w15:val="{7D9655DF-46AE-4FA5-8CC9-C2466AC4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01D"/>
    <w:pPr>
      <w:ind w:left="720"/>
      <w:contextualSpacing/>
    </w:pPr>
  </w:style>
  <w:style w:type="table" w:styleId="TableGrid">
    <w:name w:val="Table Grid"/>
    <w:basedOn w:val="TableNormal"/>
    <w:uiPriority w:val="59"/>
    <w:rsid w:val="00EB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57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1A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907"/>
  </w:style>
  <w:style w:type="paragraph" w:styleId="Footer">
    <w:name w:val="footer"/>
    <w:basedOn w:val="Normal"/>
    <w:link w:val="FooterChar"/>
    <w:uiPriority w:val="99"/>
    <w:unhideWhenUsed/>
    <w:rsid w:val="00B7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Borghetti</dc:creator>
  <cp:lastModifiedBy>Flack, Nathaniel Wesley</cp:lastModifiedBy>
  <cp:revision>2</cp:revision>
  <cp:lastPrinted>2013-09-03T16:57:00Z</cp:lastPrinted>
  <dcterms:created xsi:type="dcterms:W3CDTF">2018-09-12T17:17:00Z</dcterms:created>
  <dcterms:modified xsi:type="dcterms:W3CDTF">2018-09-12T17:17:00Z</dcterms:modified>
</cp:coreProperties>
</file>