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2B" w:rsidRPr="007E0D02" w:rsidRDefault="0033580F">
      <w:pPr>
        <w:rPr>
          <w:b/>
        </w:rPr>
      </w:pPr>
      <w:r w:rsidRPr="007E0D02">
        <w:rPr>
          <w:b/>
        </w:rPr>
        <w:t>Oregon</w:t>
      </w:r>
    </w:p>
    <w:p w:rsidR="007E0D02" w:rsidRDefault="007E0D02" w:rsidP="007E0D02">
      <w:r>
        <w:t>Fishery information</w:t>
      </w:r>
    </w:p>
    <w:p w:rsidR="00194EBA" w:rsidRDefault="00194EBA" w:rsidP="00194EBA">
      <w:pPr>
        <w:pStyle w:val="ListParagraph"/>
        <w:numPr>
          <w:ilvl w:val="0"/>
          <w:numId w:val="9"/>
        </w:numPr>
      </w:pPr>
      <w:r>
        <w:t>Live/dead considerations</w:t>
      </w:r>
    </w:p>
    <w:p w:rsidR="00194EBA" w:rsidRDefault="00194EBA" w:rsidP="00194EBA">
      <w:pPr>
        <w:pStyle w:val="ListParagraph"/>
        <w:numPr>
          <w:ilvl w:val="0"/>
          <w:numId w:val="9"/>
        </w:numPr>
      </w:pPr>
      <w:r>
        <w:t>Fleet structure (2015 used trawl, non-trawl, rec</w:t>
      </w:r>
      <w:r>
        <w:t>, at-sea hake</w:t>
      </w:r>
      <w:r>
        <w:t>)</w:t>
      </w:r>
    </w:p>
    <w:p w:rsidR="007E0D02" w:rsidRPr="0033580F" w:rsidRDefault="00194EBA" w:rsidP="007969BE">
      <w:pPr>
        <w:pStyle w:val="ListParagraph"/>
        <w:numPr>
          <w:ilvl w:val="1"/>
          <w:numId w:val="9"/>
        </w:numPr>
      </w:pPr>
      <w:r>
        <w:t xml:space="preserve">Trawl, non-trawl, recreational, foreign, at-sea hake, </w:t>
      </w:r>
      <w:r w:rsidR="00113859">
        <w:t>research</w:t>
      </w:r>
    </w:p>
    <w:p w:rsidR="003B45AC" w:rsidRDefault="007E0D02" w:rsidP="003B45AC">
      <w:r>
        <w:t>Catches</w:t>
      </w:r>
    </w:p>
    <w:p w:rsidR="003B45AC" w:rsidRDefault="003B45AC" w:rsidP="007E0D02">
      <w:pPr>
        <w:pStyle w:val="ListParagraph"/>
        <w:numPr>
          <w:ilvl w:val="0"/>
          <w:numId w:val="14"/>
        </w:numPr>
      </w:pPr>
      <w:proofErr w:type="spellStart"/>
      <w:r>
        <w:t>Historical</w:t>
      </w:r>
      <w:proofErr w:type="spellEnd"/>
    </w:p>
    <w:p w:rsidR="007E0D02" w:rsidRDefault="007E0D02" w:rsidP="007E0D02">
      <w:pPr>
        <w:pStyle w:val="ListParagraph"/>
        <w:numPr>
          <w:ilvl w:val="0"/>
          <w:numId w:val="14"/>
        </w:numPr>
      </w:pPr>
      <w:proofErr w:type="spellStart"/>
      <w:r>
        <w:t>RecFIN</w:t>
      </w:r>
      <w:proofErr w:type="spellEnd"/>
      <w:r>
        <w:t>/</w:t>
      </w:r>
      <w:proofErr w:type="spellStart"/>
      <w:r>
        <w:t>PacFIN</w:t>
      </w:r>
      <w:proofErr w:type="spellEnd"/>
    </w:p>
    <w:p w:rsidR="00194EBA" w:rsidRDefault="00194EBA" w:rsidP="007E0D02">
      <w:pPr>
        <w:pStyle w:val="ListParagraph"/>
        <w:numPr>
          <w:ilvl w:val="0"/>
          <w:numId w:val="14"/>
        </w:numPr>
      </w:pPr>
      <w:r>
        <w:t xml:space="preserve">Treatment of catch by port versus catch by </w:t>
      </w:r>
      <w:r w:rsidR="00113859">
        <w:t>location? Could we even assign</w:t>
      </w:r>
      <w:r>
        <w:t xml:space="preserve"> catches based on location of catch? </w:t>
      </w:r>
      <w:r w:rsidR="00113859">
        <w:t xml:space="preserve">May be because 2015 used INPFC areas. </w:t>
      </w:r>
    </w:p>
    <w:p w:rsidR="007E0D02" w:rsidRDefault="007E0D02" w:rsidP="007E0D02">
      <w:r>
        <w:t>BDS</w:t>
      </w:r>
    </w:p>
    <w:p w:rsidR="007E0D02" w:rsidRDefault="007E0D02" w:rsidP="007E0D02">
      <w:pPr>
        <w:pStyle w:val="ListParagraph"/>
        <w:numPr>
          <w:ilvl w:val="0"/>
          <w:numId w:val="3"/>
        </w:numPr>
      </w:pPr>
      <w:r>
        <w:t>Fork length/total length</w:t>
      </w:r>
    </w:p>
    <w:p w:rsidR="003B45AC" w:rsidRDefault="003B45AC" w:rsidP="007E0D02">
      <w:pPr>
        <w:pStyle w:val="ListParagraph"/>
        <w:numPr>
          <w:ilvl w:val="0"/>
          <w:numId w:val="3"/>
        </w:numPr>
      </w:pPr>
      <w:r>
        <w:t>Ages</w:t>
      </w:r>
    </w:p>
    <w:p w:rsidR="00113859" w:rsidRDefault="00113859" w:rsidP="007E0D02">
      <w:pPr>
        <w:pStyle w:val="ListParagraph"/>
        <w:numPr>
          <w:ilvl w:val="0"/>
          <w:numId w:val="3"/>
        </w:numPr>
      </w:pPr>
      <w:r>
        <w:t>Fecundity from EJ</w:t>
      </w:r>
    </w:p>
    <w:p w:rsidR="00113859" w:rsidRDefault="00113859" w:rsidP="007E0D02">
      <w:pPr>
        <w:pStyle w:val="ListParagraph"/>
        <w:numPr>
          <w:ilvl w:val="0"/>
          <w:numId w:val="3"/>
        </w:numPr>
      </w:pPr>
      <w:r>
        <w:t xml:space="preserve">Maturity – 2015 model used gonads from ODFW and estimates own relationship with </w:t>
      </w:r>
      <w:proofErr w:type="spellStart"/>
      <w:r>
        <w:t>prob</w:t>
      </w:r>
      <w:proofErr w:type="spellEnd"/>
      <w:r>
        <w:t xml:space="preserve"> of skip spawning. Do you know whether a study has been published?</w:t>
      </w:r>
      <w:bookmarkStart w:id="0" w:name="_GoBack"/>
      <w:bookmarkEnd w:id="0"/>
    </w:p>
    <w:p w:rsidR="007E0D02" w:rsidRDefault="007E0D02" w:rsidP="007E0D02">
      <w:r>
        <w:t>Surveys</w:t>
      </w:r>
      <w:r w:rsidR="003B45AC">
        <w:t xml:space="preserve"> </w:t>
      </w:r>
      <w:r w:rsidR="003B45AC">
        <w:t>(CAAL and index)</w:t>
      </w:r>
    </w:p>
    <w:p w:rsidR="007E0D02" w:rsidRDefault="007E0D02" w:rsidP="007E0D02">
      <w:pPr>
        <w:pStyle w:val="ListParagraph"/>
        <w:numPr>
          <w:ilvl w:val="0"/>
          <w:numId w:val="4"/>
        </w:numPr>
      </w:pPr>
      <w:r>
        <w:t xml:space="preserve">Triennial and WCGBTS </w:t>
      </w:r>
      <w:r w:rsidR="003B45AC">
        <w:t xml:space="preserve">and pre-recruit </w:t>
      </w:r>
      <w:r>
        <w:t xml:space="preserve">– any things of note for these in </w:t>
      </w:r>
      <w:r>
        <w:t>Oregon?</w:t>
      </w:r>
    </w:p>
    <w:p w:rsidR="007E0D02" w:rsidRDefault="007E0D02" w:rsidP="007E0D02">
      <w:pPr>
        <w:pStyle w:val="ListParagraph"/>
        <w:numPr>
          <w:ilvl w:val="0"/>
          <w:numId w:val="4"/>
        </w:numPr>
      </w:pPr>
      <w:proofErr w:type="gramStart"/>
      <w:r>
        <w:t>Based on last week subcommittee discussion, any conclusi</w:t>
      </w:r>
      <w:r>
        <w:t>ons about state specific survey availability?</w:t>
      </w:r>
      <w:proofErr w:type="gramEnd"/>
      <w:r>
        <w:t xml:space="preserve"> </w:t>
      </w:r>
    </w:p>
    <w:p w:rsidR="003B45AC" w:rsidRDefault="003B45AC" w:rsidP="003B45AC">
      <w:r>
        <w:t>Other data?</w:t>
      </w:r>
    </w:p>
    <w:p w:rsidR="003B45AC" w:rsidRDefault="003B45AC" w:rsidP="003B45AC">
      <w:pPr>
        <w:pStyle w:val="ListParagraph"/>
        <w:numPr>
          <w:ilvl w:val="0"/>
          <w:numId w:val="16"/>
        </w:numPr>
      </w:pPr>
      <w:r>
        <w:t>Movement, biological studies</w:t>
      </w:r>
    </w:p>
    <w:p w:rsidR="003B45AC" w:rsidRDefault="003B45AC" w:rsidP="003B45AC">
      <w:pPr>
        <w:pStyle w:val="ListParagraph"/>
        <w:numPr>
          <w:ilvl w:val="0"/>
          <w:numId w:val="16"/>
        </w:numPr>
      </w:pPr>
      <w:r>
        <w:t>Lack of big females</w:t>
      </w:r>
    </w:p>
    <w:p w:rsidR="003B45AC" w:rsidRDefault="003B45AC" w:rsidP="003B45AC">
      <w:pPr>
        <w:pStyle w:val="ListParagraph"/>
        <w:numPr>
          <w:ilvl w:val="1"/>
          <w:numId w:val="16"/>
        </w:numPr>
      </w:pPr>
      <w:proofErr w:type="gramStart"/>
      <w:r>
        <w:t>Increased mortality after maturity (2015 model assumed) or something else?</w:t>
      </w:r>
      <w:proofErr w:type="gramEnd"/>
    </w:p>
    <w:p w:rsidR="00113859" w:rsidRDefault="00113859" w:rsidP="00113859">
      <w:pPr>
        <w:pStyle w:val="ListParagraph"/>
        <w:numPr>
          <w:ilvl w:val="0"/>
          <w:numId w:val="16"/>
        </w:numPr>
      </w:pPr>
      <w:r>
        <w:t xml:space="preserve">Recent thesis describing growth differences in California and southern Oregon, with northern Oregon and </w:t>
      </w:r>
      <w:proofErr w:type="spellStart"/>
      <w:r>
        <w:t>washington</w:t>
      </w:r>
      <w:proofErr w:type="spellEnd"/>
    </w:p>
    <w:p w:rsidR="003B45AC" w:rsidRDefault="00113859" w:rsidP="003B45AC">
      <w:pPr>
        <w:pStyle w:val="ListParagraph"/>
        <w:numPr>
          <w:ilvl w:val="0"/>
          <w:numId w:val="16"/>
        </w:numPr>
      </w:pPr>
      <w:proofErr w:type="gramStart"/>
      <w:r>
        <w:t>Tagging data?</w:t>
      </w:r>
      <w:proofErr w:type="gramEnd"/>
    </w:p>
    <w:p w:rsidR="0033580F" w:rsidRDefault="0033580F"/>
    <w:p w:rsidR="0033580F" w:rsidRDefault="0033580F"/>
    <w:p w:rsidR="0033580F" w:rsidRDefault="0033580F">
      <w:pPr>
        <w:rPr>
          <w:b/>
        </w:rPr>
      </w:pPr>
      <w:r w:rsidRPr="0033580F">
        <w:rPr>
          <w:b/>
        </w:rPr>
        <w:t>Washington</w:t>
      </w:r>
    </w:p>
    <w:p w:rsidR="007E0D02" w:rsidRPr="007E0D02" w:rsidRDefault="007E0D02">
      <w:r w:rsidRPr="007E0D02">
        <w:t>General</w:t>
      </w:r>
    </w:p>
    <w:p w:rsidR="007E0D02" w:rsidRPr="007E0D02" w:rsidRDefault="007E0D02" w:rsidP="007E0D02">
      <w:pPr>
        <w:pStyle w:val="ListParagraph"/>
        <w:numPr>
          <w:ilvl w:val="0"/>
          <w:numId w:val="7"/>
        </w:numPr>
      </w:pPr>
      <w:r>
        <w:t xml:space="preserve">Data available up to 2021? When might 2022 be available? </w:t>
      </w:r>
    </w:p>
    <w:p w:rsidR="0033580F" w:rsidRDefault="0033580F">
      <w:r>
        <w:t>Fishery information</w:t>
      </w:r>
    </w:p>
    <w:p w:rsidR="007E0D02" w:rsidRDefault="007E0D02" w:rsidP="007E0D02">
      <w:pPr>
        <w:pStyle w:val="ListParagraph"/>
        <w:numPr>
          <w:ilvl w:val="0"/>
          <w:numId w:val="9"/>
        </w:numPr>
      </w:pPr>
      <w:r>
        <w:t>Live/dead considerations</w:t>
      </w:r>
    </w:p>
    <w:p w:rsidR="003B45AC" w:rsidRDefault="00194EBA" w:rsidP="007E0D02">
      <w:pPr>
        <w:pStyle w:val="ListParagraph"/>
        <w:numPr>
          <w:ilvl w:val="0"/>
          <w:numId w:val="9"/>
        </w:numPr>
      </w:pPr>
      <w:r>
        <w:t>Fleet structure</w:t>
      </w:r>
    </w:p>
    <w:p w:rsidR="00113859" w:rsidRPr="0033580F" w:rsidRDefault="00113859" w:rsidP="00113859">
      <w:pPr>
        <w:pStyle w:val="ListParagraph"/>
        <w:numPr>
          <w:ilvl w:val="1"/>
          <w:numId w:val="9"/>
        </w:numPr>
      </w:pPr>
      <w:r>
        <w:lastRenderedPageBreak/>
        <w:t>Trawl, non-trawl, recreational, foreign, at-sea hake, research</w:t>
      </w:r>
    </w:p>
    <w:p w:rsidR="0033580F" w:rsidRDefault="0033580F">
      <w:r>
        <w:t>Catches</w:t>
      </w:r>
    </w:p>
    <w:p w:rsidR="003B45AC" w:rsidRDefault="0033580F" w:rsidP="003B45AC">
      <w:pPr>
        <w:pStyle w:val="ListParagraph"/>
        <w:numPr>
          <w:ilvl w:val="0"/>
          <w:numId w:val="10"/>
        </w:numPr>
      </w:pPr>
      <w:r>
        <w:t xml:space="preserve">Historical catch: lots of discussion during review. </w:t>
      </w:r>
    </w:p>
    <w:p w:rsidR="003B45AC" w:rsidRDefault="0033580F" w:rsidP="003B45AC">
      <w:pPr>
        <w:pStyle w:val="ListParagraph"/>
        <w:numPr>
          <w:ilvl w:val="1"/>
          <w:numId w:val="10"/>
        </w:numPr>
      </w:pPr>
      <w:proofErr w:type="gramStart"/>
      <w:r>
        <w:t>Are Canadian catches separated</w:t>
      </w:r>
      <w:proofErr w:type="gramEnd"/>
      <w:r>
        <w:t>? Added those caught in Canada but landed in WA as sensitivity. Do tha</w:t>
      </w:r>
      <w:r w:rsidR="00194EBA">
        <w:t>t again. (This may be due to use of INPFC areas)</w:t>
      </w:r>
    </w:p>
    <w:p w:rsidR="003B45AC" w:rsidRDefault="0033580F" w:rsidP="003B45AC">
      <w:pPr>
        <w:pStyle w:val="ListParagraph"/>
        <w:numPr>
          <w:ilvl w:val="1"/>
          <w:numId w:val="10"/>
        </w:numPr>
      </w:pPr>
      <w:r>
        <w:t xml:space="preserve">Are Puget </w:t>
      </w:r>
      <w:proofErr w:type="gramStart"/>
      <w:r>
        <w:t>sound</w:t>
      </w:r>
      <w:proofErr w:type="gramEnd"/>
      <w:r>
        <w:t xml:space="preserve"> catches separated? </w:t>
      </w:r>
    </w:p>
    <w:p w:rsidR="003B45AC" w:rsidRDefault="0033580F" w:rsidP="003B45AC">
      <w:pPr>
        <w:pStyle w:val="ListParagraph"/>
        <w:numPr>
          <w:ilvl w:val="1"/>
          <w:numId w:val="10"/>
        </w:numPr>
      </w:pPr>
      <w:r>
        <w:t>Discard estimates or estimate discard rate</w:t>
      </w:r>
    </w:p>
    <w:p w:rsidR="007E0D02" w:rsidRDefault="007E0D02" w:rsidP="003B45AC">
      <w:pPr>
        <w:pStyle w:val="ListParagraph"/>
        <w:numPr>
          <w:ilvl w:val="1"/>
          <w:numId w:val="10"/>
        </w:numPr>
      </w:pPr>
      <w:r>
        <w:t>Are tribal catches included?</w:t>
      </w:r>
    </w:p>
    <w:p w:rsidR="00194EBA" w:rsidRDefault="00194EBA" w:rsidP="00194EBA">
      <w:pPr>
        <w:pStyle w:val="ListParagraph"/>
        <w:numPr>
          <w:ilvl w:val="2"/>
          <w:numId w:val="10"/>
        </w:numPr>
      </w:pPr>
      <w:r>
        <w:t>Seem to be included in at-sea hake fishery, or is that separate</w:t>
      </w:r>
    </w:p>
    <w:p w:rsidR="003B45AC" w:rsidRDefault="0033580F" w:rsidP="003B45AC">
      <w:pPr>
        <w:pStyle w:val="ListParagraph"/>
        <w:numPr>
          <w:ilvl w:val="0"/>
          <w:numId w:val="10"/>
        </w:numPr>
      </w:pPr>
      <w:proofErr w:type="spellStart"/>
      <w:r>
        <w:t>RecFIN</w:t>
      </w:r>
      <w:proofErr w:type="spellEnd"/>
      <w:r>
        <w:t>/</w:t>
      </w:r>
      <w:proofErr w:type="spellStart"/>
      <w:r>
        <w:t>PacFIN</w:t>
      </w:r>
      <w:proofErr w:type="spellEnd"/>
    </w:p>
    <w:p w:rsidR="003B45AC" w:rsidRDefault="0033580F" w:rsidP="003B45AC">
      <w:pPr>
        <w:pStyle w:val="ListParagraph"/>
        <w:numPr>
          <w:ilvl w:val="1"/>
          <w:numId w:val="10"/>
        </w:numPr>
      </w:pPr>
      <w:r>
        <w:t xml:space="preserve">Do we use </w:t>
      </w:r>
      <w:proofErr w:type="spellStart"/>
      <w:r>
        <w:t>recfin</w:t>
      </w:r>
      <w:proofErr w:type="spellEnd"/>
      <w:r>
        <w:t xml:space="preserve"> for Washington data? </w:t>
      </w:r>
    </w:p>
    <w:p w:rsidR="0033580F" w:rsidRDefault="0033580F" w:rsidP="003B45AC">
      <w:pPr>
        <w:pStyle w:val="ListParagraph"/>
        <w:numPr>
          <w:ilvl w:val="1"/>
          <w:numId w:val="10"/>
        </w:numPr>
      </w:pPr>
      <w:r>
        <w:t xml:space="preserve">Puget sound/Canadian catches </w:t>
      </w:r>
      <w:proofErr w:type="gramStart"/>
      <w:r>
        <w:t>notified?</w:t>
      </w:r>
      <w:proofErr w:type="gramEnd"/>
    </w:p>
    <w:p w:rsidR="00113859" w:rsidRDefault="00113859" w:rsidP="00113859">
      <w:pPr>
        <w:pStyle w:val="ListParagraph"/>
        <w:numPr>
          <w:ilvl w:val="0"/>
          <w:numId w:val="10"/>
        </w:numPr>
      </w:pPr>
      <w:r>
        <w:t xml:space="preserve">Treatment of catch by port versus catch by location? Could we even assign catches based on location of catch? May be because 2015 used INPFC areas. </w:t>
      </w:r>
    </w:p>
    <w:p w:rsidR="0033580F" w:rsidRDefault="0033580F">
      <w:r>
        <w:t>BDS</w:t>
      </w:r>
    </w:p>
    <w:p w:rsidR="0033580F" w:rsidRDefault="0033580F" w:rsidP="007E0D02">
      <w:pPr>
        <w:pStyle w:val="ListParagraph"/>
        <w:numPr>
          <w:ilvl w:val="0"/>
          <w:numId w:val="5"/>
        </w:numPr>
      </w:pPr>
      <w:r>
        <w:t>Fork length/total length</w:t>
      </w:r>
    </w:p>
    <w:p w:rsidR="003B45AC" w:rsidRDefault="003B45AC" w:rsidP="007E0D02">
      <w:pPr>
        <w:pStyle w:val="ListParagraph"/>
        <w:numPr>
          <w:ilvl w:val="0"/>
          <w:numId w:val="5"/>
        </w:numPr>
      </w:pPr>
      <w:r>
        <w:t>Ages</w:t>
      </w:r>
    </w:p>
    <w:p w:rsidR="00113859" w:rsidRDefault="00113859" w:rsidP="00113859">
      <w:pPr>
        <w:pStyle w:val="ListParagraph"/>
        <w:numPr>
          <w:ilvl w:val="0"/>
          <w:numId w:val="5"/>
        </w:numPr>
      </w:pPr>
      <w:r>
        <w:t>Fecundity from EJ</w:t>
      </w:r>
    </w:p>
    <w:p w:rsidR="00113859" w:rsidRDefault="00113859" w:rsidP="007E0D02">
      <w:pPr>
        <w:pStyle w:val="ListParagraph"/>
        <w:numPr>
          <w:ilvl w:val="0"/>
          <w:numId w:val="5"/>
        </w:numPr>
      </w:pPr>
    </w:p>
    <w:p w:rsidR="008E47FA" w:rsidRDefault="0033580F" w:rsidP="008E47FA">
      <w:r>
        <w:t>Surveys</w:t>
      </w:r>
      <w:r w:rsidR="003B45AC">
        <w:t xml:space="preserve"> (CAAL and index)</w:t>
      </w:r>
    </w:p>
    <w:p w:rsidR="008E47FA" w:rsidRDefault="008E47FA" w:rsidP="007E0D02">
      <w:pPr>
        <w:pStyle w:val="ListParagraph"/>
        <w:numPr>
          <w:ilvl w:val="0"/>
          <w:numId w:val="6"/>
        </w:numPr>
      </w:pPr>
      <w:r>
        <w:t>Triennial and WCGBTS</w:t>
      </w:r>
      <w:r w:rsidR="003B45AC">
        <w:t xml:space="preserve"> and pre-recruit</w:t>
      </w:r>
      <w:r>
        <w:t xml:space="preserve"> – any things of note for these in Washington.</w:t>
      </w:r>
    </w:p>
    <w:p w:rsidR="008E47FA" w:rsidRDefault="008E47FA" w:rsidP="007E0D02">
      <w:pPr>
        <w:pStyle w:val="ListParagraph"/>
        <w:numPr>
          <w:ilvl w:val="0"/>
          <w:numId w:val="6"/>
        </w:numPr>
      </w:pPr>
      <w:r>
        <w:t xml:space="preserve">Based on last week subcommittee discussion, any conclusions about state specific surveys. </w:t>
      </w:r>
    </w:p>
    <w:p w:rsidR="003B45AC" w:rsidRDefault="003B45AC" w:rsidP="003B45AC">
      <w:r>
        <w:t>Other data?</w:t>
      </w:r>
    </w:p>
    <w:p w:rsidR="003B45AC" w:rsidRDefault="003B45AC" w:rsidP="003B45AC">
      <w:pPr>
        <w:pStyle w:val="ListParagraph"/>
        <w:numPr>
          <w:ilvl w:val="0"/>
          <w:numId w:val="17"/>
        </w:numPr>
      </w:pPr>
      <w:r>
        <w:t>Movement, biological studies</w:t>
      </w:r>
    </w:p>
    <w:p w:rsidR="003B45AC" w:rsidRDefault="003B45AC" w:rsidP="003B45AC">
      <w:pPr>
        <w:pStyle w:val="ListParagraph"/>
        <w:numPr>
          <w:ilvl w:val="0"/>
          <w:numId w:val="17"/>
        </w:numPr>
      </w:pPr>
      <w:r>
        <w:t>Lack of big females</w:t>
      </w:r>
    </w:p>
    <w:p w:rsidR="003B45AC" w:rsidRDefault="003B45AC" w:rsidP="003B45AC">
      <w:pPr>
        <w:pStyle w:val="ListParagraph"/>
        <w:numPr>
          <w:ilvl w:val="1"/>
          <w:numId w:val="17"/>
        </w:numPr>
      </w:pPr>
      <w:proofErr w:type="gramStart"/>
      <w:r>
        <w:t>Increased mortality after maturity (2015 model assumed) or something else?</w:t>
      </w:r>
      <w:proofErr w:type="gramEnd"/>
    </w:p>
    <w:p w:rsidR="00113859" w:rsidRDefault="00113859" w:rsidP="00113859">
      <w:pPr>
        <w:pStyle w:val="ListParagraph"/>
        <w:numPr>
          <w:ilvl w:val="0"/>
          <w:numId w:val="17"/>
        </w:numPr>
      </w:pPr>
      <w:r>
        <w:t xml:space="preserve">Recent thesis describing growth differences in California and southern Oregon, with northern Oregon and </w:t>
      </w:r>
      <w:proofErr w:type="spellStart"/>
      <w:r>
        <w:t>washington</w:t>
      </w:r>
      <w:proofErr w:type="spellEnd"/>
    </w:p>
    <w:p w:rsidR="00113859" w:rsidRDefault="00113859" w:rsidP="00113859">
      <w:pPr>
        <w:pStyle w:val="ListParagraph"/>
        <w:numPr>
          <w:ilvl w:val="0"/>
          <w:numId w:val="17"/>
        </w:numPr>
      </w:pPr>
      <w:proofErr w:type="gramStart"/>
      <w:r>
        <w:t>Tagging data?</w:t>
      </w:r>
      <w:proofErr w:type="gramEnd"/>
    </w:p>
    <w:p w:rsidR="003B45AC" w:rsidRDefault="003B45AC" w:rsidP="003B45AC">
      <w:pPr>
        <w:pStyle w:val="ListParagraph"/>
        <w:numPr>
          <w:ilvl w:val="0"/>
          <w:numId w:val="17"/>
        </w:numPr>
      </w:pPr>
    </w:p>
    <w:p w:rsidR="007E0D02" w:rsidRDefault="007E0D02" w:rsidP="003B45AC"/>
    <w:p w:rsidR="003B45AC" w:rsidRDefault="003B45AC" w:rsidP="003B45AC"/>
    <w:p w:rsidR="007E0D02" w:rsidRPr="007E0D02" w:rsidRDefault="007E0D02" w:rsidP="007E0D02">
      <w:pPr>
        <w:rPr>
          <w:b/>
        </w:rPr>
      </w:pPr>
      <w:r w:rsidRPr="007E0D02">
        <w:rPr>
          <w:b/>
        </w:rPr>
        <w:t>California</w:t>
      </w:r>
    </w:p>
    <w:p w:rsidR="007E0D02" w:rsidRDefault="007E0D02" w:rsidP="007E0D02">
      <w:r>
        <w:t>General</w:t>
      </w:r>
    </w:p>
    <w:p w:rsidR="003B45AC" w:rsidRDefault="003B45AC" w:rsidP="003B45AC">
      <w:pPr>
        <w:pStyle w:val="ListParagraph"/>
        <w:numPr>
          <w:ilvl w:val="0"/>
          <w:numId w:val="20"/>
        </w:numPr>
      </w:pPr>
      <w:r>
        <w:t xml:space="preserve">2015 assessment said J. </w:t>
      </w:r>
      <w:proofErr w:type="spellStart"/>
      <w:r>
        <w:t>Budrick</w:t>
      </w:r>
      <w:proofErr w:type="spellEnd"/>
      <w:r>
        <w:t xml:space="preserve"> had preliminary research showing no separate stocks</w:t>
      </w:r>
    </w:p>
    <w:p w:rsidR="007E0D02" w:rsidRDefault="007E0D02" w:rsidP="007E0D02">
      <w:r>
        <w:t>Fishery information</w:t>
      </w:r>
    </w:p>
    <w:p w:rsidR="003B45AC" w:rsidRDefault="003B45AC" w:rsidP="003B45AC">
      <w:pPr>
        <w:pStyle w:val="ListParagraph"/>
        <w:numPr>
          <w:ilvl w:val="0"/>
          <w:numId w:val="19"/>
        </w:numPr>
      </w:pPr>
      <w:r>
        <w:lastRenderedPageBreak/>
        <w:t>Live/dead considerations</w:t>
      </w:r>
    </w:p>
    <w:p w:rsidR="003B45AC" w:rsidRDefault="003B45AC" w:rsidP="003B45AC">
      <w:pPr>
        <w:pStyle w:val="ListParagraph"/>
        <w:numPr>
          <w:ilvl w:val="0"/>
          <w:numId w:val="19"/>
        </w:numPr>
      </w:pPr>
      <w:r>
        <w:t>Fleet structure (2015 used trawl, non-trawl, rec)</w:t>
      </w:r>
    </w:p>
    <w:p w:rsidR="00113859" w:rsidRPr="0033580F" w:rsidRDefault="00113859" w:rsidP="00113859">
      <w:pPr>
        <w:pStyle w:val="ListParagraph"/>
        <w:numPr>
          <w:ilvl w:val="1"/>
          <w:numId w:val="19"/>
        </w:numPr>
      </w:pPr>
      <w:r>
        <w:t>Trawl, non-trawl, recreational, foreign, at-sea hake, research</w:t>
      </w:r>
    </w:p>
    <w:p w:rsidR="00194EBA" w:rsidRDefault="00194EBA" w:rsidP="003B45AC">
      <w:pPr>
        <w:pStyle w:val="ListParagraph"/>
        <w:numPr>
          <w:ilvl w:val="0"/>
          <w:numId w:val="19"/>
        </w:numPr>
      </w:pPr>
    </w:p>
    <w:p w:rsidR="003B45AC" w:rsidRPr="0033580F" w:rsidRDefault="003B45AC" w:rsidP="007E0D02"/>
    <w:p w:rsidR="007E0D02" w:rsidRDefault="007E0D02" w:rsidP="007E0D02">
      <w:r>
        <w:t>Catches</w:t>
      </w:r>
    </w:p>
    <w:p w:rsidR="007E0D02" w:rsidRDefault="007E0D02" w:rsidP="007E0D02">
      <w:proofErr w:type="spellStart"/>
      <w:r>
        <w:t>RecFIN</w:t>
      </w:r>
      <w:proofErr w:type="spellEnd"/>
      <w:r>
        <w:t>/</w:t>
      </w:r>
      <w:proofErr w:type="spellStart"/>
      <w:r>
        <w:t>PacFIN</w:t>
      </w:r>
      <w:proofErr w:type="spellEnd"/>
    </w:p>
    <w:p w:rsidR="007E0D02" w:rsidRDefault="007E0D02" w:rsidP="007E0D02">
      <w:r>
        <w:t>BDS</w:t>
      </w:r>
    </w:p>
    <w:p w:rsidR="007E0D02" w:rsidRDefault="007E0D02" w:rsidP="007E0D02">
      <w:pPr>
        <w:pStyle w:val="ListParagraph"/>
        <w:numPr>
          <w:ilvl w:val="0"/>
          <w:numId w:val="8"/>
        </w:numPr>
      </w:pPr>
      <w:r>
        <w:t>Fork length/total length</w:t>
      </w:r>
    </w:p>
    <w:p w:rsidR="00113859" w:rsidRDefault="00113859" w:rsidP="007E0D02">
      <w:pPr>
        <w:pStyle w:val="ListParagraph"/>
        <w:numPr>
          <w:ilvl w:val="0"/>
          <w:numId w:val="8"/>
        </w:numPr>
      </w:pPr>
      <w:r>
        <w:t>Ages</w:t>
      </w:r>
    </w:p>
    <w:p w:rsidR="00113859" w:rsidRDefault="00113859" w:rsidP="00113859">
      <w:pPr>
        <w:pStyle w:val="ListParagraph"/>
        <w:numPr>
          <w:ilvl w:val="0"/>
          <w:numId w:val="8"/>
        </w:numPr>
      </w:pPr>
      <w:r>
        <w:t>Fecundity from EJ</w:t>
      </w:r>
    </w:p>
    <w:p w:rsidR="007E0D02" w:rsidRDefault="007E0D02" w:rsidP="007E0D02">
      <w:r>
        <w:t>Surveys</w:t>
      </w:r>
      <w:r w:rsidR="003B45AC">
        <w:t xml:space="preserve"> (CAAL and index)</w:t>
      </w:r>
    </w:p>
    <w:p w:rsidR="003B45AC" w:rsidRDefault="003B45AC" w:rsidP="003B45AC">
      <w:pPr>
        <w:pStyle w:val="ListParagraph"/>
        <w:numPr>
          <w:ilvl w:val="0"/>
          <w:numId w:val="15"/>
        </w:numPr>
      </w:pPr>
      <w:r>
        <w:t>Triennial and WCGBTS and pre-recruit – any things of note for these in Washington.</w:t>
      </w:r>
    </w:p>
    <w:p w:rsidR="003B45AC" w:rsidRDefault="003B45AC" w:rsidP="003B45AC">
      <w:pPr>
        <w:pStyle w:val="ListParagraph"/>
        <w:numPr>
          <w:ilvl w:val="0"/>
          <w:numId w:val="15"/>
        </w:numPr>
      </w:pPr>
      <w:r>
        <w:t xml:space="preserve">Based on last week subcommittee discussion, any conclusions about state specific surveys. </w:t>
      </w:r>
    </w:p>
    <w:p w:rsidR="003B45AC" w:rsidRDefault="003B45AC" w:rsidP="003B45AC">
      <w:r>
        <w:t>Other data?</w:t>
      </w:r>
    </w:p>
    <w:p w:rsidR="003B45AC" w:rsidRDefault="003B45AC" w:rsidP="003B45AC">
      <w:pPr>
        <w:pStyle w:val="ListParagraph"/>
        <w:numPr>
          <w:ilvl w:val="0"/>
          <w:numId w:val="18"/>
        </w:numPr>
      </w:pPr>
      <w:r>
        <w:t>Movement, biological studies</w:t>
      </w:r>
    </w:p>
    <w:p w:rsidR="003B45AC" w:rsidRDefault="003B45AC" w:rsidP="003B45AC">
      <w:pPr>
        <w:pStyle w:val="ListParagraph"/>
        <w:numPr>
          <w:ilvl w:val="0"/>
          <w:numId w:val="18"/>
        </w:numPr>
      </w:pPr>
      <w:r>
        <w:t>Lack of big females</w:t>
      </w:r>
    </w:p>
    <w:p w:rsidR="003B45AC" w:rsidRDefault="003B45AC" w:rsidP="003B45AC">
      <w:pPr>
        <w:pStyle w:val="ListParagraph"/>
        <w:numPr>
          <w:ilvl w:val="1"/>
          <w:numId w:val="18"/>
        </w:numPr>
      </w:pPr>
      <w:proofErr w:type="gramStart"/>
      <w:r>
        <w:t>Increased mortality after maturity (2015 model assumed) or something else?</w:t>
      </w:r>
      <w:proofErr w:type="gramEnd"/>
    </w:p>
    <w:p w:rsidR="00113859" w:rsidRDefault="00113859" w:rsidP="00113859">
      <w:pPr>
        <w:pStyle w:val="ListParagraph"/>
        <w:numPr>
          <w:ilvl w:val="0"/>
          <w:numId w:val="18"/>
        </w:numPr>
      </w:pPr>
      <w:r>
        <w:t>Recent thesis describing growth differences in California and southern Oregon, with northern Oregon and Washington</w:t>
      </w:r>
    </w:p>
    <w:p w:rsidR="00113859" w:rsidRDefault="00113859" w:rsidP="00113859">
      <w:pPr>
        <w:pStyle w:val="ListParagraph"/>
        <w:numPr>
          <w:ilvl w:val="0"/>
          <w:numId w:val="18"/>
        </w:numPr>
      </w:pPr>
      <w:proofErr w:type="gramStart"/>
      <w:r>
        <w:t>Tagging data?</w:t>
      </w:r>
      <w:proofErr w:type="gramEnd"/>
    </w:p>
    <w:p w:rsidR="00113859" w:rsidRDefault="00113859" w:rsidP="00113859">
      <w:pPr>
        <w:pStyle w:val="ListParagraph"/>
        <w:numPr>
          <w:ilvl w:val="0"/>
          <w:numId w:val="18"/>
        </w:numPr>
      </w:pPr>
    </w:p>
    <w:p w:rsidR="007E0D02" w:rsidRDefault="007E0D02" w:rsidP="007E0D02"/>
    <w:sectPr w:rsidR="007E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834"/>
    <w:multiLevelType w:val="hybridMultilevel"/>
    <w:tmpl w:val="567C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388F"/>
    <w:multiLevelType w:val="hybridMultilevel"/>
    <w:tmpl w:val="1BBE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4E6A"/>
    <w:multiLevelType w:val="hybridMultilevel"/>
    <w:tmpl w:val="567C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24FE"/>
    <w:multiLevelType w:val="hybridMultilevel"/>
    <w:tmpl w:val="1BBE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81569"/>
    <w:multiLevelType w:val="hybridMultilevel"/>
    <w:tmpl w:val="1BBE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230B8"/>
    <w:multiLevelType w:val="hybridMultilevel"/>
    <w:tmpl w:val="6376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C19D5"/>
    <w:multiLevelType w:val="hybridMultilevel"/>
    <w:tmpl w:val="1A94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B6670"/>
    <w:multiLevelType w:val="hybridMultilevel"/>
    <w:tmpl w:val="F95E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01988"/>
    <w:multiLevelType w:val="hybridMultilevel"/>
    <w:tmpl w:val="1BBE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A78FD"/>
    <w:multiLevelType w:val="hybridMultilevel"/>
    <w:tmpl w:val="A0F2E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BC051C"/>
    <w:multiLevelType w:val="hybridMultilevel"/>
    <w:tmpl w:val="02C0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63904"/>
    <w:multiLevelType w:val="hybridMultilevel"/>
    <w:tmpl w:val="2F846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578CA"/>
    <w:multiLevelType w:val="hybridMultilevel"/>
    <w:tmpl w:val="339C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740F6"/>
    <w:multiLevelType w:val="hybridMultilevel"/>
    <w:tmpl w:val="1BBE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B3F65"/>
    <w:multiLevelType w:val="hybridMultilevel"/>
    <w:tmpl w:val="2520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C10F0"/>
    <w:multiLevelType w:val="hybridMultilevel"/>
    <w:tmpl w:val="D674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55EF8"/>
    <w:multiLevelType w:val="hybridMultilevel"/>
    <w:tmpl w:val="40660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45E3B"/>
    <w:multiLevelType w:val="hybridMultilevel"/>
    <w:tmpl w:val="1A94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A717C"/>
    <w:multiLevelType w:val="hybridMultilevel"/>
    <w:tmpl w:val="567C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8609A"/>
    <w:multiLevelType w:val="hybridMultilevel"/>
    <w:tmpl w:val="1BBE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3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5"/>
  </w:num>
  <w:num w:numId="14">
    <w:abstractNumId w:val="16"/>
  </w:num>
  <w:num w:numId="15">
    <w:abstractNumId w:val="8"/>
  </w:num>
  <w:num w:numId="16">
    <w:abstractNumId w:val="0"/>
  </w:num>
  <w:num w:numId="17">
    <w:abstractNumId w:val="2"/>
  </w:num>
  <w:num w:numId="18">
    <w:abstractNumId w:val="18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DD"/>
    <w:rsid w:val="00113859"/>
    <w:rsid w:val="00194EBA"/>
    <w:rsid w:val="0033580F"/>
    <w:rsid w:val="003B45AC"/>
    <w:rsid w:val="007E0D02"/>
    <w:rsid w:val="008E47FA"/>
    <w:rsid w:val="0099032B"/>
    <w:rsid w:val="00E14CDD"/>
    <w:rsid w:val="00F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0580"/>
  <w15:chartTrackingRefBased/>
  <w15:docId w15:val="{09979031-28BD-4F3F-ACE4-ACF292E2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D9C1-7083-41E8-AE06-6B8FF710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Brian.Langseth</dc:creator>
  <cp:keywords/>
  <dc:description/>
  <cp:lastModifiedBy>Brian.Langseth</cp:lastModifiedBy>
  <cp:revision>2</cp:revision>
  <dcterms:created xsi:type="dcterms:W3CDTF">2022-09-27T18:13:00Z</dcterms:created>
  <dcterms:modified xsi:type="dcterms:W3CDTF">2022-09-27T22:13:00Z</dcterms:modified>
</cp:coreProperties>
</file>