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CE5" w:rsidRDefault="003419D5">
      <w:pPr>
        <w:rPr>
          <w:rFonts w:cs="Arial"/>
          <w:b/>
          <w:color w:val="222222"/>
          <w:shd w:val="clear" w:color="auto" w:fill="FFFFFF"/>
        </w:rPr>
      </w:pPr>
      <w:r>
        <w:rPr>
          <w:rFonts w:cs="Arial"/>
          <w:b/>
          <w:color w:val="222222"/>
          <w:shd w:val="clear" w:color="auto" w:fill="FFFFFF"/>
        </w:rPr>
        <w:t xml:space="preserve">To the editor, </w:t>
      </w:r>
    </w:p>
    <w:p w:rsidR="003419D5" w:rsidRDefault="003419D5">
      <w:pPr>
        <w:rPr>
          <w:rFonts w:cs="Arial"/>
          <w:color w:val="222222"/>
          <w:shd w:val="clear" w:color="auto" w:fill="FFFFFF"/>
        </w:rPr>
      </w:pPr>
      <w:r>
        <w:rPr>
          <w:rFonts w:cs="Arial"/>
          <w:color w:val="222222"/>
          <w:shd w:val="clear" w:color="auto" w:fill="FFFFFF"/>
        </w:rPr>
        <w:t>Please find submitted out revised manuscript, “</w:t>
      </w:r>
      <w:r w:rsidRPr="003419D5">
        <w:rPr>
          <w:rFonts w:cs="Arial"/>
          <w:color w:val="222222"/>
          <w:shd w:val="clear" w:color="auto" w:fill="FFFFFF"/>
        </w:rPr>
        <w:t>Response of kelp forest communities along the coast of Washington, USA to the 2014-2016 marine heatwave and sea star wasting syndrome</w:t>
      </w:r>
      <w:r>
        <w:rPr>
          <w:rFonts w:cs="Arial"/>
          <w:color w:val="222222"/>
          <w:shd w:val="clear" w:color="auto" w:fill="FFFFFF"/>
        </w:rPr>
        <w:t xml:space="preserve">,” along with its Supplementary Materials.  We appreciate the opportunity to respond to the Reviewers’ comments and make revisions. </w:t>
      </w:r>
    </w:p>
    <w:p w:rsidR="00274CE5" w:rsidRPr="00274CE5" w:rsidRDefault="003419D5">
      <w:pPr>
        <w:rPr>
          <w:rFonts w:cs="Arial"/>
          <w:color w:val="222222"/>
          <w:shd w:val="clear" w:color="auto" w:fill="FFFFFF"/>
        </w:rPr>
      </w:pPr>
      <w:r>
        <w:rPr>
          <w:rFonts w:cs="Arial"/>
          <w:color w:val="222222"/>
          <w:shd w:val="clear" w:color="auto" w:fill="FFFFFF"/>
        </w:rPr>
        <w:t xml:space="preserve">The Reviewers comments follow below in bold. Our responses are below each comment in regular font. </w:t>
      </w:r>
      <w:r w:rsidR="00274CE5" w:rsidRPr="00274CE5">
        <w:rPr>
          <w:rFonts w:cs="Arial"/>
          <w:color w:val="222222"/>
          <w:shd w:val="clear" w:color="auto" w:fill="FFFFFF"/>
        </w:rPr>
        <w:t xml:space="preserve">Line numbers refer to the </w:t>
      </w:r>
      <w:r>
        <w:rPr>
          <w:rFonts w:cs="Arial"/>
          <w:color w:val="222222"/>
          <w:shd w:val="clear" w:color="auto" w:fill="FFFFFF"/>
        </w:rPr>
        <w:t>t</w:t>
      </w:r>
      <w:r w:rsidR="00274CE5" w:rsidRPr="00274CE5">
        <w:rPr>
          <w:rFonts w:cs="Arial"/>
          <w:color w:val="222222"/>
          <w:shd w:val="clear" w:color="auto" w:fill="FFFFFF"/>
        </w:rPr>
        <w:t>rack-changes version of the MS</w:t>
      </w:r>
      <w:r w:rsidR="00E211D7">
        <w:rPr>
          <w:rFonts w:cs="Arial"/>
          <w:color w:val="222222"/>
          <w:shd w:val="clear" w:color="auto" w:fill="FFFFFF"/>
        </w:rPr>
        <w:t>. For readability, we have removed many of the minor “Track Changes” comments like formatting or space deletions.</w:t>
      </w:r>
    </w:p>
    <w:p w:rsidR="00274CE5" w:rsidRDefault="00274CE5">
      <w:pPr>
        <w:rPr>
          <w:rFonts w:cs="Arial"/>
          <w:b/>
          <w:color w:val="222222"/>
          <w:shd w:val="clear" w:color="auto" w:fill="FFFFFF"/>
        </w:rPr>
      </w:pPr>
    </w:p>
    <w:p w:rsidR="003419D5" w:rsidRPr="003419D5" w:rsidRDefault="003419D5">
      <w:pPr>
        <w:rPr>
          <w:rFonts w:cs="Arial"/>
          <w:b/>
          <w:i/>
          <w:color w:val="222222"/>
          <w:shd w:val="clear" w:color="auto" w:fill="FFFFFF"/>
        </w:rPr>
      </w:pPr>
      <w:r w:rsidRPr="003419D5">
        <w:rPr>
          <w:rFonts w:cs="Arial"/>
          <w:b/>
          <w:i/>
          <w:color w:val="222222"/>
          <w:shd w:val="clear" w:color="auto" w:fill="FFFFFF"/>
        </w:rPr>
        <w:t>####### Begin Response to reviewers ############</w:t>
      </w:r>
    </w:p>
    <w:p w:rsidR="003419D5" w:rsidRPr="003419D5" w:rsidRDefault="00D009F0">
      <w:pPr>
        <w:rPr>
          <w:rFonts w:cs="Arial"/>
          <w:color w:val="222222"/>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003419D5" w:rsidRPr="003419D5">
        <w:rPr>
          <w:rFonts w:cs="Arial"/>
          <w:color w:val="222222"/>
        </w:rPr>
        <w:t>Covered in more detail below under the more detailed comment.</w:t>
      </w:r>
    </w:p>
    <w:p w:rsidR="003419D5" w:rsidRDefault="00D009F0">
      <w:pPr>
        <w:rPr>
          <w:rFonts w:cs="Arial"/>
          <w:b/>
          <w:color w:val="222222"/>
        </w:rPr>
      </w:pP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p>
    <w:p w:rsidR="003419D5" w:rsidRDefault="003419D5">
      <w:pPr>
        <w:rPr>
          <w:rFonts w:cs="Arial"/>
          <w:b/>
          <w:color w:val="222222"/>
        </w:rPr>
      </w:pPr>
      <w:r w:rsidRPr="003419D5">
        <w:rPr>
          <w:rFonts w:cs="Arial"/>
          <w:color w:val="222222"/>
        </w:rPr>
        <w:t xml:space="preserve">The Introduction has been extensively re-writing to place more of this information </w:t>
      </w:r>
      <w:r>
        <w:rPr>
          <w:rFonts w:cs="Arial"/>
          <w:color w:val="222222"/>
        </w:rPr>
        <w:t>there and provide better framing. Longer comment below.</w:t>
      </w:r>
    </w:p>
    <w:p w:rsidR="00A36618" w:rsidRDefault="00D009F0">
      <w:pPr>
        <w:rPr>
          <w:rFonts w:cs="Arial"/>
          <w:b/>
          <w:color w:val="222222"/>
        </w:rPr>
      </w:pP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North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but was not specific as to regional differences. In the current version we have added in more region-specific information, such as regional differences in urchin predators.</w:t>
      </w:r>
      <w:r w:rsidR="0041330A">
        <w:rPr>
          <w:rFonts w:cs="Arial"/>
          <w:color w:val="222222"/>
        </w:rPr>
        <w:t xml:space="preserve"> Due to the extent of revisions, we do not cover specific changes here and direct the editor/reviewers to the track-changes version of the MS.</w:t>
      </w:r>
      <w:r w:rsidR="00557453">
        <w:rPr>
          <w:rFonts w:cs="Arial"/>
          <w:color w:val="222222"/>
        </w:rPr>
        <w:t xml:space="preserve"> </w:t>
      </w:r>
    </w:p>
    <w:p w:rsidR="00557453" w:rsidRDefault="0041330A">
      <w:pPr>
        <w:rPr>
          <w:rFonts w:cs="Arial"/>
          <w:color w:val="222222"/>
        </w:rPr>
      </w:pPr>
      <w:r>
        <w:rPr>
          <w:rFonts w:cs="Arial"/>
          <w:color w:val="222222"/>
        </w:rPr>
        <w:t>We have added some simple hypotheses to the end of the introduction (</w:t>
      </w:r>
      <w:r w:rsidRPr="0041330A">
        <w:rPr>
          <w:rFonts w:cs="Arial"/>
          <w:color w:val="222222"/>
          <w:highlight w:val="yellow"/>
        </w:rPr>
        <w:t>Line 354</w:t>
      </w:r>
      <w:r>
        <w:rPr>
          <w:rFonts w:cs="Arial"/>
          <w:color w:val="222222"/>
        </w:rPr>
        <w:t xml:space="preserve">). </w:t>
      </w:r>
      <w:r w:rsidR="00A36618">
        <w:rPr>
          <w:rFonts w:cs="Arial"/>
          <w:color w:val="222222"/>
        </w:rPr>
        <w:t>However, given that we don’t know, a priori, the thermal regime at the sites, it is difficu</w:t>
      </w:r>
      <w:r w:rsidR="00557453">
        <w:rPr>
          <w:rFonts w:cs="Arial"/>
          <w:color w:val="222222"/>
        </w:rPr>
        <w:t>lt to make specific hypotheses regarding how Washington kelp forests would respond to the MWH.  We have</w:t>
      </w:r>
      <w:r>
        <w:rPr>
          <w:rFonts w:cs="Arial"/>
          <w:color w:val="222222"/>
        </w:rPr>
        <w:t xml:space="preserve"> </w:t>
      </w:r>
      <w:r w:rsidR="00557453">
        <w:rPr>
          <w:rFonts w:cs="Arial"/>
          <w:color w:val="222222"/>
        </w:rPr>
        <w:t xml:space="preserve">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r w:rsidR="00354316" w:rsidRPr="00D009F0">
        <w:rPr>
          <w:rFonts w:cs="Arial"/>
          <w:b/>
          <w:color w:val="222222"/>
          <w:shd w:val="clear" w:color="auto" w:fill="FFFFFF"/>
        </w:rPr>
        <w:t>compare</w:t>
      </w:r>
      <w:r w:rsidRPr="00D009F0">
        <w:rPr>
          <w:rFonts w:cs="Arial"/>
          <w:b/>
          <w:color w:val="222222"/>
          <w:shd w:val="clear" w:color="auto" w:fill="FFFFFF"/>
        </w:rPr>
        <w:t xml:space="preserve"> and contrast to what is being seen on the open coast? </w:t>
      </w:r>
    </w:p>
    <w:p w:rsidR="00253B9A" w:rsidRPr="00B220E7" w:rsidRDefault="00B220E7">
      <w:pPr>
        <w:rPr>
          <w:rFonts w:cs="Arial"/>
          <w:color w:val="222222"/>
          <w:shd w:val="clear" w:color="auto" w:fill="FFFFFF"/>
        </w:rPr>
      </w:pPr>
      <w:r w:rsidRPr="00B220E7">
        <w:rPr>
          <w:rFonts w:cs="Arial"/>
          <w:color w:val="222222"/>
          <w:shd w:val="clear" w:color="auto" w:fill="FFFFFF"/>
        </w:rPr>
        <w:t>The following was added to the Discussion</w:t>
      </w:r>
      <w:r w:rsidR="005A3D42">
        <w:rPr>
          <w:rFonts w:cs="Arial"/>
          <w:color w:val="222222"/>
          <w:shd w:val="clear" w:color="auto" w:fill="FFFFFF"/>
        </w:rPr>
        <w:t xml:space="preserve"> at </w:t>
      </w:r>
      <w:r w:rsidR="005A3D42" w:rsidRPr="008A7A1B">
        <w:rPr>
          <w:rFonts w:cs="Arial"/>
          <w:color w:val="222222"/>
          <w:highlight w:val="yellow"/>
          <w:shd w:val="clear" w:color="auto" w:fill="FFFFFF"/>
        </w:rPr>
        <w:t xml:space="preserve">line </w:t>
      </w:r>
      <w:r w:rsidR="00274CE5" w:rsidRPr="008A7A1B">
        <w:rPr>
          <w:rFonts w:cs="Arial"/>
          <w:color w:val="222222"/>
          <w:highlight w:val="yellow"/>
          <w:shd w:val="clear" w:color="auto" w:fill="FFFFFF"/>
        </w:rPr>
        <w:t>90</w:t>
      </w:r>
      <w:r w:rsidR="003419D5" w:rsidRPr="008A7A1B">
        <w:rPr>
          <w:rFonts w:cs="Arial"/>
          <w:color w:val="222222"/>
          <w:highlight w:val="yellow"/>
          <w:shd w:val="clear" w:color="auto" w:fill="FFFFFF"/>
        </w:rPr>
        <w:t>3</w:t>
      </w:r>
      <w:r w:rsidRPr="008A7A1B">
        <w:rPr>
          <w:rFonts w:cs="Arial"/>
          <w:color w:val="222222"/>
          <w:highlight w:val="yellow"/>
          <w:shd w:val="clear" w:color="auto" w:fill="FFFFFF"/>
        </w:rPr>
        <w:t>:</w:t>
      </w:r>
    </w:p>
    <w:p w:rsidR="00B220E7" w:rsidRDefault="00B220E7" w:rsidP="00A94996">
      <w:r>
        <w:t>“</w:t>
      </w:r>
      <w:r w:rsidRPr="00B220E7">
        <w:t xml:space="preserve">Nearby Puget Sound, where </w:t>
      </w:r>
      <w:proofErr w:type="spellStart"/>
      <w:r w:rsidRPr="00274CE5">
        <w:rPr>
          <w:i/>
        </w:rPr>
        <w:t>Nereocystis</w:t>
      </w:r>
      <w:proofErr w:type="spellEnd"/>
      <w:r w:rsidRPr="00274CE5">
        <w:rPr>
          <w:i/>
        </w:rPr>
        <w:t xml:space="preserve"> </w:t>
      </w:r>
      <w:r w:rsidRPr="00B220E7">
        <w:t>is the sole canopy forming kelp, differed likely because of the absence of redundant predators. Effects of the MHW on kelp are somewhat hard to assess. Waters from the 2014-2016 MHW did penetrate Puget Sound leading to a 2.3°C increase in water temperatures (</w:t>
      </w:r>
      <w:proofErr w:type="spellStart"/>
      <w:r w:rsidRPr="00B220E7">
        <w:t>Khangaonkar</w:t>
      </w:r>
      <w:proofErr w:type="spellEnd"/>
      <w:r w:rsidRPr="00B220E7">
        <w:t xml:space="preserve"> et al. 2021). However, in the eastern Strait of St. Juan de Fuca  </w:t>
      </w:r>
      <w:proofErr w:type="spellStart"/>
      <w:r w:rsidRPr="00274CE5">
        <w:rPr>
          <w:i/>
        </w:rPr>
        <w:t>Nereocystis</w:t>
      </w:r>
      <w:proofErr w:type="spellEnd"/>
      <w:r w:rsidRPr="00B220E7">
        <w:t xml:space="preserve"> declined from 2007 onwards and did not show obvious MHW impacts, such as an abrupt change in canopy cover (</w:t>
      </w:r>
      <w:proofErr w:type="spellStart"/>
      <w:r w:rsidRPr="00B220E7">
        <w:t>Pfister</w:t>
      </w:r>
      <w:proofErr w:type="spellEnd"/>
      <w:r w:rsidRPr="00B220E7">
        <w:t xml:space="preserve"> et al. 2018). In South Puget Sound there have been long-term declines (Berry et al. 2021), but </w:t>
      </w:r>
      <w:proofErr w:type="spellStart"/>
      <w:r w:rsidRPr="00274CE5">
        <w:rPr>
          <w:i/>
        </w:rPr>
        <w:t>Nereocystis</w:t>
      </w:r>
      <w:proofErr w:type="spellEnd"/>
      <w:r w:rsidRPr="00B220E7">
        <w:t xml:space="preserve"> cover was lower in 2017 and 2018 than in 2013 (Berry et al. 2019). The predatory sea stars </w:t>
      </w:r>
      <w:r w:rsidRPr="00274CE5">
        <w:rPr>
          <w:i/>
        </w:rPr>
        <w:t xml:space="preserve">Piaster </w:t>
      </w:r>
      <w:proofErr w:type="spellStart"/>
      <w:r w:rsidRPr="00274CE5">
        <w:rPr>
          <w:i/>
        </w:rPr>
        <w:t>brevispinnus</w:t>
      </w:r>
      <w:proofErr w:type="spellEnd"/>
      <w:r w:rsidRPr="00B220E7">
        <w:t xml:space="preserve"> and </w:t>
      </w:r>
      <w:r w:rsidRPr="00274CE5">
        <w:rPr>
          <w:i/>
        </w:rPr>
        <w:t>Pycnopodia</w:t>
      </w:r>
      <w:r w:rsidRPr="00B220E7">
        <w:t xml:space="preserve"> both began to </w:t>
      </w:r>
      <w:r w:rsidRPr="00B220E7">
        <w:lastRenderedPageBreak/>
        <w:t>decline in 2014, while at the same time purple urchins and green urchins increased in various basins within Puget Sound (</w:t>
      </w:r>
      <w:proofErr w:type="spellStart"/>
      <w:r w:rsidRPr="00B220E7">
        <w:t>Montecino-Latorre</w:t>
      </w:r>
      <w:proofErr w:type="spellEnd"/>
      <w:r w:rsidRPr="00B220E7">
        <w:t xml:space="preserve"> et al. 2016). Pycnopodia was highly abundant in Puget Sound and the Salish Sea in general prior to SSWS (</w:t>
      </w:r>
      <w:proofErr w:type="spellStart"/>
      <w:r w:rsidRPr="00B220E7">
        <w:t>Montecino-Latorre</w:t>
      </w:r>
      <w:proofErr w:type="spellEnd"/>
      <w:r w:rsidRPr="00B220E7">
        <w:t xml:space="preserve"> et al. 2016), and may be the only major urchin predator in the area (</w:t>
      </w:r>
      <w:proofErr w:type="spellStart"/>
      <w:r w:rsidRPr="00B220E7">
        <w:t>Duggins</w:t>
      </w:r>
      <w:proofErr w:type="spellEnd"/>
      <w:r w:rsidRPr="00B220E7">
        <w:t xml:space="preserve"> 1983, Schultz et al. 2016); otters are not present as they are on the coast (</w:t>
      </w:r>
      <w:proofErr w:type="spellStart"/>
      <w:r w:rsidRPr="00B220E7">
        <w:t>Gregr</w:t>
      </w:r>
      <w:proofErr w:type="spellEnd"/>
      <w:r w:rsidRPr="00B220E7">
        <w:t xml:space="preserve"> et al. 2020). Thus the increase in urchin densities in Puget Sound is likely due, at least in part, to a release from top-down control (Schultz et al. 2016).</w:t>
      </w:r>
      <w:r>
        <w:t>”</w:t>
      </w:r>
    </w:p>
    <w:p w:rsidR="00B220E7" w:rsidRDefault="00B220E7" w:rsidP="00A94996"/>
    <w:p w:rsidR="00A94996" w:rsidRDefault="00D009F0" w:rsidP="00A94996">
      <w:pPr>
        <w:rPr>
          <w:rFonts w:cs="Arial"/>
          <w:color w:val="222222"/>
        </w:rPr>
      </w:pPr>
      <w:r w:rsidRPr="00D009F0">
        <w:rPr>
          <w:rFonts w:cs="Arial"/>
          <w:b/>
          <w:color w:val="222222"/>
          <w:shd w:val="clear" w:color="auto" w:fill="FFFFFF"/>
        </w:rPr>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t>Wave action is clearly important for kelps. However, we have not focused on wave action because</w:t>
      </w:r>
      <w:r w:rsidR="00274CE5">
        <w:rPr>
          <w:rFonts w:cs="Arial"/>
          <w:color w:val="222222"/>
        </w:rPr>
        <w:t xml:space="preserve"> exposure </w:t>
      </w:r>
      <w:r>
        <w:rPr>
          <w:rFonts w:cs="Arial"/>
          <w:color w:val="222222"/>
        </w:rPr>
        <w:t>does not seem to be particularly important at our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xml:space="preserve">. </w:t>
      </w:r>
      <w:r w:rsidR="008A7A1B">
        <w:rPr>
          <w:rFonts w:cs="Arial"/>
          <w:color w:val="222222"/>
        </w:rPr>
        <w:t xml:space="preserve">Wave action is mentioned at </w:t>
      </w:r>
      <w:r w:rsidR="008A7A1B" w:rsidRPr="008A7A1B">
        <w:rPr>
          <w:rFonts w:cs="Arial"/>
          <w:color w:val="222222"/>
          <w:highlight w:val="yellow"/>
        </w:rPr>
        <w:t>Line 117</w:t>
      </w:r>
      <w:r w:rsidR="008A7A1B">
        <w:rPr>
          <w:rFonts w:cs="Arial"/>
          <w:color w:val="222222"/>
        </w:rPr>
        <w:t xml:space="preserve"> in the Introduction (including references to </w:t>
      </w:r>
      <w:proofErr w:type="spellStart"/>
      <w:r w:rsidR="008A7A1B">
        <w:rPr>
          <w:rFonts w:cs="Arial"/>
          <w:color w:val="222222"/>
        </w:rPr>
        <w:t>Siddon</w:t>
      </w:r>
      <w:proofErr w:type="spellEnd"/>
      <w:r w:rsidR="008A7A1B">
        <w:rPr>
          <w:rFonts w:cs="Arial"/>
          <w:color w:val="222222"/>
        </w:rPr>
        <w:t xml:space="preserve"> and </w:t>
      </w:r>
      <w:proofErr w:type="spellStart"/>
      <w:r w:rsidR="008A7A1B">
        <w:rPr>
          <w:rFonts w:cs="Arial"/>
          <w:color w:val="222222"/>
        </w:rPr>
        <w:t>Withman</w:t>
      </w:r>
      <w:proofErr w:type="spellEnd"/>
      <w:r w:rsidR="008A7A1B">
        <w:rPr>
          <w:rFonts w:cs="Arial"/>
          <w:color w:val="222222"/>
        </w:rPr>
        <w:t xml:space="preserve"> 2003), and w</w:t>
      </w:r>
      <w:r>
        <w:rPr>
          <w:rFonts w:cs="Arial"/>
          <w:color w:val="222222"/>
        </w:rPr>
        <w:t>e have added the following to the Study sites 2.1 description:</w:t>
      </w:r>
    </w:p>
    <w:p w:rsidR="009A0F01" w:rsidRPr="006B7C4D" w:rsidRDefault="009A0F01">
      <w:pPr>
        <w:rPr>
          <w:rFonts w:cs="Arial"/>
          <w:color w:val="222222"/>
        </w:rPr>
      </w:pPr>
      <w:r w:rsidRPr="009A0F01">
        <w:rPr>
          <w:rFonts w:cs="Arial"/>
          <w:color w:val="222222"/>
          <w:highlight w:val="yellow"/>
        </w:rPr>
        <w:t xml:space="preserve">Line </w:t>
      </w:r>
      <w:r w:rsidR="00274CE5">
        <w:rPr>
          <w:rFonts w:cs="Arial"/>
          <w:color w:val="222222"/>
          <w:highlight w:val="yellow"/>
        </w:rPr>
        <w:t>375</w:t>
      </w:r>
      <w:r w:rsidRPr="009A0F01">
        <w:rPr>
          <w:rFonts w:cs="Arial"/>
          <w:color w:val="222222"/>
          <w:highlight w:val="yellow"/>
        </w:rPr>
        <w:t>.</w:t>
      </w:r>
      <w:r>
        <w:rPr>
          <w:rFonts w:cs="Arial"/>
          <w:color w:val="222222"/>
        </w:rPr>
        <w:t xml:space="preserve"> “</w:t>
      </w:r>
      <w:r w:rsidR="00A736A0" w:rsidRPr="00A736A0">
        <w:t>Previous work suggests that wave exposure was not important in explaining variability in kelp cover among these sites (Shelton et al. 2018), likely because these sites were initially selected to be somewhat protected from wave action to allow for dive surveys (</w:t>
      </w:r>
      <w:proofErr w:type="spellStart"/>
      <w:r w:rsidR="00A736A0" w:rsidRPr="00A736A0">
        <w:t>Kvitek</w:t>
      </w:r>
      <w:proofErr w:type="spellEnd"/>
      <w:r w:rsidR="00A736A0" w:rsidRPr="00A736A0">
        <w:t xml:space="preserve"> et al. 1989).</w:t>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p>
    <w:p w:rsidR="001D0EF5" w:rsidRDefault="001D0EF5">
      <w:pPr>
        <w:rPr>
          <w:rFonts w:cs="Arial"/>
          <w:color w:val="222222"/>
          <w:shd w:val="clear" w:color="auto" w:fill="FFFFFF"/>
        </w:rPr>
      </w:pPr>
      <w:r>
        <w:rPr>
          <w:rFonts w:cs="Arial"/>
          <w:color w:val="222222"/>
          <w:shd w:val="clear" w:color="auto" w:fill="FFFFFF"/>
        </w:rPr>
        <w:t xml:space="preserve">We appreciate the suggestion for a panel analysis, aka. Random-effects-within-between (REWB) model as outlined in Bell’s work. The approach is an interesting one. </w:t>
      </w:r>
    </w:p>
    <w:p w:rsidR="00274CE5" w:rsidRDefault="001D0EF5">
      <w:pPr>
        <w:rPr>
          <w:rFonts w:cs="Arial"/>
          <w:color w:val="222222"/>
          <w:shd w:val="clear" w:color="auto" w:fill="FFFFFF"/>
        </w:rPr>
      </w:pPr>
      <w:r>
        <w:rPr>
          <w:rFonts w:cs="Arial"/>
          <w:color w:val="222222"/>
          <w:shd w:val="clear" w:color="auto" w:fill="FFFFFF"/>
        </w:rPr>
        <w:t xml:space="preserve">We have added a REWB analysis to the MS . However, we have limited this analysis to the </w:t>
      </w:r>
      <w:proofErr w:type="spellStart"/>
      <w:r>
        <w:rPr>
          <w:rFonts w:cs="Arial"/>
          <w:color w:val="222222"/>
          <w:shd w:val="clear" w:color="auto" w:fill="FFFFFF"/>
        </w:rPr>
        <w:t>Tatoosh</w:t>
      </w:r>
      <w:proofErr w:type="spellEnd"/>
      <w:r>
        <w:rPr>
          <w:rFonts w:cs="Arial"/>
          <w:color w:val="222222"/>
          <w:shd w:val="clear" w:color="auto" w:fill="FFFFFF"/>
        </w:rPr>
        <w:t xml:space="preserve"> Island site for data reasons—</w:t>
      </w:r>
      <w:proofErr w:type="spellStart"/>
      <w:r>
        <w:rPr>
          <w:rFonts w:cs="Arial"/>
          <w:color w:val="222222"/>
          <w:shd w:val="clear" w:color="auto" w:fill="FFFFFF"/>
        </w:rPr>
        <w:t>Tatoosh</w:t>
      </w:r>
      <w:proofErr w:type="spellEnd"/>
      <w:r>
        <w:rPr>
          <w:rFonts w:cs="Arial"/>
          <w:color w:val="222222"/>
          <w:shd w:val="clear" w:color="auto" w:fill="FFFFFF"/>
        </w:rPr>
        <w:t xml:space="preserve"> was the only location in which urchins were really present and showed large fluctuations in biomass (see figures in the Supplement). </w:t>
      </w:r>
      <w:r w:rsidR="00274CE5">
        <w:rPr>
          <w:rFonts w:cs="Arial"/>
          <w:color w:val="222222"/>
          <w:shd w:val="clear" w:color="auto" w:fill="FFFFFF"/>
        </w:rPr>
        <w:t>We have also made some changes to the basic REWB described by Bell based on our sampling design. In particular, transects were haphazardly sampled, and there is variability among years in sampling effort. As a result, it is difficult or impossible to follow one transect</w:t>
      </w:r>
      <w:r w:rsidR="008A7A1B">
        <w:rPr>
          <w:rFonts w:cs="Arial"/>
          <w:color w:val="222222"/>
          <w:shd w:val="clear" w:color="auto" w:fill="FFFFFF"/>
        </w:rPr>
        <w:t xml:space="preserve"> (</w:t>
      </w:r>
      <w:proofErr w:type="spellStart"/>
      <w:r w:rsidR="008A7A1B">
        <w:rPr>
          <w:rFonts w:cs="Arial"/>
          <w:color w:val="222222"/>
          <w:shd w:val="clear" w:color="auto" w:fill="FFFFFF"/>
        </w:rPr>
        <w:t>ie</w:t>
      </w:r>
      <w:proofErr w:type="spellEnd"/>
      <w:r w:rsidR="008A7A1B">
        <w:rPr>
          <w:rFonts w:cs="Arial"/>
          <w:color w:val="222222"/>
          <w:shd w:val="clear" w:color="auto" w:fill="FFFFFF"/>
        </w:rPr>
        <w:t xml:space="preserve">, </w:t>
      </w:r>
      <w:proofErr w:type="spellStart"/>
      <w:r w:rsidR="008A7A1B">
        <w:rPr>
          <w:rFonts w:cs="Arial"/>
          <w:color w:val="222222"/>
          <w:shd w:val="clear" w:color="auto" w:fill="FFFFFF"/>
        </w:rPr>
        <w:t>x_i</w:t>
      </w:r>
      <w:proofErr w:type="spellEnd"/>
      <w:r w:rsidR="008A7A1B">
        <w:rPr>
          <w:rFonts w:cs="Arial"/>
          <w:color w:val="222222"/>
          <w:shd w:val="clear" w:color="auto" w:fill="FFFFFF"/>
        </w:rPr>
        <w:t>)</w:t>
      </w:r>
      <w:r w:rsidR="00274CE5">
        <w:rPr>
          <w:rFonts w:cs="Arial"/>
          <w:color w:val="222222"/>
          <w:shd w:val="clear" w:color="auto" w:fill="FFFFFF"/>
        </w:rPr>
        <w:t xml:space="preserve"> through time.  </w:t>
      </w:r>
    </w:p>
    <w:p w:rsidR="00274CE5" w:rsidRDefault="00274CE5">
      <w:pPr>
        <w:rPr>
          <w:rFonts w:cs="Arial"/>
          <w:color w:val="222222"/>
          <w:shd w:val="clear" w:color="auto" w:fill="FFFFFF"/>
        </w:rPr>
      </w:pPr>
      <w:r>
        <w:rPr>
          <w:rFonts w:cs="Arial"/>
          <w:color w:val="222222"/>
          <w:shd w:val="clear" w:color="auto" w:fill="FFFFFF"/>
        </w:rPr>
        <w:t xml:space="preserve">Description of the REWB begins at </w:t>
      </w:r>
      <w:r w:rsidRPr="00274CE5">
        <w:rPr>
          <w:rFonts w:cs="Arial"/>
          <w:color w:val="222222"/>
          <w:highlight w:val="yellow"/>
          <w:shd w:val="clear" w:color="auto" w:fill="FFFFFF"/>
        </w:rPr>
        <w:t>line 52</w:t>
      </w:r>
      <w:r w:rsidR="008A7A1B">
        <w:rPr>
          <w:rFonts w:cs="Arial"/>
          <w:color w:val="222222"/>
          <w:shd w:val="clear" w:color="auto" w:fill="FFFFFF"/>
        </w:rPr>
        <w:t>6</w:t>
      </w:r>
      <w:r>
        <w:rPr>
          <w:rFonts w:cs="Arial"/>
          <w:color w:val="222222"/>
          <w:shd w:val="clear" w:color="auto" w:fill="FFFFFF"/>
        </w:rPr>
        <w:t xml:space="preserve"> in the Methods. </w:t>
      </w:r>
    </w:p>
    <w:p w:rsidR="00274CE5" w:rsidRDefault="00274CE5">
      <w:pPr>
        <w:rPr>
          <w:rFonts w:cs="Arial"/>
          <w:color w:val="222222"/>
          <w:shd w:val="clear" w:color="auto" w:fill="FFFFFF"/>
        </w:rPr>
      </w:pPr>
      <w:r>
        <w:rPr>
          <w:rFonts w:cs="Arial"/>
          <w:color w:val="222222"/>
          <w:shd w:val="clear" w:color="auto" w:fill="FFFFFF"/>
        </w:rPr>
        <w:t xml:space="preserve">Results are at </w:t>
      </w:r>
      <w:r w:rsidRPr="00274CE5">
        <w:rPr>
          <w:rFonts w:cs="Arial"/>
          <w:color w:val="222222"/>
          <w:highlight w:val="yellow"/>
          <w:shd w:val="clear" w:color="auto" w:fill="FFFFFF"/>
        </w:rPr>
        <w:t>line 73</w:t>
      </w:r>
      <w:r w:rsidR="008A34D8">
        <w:rPr>
          <w:rFonts w:cs="Arial"/>
          <w:color w:val="222222"/>
          <w:shd w:val="clear" w:color="auto" w:fill="FFFFFF"/>
        </w:rPr>
        <w:t>4</w:t>
      </w:r>
      <w:r>
        <w:rPr>
          <w:rFonts w:cs="Arial"/>
          <w:color w:val="222222"/>
          <w:shd w:val="clear" w:color="auto" w:fill="FFFFFF"/>
        </w:rPr>
        <w:t>.  There are also tables and a figure in the supplement.</w:t>
      </w:r>
    </w:p>
    <w:p w:rsidR="006B7C4D" w:rsidRDefault="00D009F0">
      <w:pPr>
        <w:rPr>
          <w:rFonts w:cs="Arial"/>
          <w:b/>
          <w:color w:val="222222"/>
          <w:shd w:val="clear" w:color="auto" w:fill="FFFFFF"/>
        </w:rPr>
      </w:pPr>
      <w:r w:rsidRPr="000348C9">
        <w:rPr>
          <w:rFonts w:cs="Arial"/>
          <w:color w:val="222222"/>
        </w:rPr>
        <w:lastRenderedPageBreak/>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sidR="008A34D8">
        <w:rPr>
          <w:rFonts w:cs="Arial"/>
          <w:color w:val="222222"/>
          <w:shd w:val="clear" w:color="auto" w:fill="FFFFFF"/>
        </w:rPr>
        <w:t>se site-level f</w:t>
      </w:r>
      <w:r>
        <w:rPr>
          <w:rFonts w:cs="Arial"/>
          <w:color w:val="222222"/>
          <w:shd w:val="clear" w:color="auto" w:fill="FFFFFF"/>
        </w:rPr>
        <w:t xml:space="preserve">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Pr="00B63D12" w:rsidRDefault="00B63D12">
      <w:pPr>
        <w:rPr>
          <w:rFonts w:cs="Arial"/>
          <w:color w:val="222222"/>
          <w:shd w:val="clear" w:color="auto" w:fill="FFFFFF"/>
        </w:rPr>
      </w:pPr>
      <w:r>
        <w:rPr>
          <w:rFonts w:cs="Arial"/>
          <w:color w:val="222222"/>
          <w:shd w:val="clear" w:color="auto" w:fill="FFFFFF"/>
        </w:rPr>
        <w:t xml:space="preserve">We have not specifically addressed this comment. However, text was added noting that both </w:t>
      </w:r>
      <w:proofErr w:type="spellStart"/>
      <w:r w:rsidRPr="00B63D12">
        <w:rPr>
          <w:rFonts w:cs="Arial"/>
          <w:i/>
          <w:color w:val="222222"/>
          <w:shd w:val="clear" w:color="auto" w:fill="FFFFFF"/>
        </w:rPr>
        <w:t>Macrocystis</w:t>
      </w:r>
      <w:proofErr w:type="spellEnd"/>
      <w:r>
        <w:rPr>
          <w:rFonts w:cs="Arial"/>
          <w:color w:val="222222"/>
          <w:shd w:val="clear" w:color="auto" w:fill="FFFFFF"/>
        </w:rPr>
        <w:t xml:space="preserve"> and </w:t>
      </w:r>
      <w:proofErr w:type="spellStart"/>
      <w:r w:rsidRPr="00B63D12">
        <w:rPr>
          <w:rFonts w:cs="Arial"/>
          <w:i/>
          <w:color w:val="222222"/>
          <w:shd w:val="clear" w:color="auto" w:fill="FFFFFF"/>
        </w:rPr>
        <w:t>Nereocystis</w:t>
      </w:r>
      <w:proofErr w:type="spellEnd"/>
      <w:r>
        <w:rPr>
          <w:rFonts w:cs="Arial"/>
          <w:color w:val="222222"/>
          <w:shd w:val="clear" w:color="auto" w:fill="FFFFFF"/>
        </w:rPr>
        <w:t xml:space="preserve"> are in the central portion of their rang. </w:t>
      </w: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E211D7">
        <w:rPr>
          <w:rFonts w:cs="Arial"/>
          <w:color w:val="222222"/>
          <w:highlight w:val="yellow"/>
        </w:rPr>
        <w:t xml:space="preserve">Line </w:t>
      </w:r>
      <w:r w:rsidR="00B63D12" w:rsidRPr="00E211D7">
        <w:rPr>
          <w:rFonts w:cs="Arial"/>
          <w:color w:val="222222"/>
          <w:highlight w:val="yellow"/>
        </w:rPr>
        <w:t>163</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w:t>
      </w:r>
      <w:r w:rsidR="0067197E">
        <w:rPr>
          <w:rFonts w:cs="Arial"/>
          <w:color w:val="222222"/>
        </w:rPr>
        <w:t xml:space="preserve">in the Discussion </w:t>
      </w:r>
      <w:r>
        <w:rPr>
          <w:rFonts w:cs="Arial"/>
          <w:color w:val="222222"/>
        </w:rPr>
        <w:t>several lines earlier at line 524 (</w:t>
      </w:r>
      <w:r w:rsidRPr="008222A0">
        <w:rPr>
          <w:rFonts w:cs="Arial"/>
          <w:color w:val="222222"/>
          <w:highlight w:val="yellow"/>
        </w:rPr>
        <w:t xml:space="preserve">now line </w:t>
      </w:r>
      <w:r w:rsidR="00B63D12">
        <w:rPr>
          <w:rFonts w:cs="Arial"/>
          <w:color w:val="222222"/>
          <w:highlight w:val="yellow"/>
        </w:rPr>
        <w:t>860</w:t>
      </w:r>
      <w:r w:rsidRPr="008222A0">
        <w:rPr>
          <w:rFonts w:cs="Arial"/>
          <w:color w:val="222222"/>
          <w:highlight w:val="yellow"/>
        </w:rPr>
        <w:t>)</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0067197E" w:rsidRPr="0067197E">
        <w:rPr>
          <w:rFonts w:cs="Arial"/>
          <w:b/>
          <w:color w:val="222222"/>
          <w:highlight w:val="yellow"/>
          <w:shd w:val="clear" w:color="auto" w:fill="FFFFFF"/>
        </w:rPr>
        <w:t>Line 883</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lastRenderedPageBreak/>
        <w:br/>
      </w:r>
      <w:r w:rsidRPr="00D009F0">
        <w:rPr>
          <w:rFonts w:cs="Arial"/>
          <w:b/>
          <w:color w:val="222222"/>
          <w:shd w:val="clear" w:color="auto" w:fill="FFFFFF"/>
        </w:rPr>
        <w:t>Smith and Fox 2021 is missing key bibliographic information</w:t>
      </w:r>
    </w:p>
    <w:p w:rsidR="00E211D7" w:rsidRDefault="00A91128">
      <w:pPr>
        <w:rPr>
          <w:rFonts w:cs="Arial"/>
          <w:b/>
          <w:color w:val="222222"/>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p>
    <w:p w:rsidR="00947609" w:rsidRDefault="00E211D7">
      <w:pPr>
        <w:rPr>
          <w:rFonts w:cs="Arial"/>
          <w:color w:val="222222"/>
        </w:rPr>
      </w:pPr>
      <w:r w:rsidRPr="00E211D7">
        <w:rPr>
          <w:rFonts w:cs="Arial"/>
          <w:color w:val="222222"/>
        </w:rPr>
        <w:t>For comments on MHW and language see below.</w:t>
      </w:r>
      <w:r>
        <w:rPr>
          <w:rFonts w:cs="Arial"/>
          <w:color w:val="222222"/>
        </w:rPr>
        <w:t xml:space="preserve"> Here we disagree with the Reviewer</w:t>
      </w:r>
      <w:r w:rsidR="00947609">
        <w:rPr>
          <w:rFonts w:cs="Arial"/>
          <w:color w:val="222222"/>
        </w:rPr>
        <w:t xml:space="preserve"> to some extent</w:t>
      </w:r>
      <w:r>
        <w:rPr>
          <w:rFonts w:cs="Arial"/>
          <w:color w:val="222222"/>
        </w:rPr>
        <w:t>.  The manuscript is about THE 2014-2016 MHW</w:t>
      </w:r>
      <w:r w:rsidR="00947609">
        <w:rPr>
          <w:rFonts w:cs="Arial"/>
          <w:color w:val="222222"/>
        </w:rPr>
        <w:t xml:space="preserve"> – and well known event - </w:t>
      </w:r>
      <w:r>
        <w:rPr>
          <w:rFonts w:cs="Arial"/>
          <w:color w:val="222222"/>
        </w:rPr>
        <w:t xml:space="preserve"> not MHWs in general.  </w:t>
      </w:r>
      <w:r w:rsidR="00947609">
        <w:rPr>
          <w:rFonts w:cs="Arial"/>
          <w:color w:val="222222"/>
        </w:rPr>
        <w:t xml:space="preserve">The impacts of the 2014-2016 event for other areas of the California Current have been documented elsewhere. Here we provide a look into what happened on the WA coast during this event.  </w:t>
      </w:r>
    </w:p>
    <w:p w:rsidR="00E211D7" w:rsidRPr="00E211D7" w:rsidRDefault="00947609">
      <w:pPr>
        <w:rPr>
          <w:rFonts w:cs="Arial"/>
          <w:color w:val="222222"/>
        </w:rPr>
      </w:pPr>
      <w:r>
        <w:rPr>
          <w:rFonts w:cs="Arial"/>
          <w:color w:val="222222"/>
        </w:rPr>
        <w:t>While we did include SST data in the original MS</w:t>
      </w:r>
      <w:r w:rsidR="00435339">
        <w:rPr>
          <w:rFonts w:cs="Arial"/>
          <w:color w:val="222222"/>
        </w:rPr>
        <w:t xml:space="preserve"> (and supplement) to document SST on the Olympic Coast</w:t>
      </w:r>
      <w:r>
        <w:rPr>
          <w:rFonts w:cs="Arial"/>
          <w:color w:val="222222"/>
        </w:rPr>
        <w:t xml:space="preserve">, we agree that the study can benefit from also including a formal MHW analysis.  This new analysis was useful and revealing in that while there more marine heatwaves in the 2014-2016 period than in other recent years (based on 5-day long anomalies), the absolute temperature was actually higher in 2013. This result comes from the timing of the MHWs – in 2013 they occurred during the hottest part of the year, while in 2014-2016 the MHW events occurred primarily in slightly cooler periods with the effect that absolute (not anomaly) SST </w:t>
      </w:r>
      <w:r w:rsidR="00435339">
        <w:rPr>
          <w:rFonts w:cs="Arial"/>
          <w:color w:val="222222"/>
        </w:rPr>
        <w:t xml:space="preserve">of the warmest month </w:t>
      </w:r>
      <w:r>
        <w:rPr>
          <w:rFonts w:cs="Arial"/>
          <w:color w:val="222222"/>
        </w:rPr>
        <w:t xml:space="preserve">was higher in 2013. </w:t>
      </w:r>
    </w:p>
    <w:p w:rsidR="0032424D" w:rsidRDefault="00D009F0">
      <w:pPr>
        <w:rPr>
          <w:rFonts w:cs="Arial"/>
          <w:b/>
          <w:color w:val="222222"/>
        </w:rPr>
      </w:pPr>
      <w:r w:rsidRPr="00D009F0">
        <w:rPr>
          <w:rFonts w:cs="Arial"/>
          <w:b/>
          <w:color w:val="222222"/>
        </w:rPr>
        <w:br/>
      </w:r>
      <w:r w:rsidRPr="00D009F0">
        <w:rPr>
          <w:rFonts w:cs="Arial"/>
          <w:b/>
          <w:color w:val="222222"/>
          <w:shd w:val="clear" w:color="auto" w:fill="FFFFFF"/>
        </w:rPr>
        <w:t>Abstract:</w:t>
      </w:r>
      <w:r w:rsidRPr="00D009F0">
        <w:rPr>
          <w:rFonts w:cs="Arial"/>
          <w:b/>
          <w:color w:val="222222"/>
        </w:rPr>
        <w:br/>
      </w:r>
      <w:r w:rsidRPr="00D009F0">
        <w:rPr>
          <w:rFonts w:cs="Arial"/>
          <w:b/>
          <w:color w:val="222222"/>
          <w:shd w:val="clear" w:color="auto" w:fill="FFFFFF"/>
        </w:rPr>
        <w:t>I can’t help but feel the abstract jumps in without including a couple of lines of background, as is typical in abstracts.</w:t>
      </w:r>
      <w:r w:rsidRPr="00D009F0">
        <w:rPr>
          <w:rFonts w:cs="Arial"/>
          <w:b/>
          <w:color w:val="222222"/>
        </w:rPr>
        <w:br/>
      </w:r>
    </w:p>
    <w:p w:rsidR="0032424D" w:rsidRPr="0032424D" w:rsidRDefault="0032424D">
      <w:pPr>
        <w:rPr>
          <w:rFonts w:cs="Arial"/>
          <w:color w:val="222222"/>
        </w:rPr>
      </w:pPr>
      <w:r w:rsidRPr="0032424D">
        <w:rPr>
          <w:rFonts w:cs="Arial"/>
          <w:color w:val="222222"/>
        </w:rPr>
        <w:lastRenderedPageBreak/>
        <w:t>The abstract has been edited for clarity and to better set the background.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Introduction:</w:t>
      </w:r>
      <w:r w:rsidRPr="00D009F0">
        <w:rPr>
          <w:rFonts w:cs="Arial"/>
          <w:b/>
          <w:color w:val="222222"/>
        </w:rPr>
        <w:br/>
      </w:r>
      <w:r w:rsidRPr="00E211D7">
        <w:rPr>
          <w:rFonts w:cs="Arial"/>
          <w:b/>
          <w:color w:val="222222"/>
          <w:highlight w:val="yellow"/>
          <w:shd w:val="clear" w:color="auto" w:fill="FFFFFF"/>
        </w:rPr>
        <w:t>Line 61</w:t>
      </w:r>
      <w:r w:rsidR="00E211D7" w:rsidRPr="00E211D7">
        <w:rPr>
          <w:rFonts w:cs="Arial"/>
          <w:b/>
          <w:color w:val="222222"/>
          <w:highlight w:val="yellow"/>
          <w:shd w:val="clear" w:color="auto" w:fill="FFFFFF"/>
        </w:rPr>
        <w:t xml:space="preserve"> (now line 74)</w:t>
      </w:r>
      <w:r w:rsidRPr="00D009F0">
        <w:rPr>
          <w:rFonts w:cs="Arial"/>
          <w:b/>
          <w:color w:val="222222"/>
          <w:shd w:val="clear" w:color="auto" w:fill="FFFFFF"/>
        </w:rPr>
        <w:t>: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r w:rsidR="00E211D7">
        <w:rPr>
          <w:rFonts w:cs="Arial"/>
          <w:color w:val="222222"/>
          <w:shd w:val="clear" w:color="auto" w:fill="FFFFFF"/>
        </w:rPr>
        <w:t>.</w:t>
      </w:r>
    </w:p>
    <w:p w:rsidR="002F7C49" w:rsidRDefault="00D009F0">
      <w:pPr>
        <w:rPr>
          <w:rFonts w:cs="Arial"/>
          <w:b/>
          <w:color w:val="222222"/>
          <w:shd w:val="clear" w:color="auto" w:fill="FFFFFF"/>
        </w:rPr>
      </w:pPr>
      <w:r w:rsidRPr="00D009F0">
        <w:rPr>
          <w:rFonts w:cs="Arial"/>
          <w:b/>
          <w:color w:val="222222"/>
        </w:rPr>
        <w:br/>
      </w:r>
      <w:r w:rsidRPr="00A90FB7">
        <w:rPr>
          <w:rFonts w:cs="Arial"/>
          <w:b/>
          <w:color w:val="222222"/>
          <w:highlight w:val="yellow"/>
          <w:shd w:val="clear" w:color="auto" w:fill="FFFFFF"/>
        </w:rPr>
        <w:t>Line</w:t>
      </w:r>
      <w:r w:rsidR="00A90FB7" w:rsidRPr="00A90FB7">
        <w:rPr>
          <w:rFonts w:cs="Arial"/>
          <w:b/>
          <w:color w:val="222222"/>
          <w:highlight w:val="yellow"/>
          <w:shd w:val="clear" w:color="auto" w:fill="FFFFFF"/>
        </w:rPr>
        <w:t xml:space="preserve"> 285</w:t>
      </w:r>
      <w:r w:rsidRPr="00A90FB7">
        <w:rPr>
          <w:rFonts w:cs="Arial"/>
          <w:b/>
          <w:color w:val="222222"/>
          <w:highlight w:val="yellow"/>
          <w:shd w:val="clear" w:color="auto" w:fill="FFFFFF"/>
        </w:rPr>
        <w:t>:</w:t>
      </w:r>
      <w:r w:rsidRPr="00D009F0">
        <w:rPr>
          <w:rFonts w:cs="Arial"/>
          <w:b/>
          <w:color w:val="222222"/>
          <w:shd w:val="clear" w:color="auto" w:fill="FFFFFF"/>
        </w:rPr>
        <w:t xml:space="preserve">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 xml:space="preserve">This is a bit of a complex question.  Initial efforts started in </w:t>
      </w:r>
      <w:r w:rsidR="00A90FB7">
        <w:rPr>
          <w:rFonts w:cs="Arial"/>
          <w:color w:val="222222"/>
          <w:shd w:val="clear" w:color="auto" w:fill="FFFFFF"/>
        </w:rPr>
        <w:t>1</w:t>
      </w:r>
      <w:r w:rsidRPr="000054AA">
        <w:rPr>
          <w:rFonts w:cs="Arial"/>
          <w:color w:val="222222"/>
          <w:shd w:val="clear" w:color="auto" w:fill="FFFFFF"/>
        </w:rPr>
        <w:t>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11648B">
        <w:rPr>
          <w:rFonts w:cs="Arial"/>
          <w:color w:val="222222"/>
        </w:rPr>
        <w:t>“</w:t>
      </w:r>
      <w:r w:rsidR="0011648B" w:rsidRPr="0011648B">
        <w:rPr>
          <w:rFonts w:cs="Arial"/>
          <w:color w:val="222222"/>
          <w:lang w:val="en"/>
        </w:rPr>
        <w:t>with otter populations increasing rapidly between the 1980’s and 2010s</w:t>
      </w:r>
      <w:r w:rsidRPr="0011648B">
        <w:rPr>
          <w:rFonts w:cs="Arial"/>
          <w:color w:val="222222"/>
          <w:lang w:val="en"/>
        </w:rPr>
        <w: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w:t>
      </w:r>
      <w:r w:rsidR="00DC426A">
        <w:rPr>
          <w:rFonts w:cs="Arial"/>
          <w:b/>
          <w:color w:val="222222"/>
          <w:shd w:val="clear" w:color="auto" w:fill="FFFFFF"/>
        </w:rPr>
        <w:t xml:space="preserve"> (</w:t>
      </w:r>
      <w:r w:rsidR="00DC426A" w:rsidRPr="00DC426A">
        <w:rPr>
          <w:rFonts w:cs="Arial"/>
          <w:b/>
          <w:color w:val="222222"/>
          <w:highlight w:val="yellow"/>
          <w:shd w:val="clear" w:color="auto" w:fill="FFFFFF"/>
        </w:rPr>
        <w:t>Now line 387</w:t>
      </w:r>
      <w:r w:rsidR="00DC426A">
        <w:rPr>
          <w:rFonts w:cs="Arial"/>
          <w:b/>
          <w:color w:val="222222"/>
          <w:shd w:val="clear" w:color="auto" w:fill="FFFFFF"/>
        </w:rPr>
        <w:t>)</w:t>
      </w:r>
      <w:r w:rsidR="00D009F0" w:rsidRPr="00D009F0">
        <w:rPr>
          <w:rFonts w:cs="Arial"/>
          <w:b/>
          <w:color w:val="222222"/>
          <w:shd w:val="clear" w:color="auto" w:fill="FFFFFF"/>
        </w:rPr>
        <w:t>: ‘We targeted completing’ doesn’t make sense.</w:t>
      </w:r>
    </w:p>
    <w:p w:rsidR="00A90FB7" w:rsidRDefault="00F91F90">
      <w:pPr>
        <w:rPr>
          <w:rFonts w:cs="Arial"/>
          <w:b/>
          <w:color w:val="222222"/>
        </w:rPr>
      </w:pPr>
      <w:r>
        <w:rPr>
          <w:rFonts w:cs="Arial"/>
          <w:color w:val="222222"/>
        </w:rPr>
        <w:t>Changed to, “</w:t>
      </w:r>
      <w:r w:rsidRPr="00F91F90">
        <w:rPr>
          <w:rFonts w:cs="Arial"/>
          <w:color w:val="222222"/>
          <w:lang w:val="en"/>
        </w:rPr>
        <w:t>Our goal was to complet</w:t>
      </w:r>
      <w:r>
        <w:rPr>
          <w:rFonts w:cs="Arial"/>
          <w:color w:val="222222"/>
          <w:lang w:val="en"/>
        </w:rPr>
        <w:t>e</w:t>
      </w:r>
      <w:r w:rsidRPr="00F91F90">
        <w:rPr>
          <w:rFonts w:cs="Arial"/>
          <w:color w:val="222222"/>
          <w:lang w:val="en"/>
        </w:rPr>
        <w:t xml:space="preserve"> six replicate transects at each year-site-depth combination, but actual sampling effort varied</w:t>
      </w:r>
      <w:r>
        <w:rPr>
          <w:rFonts w:cs="Arial"/>
          <w:color w:val="222222"/>
          <w:lang w:val="en"/>
        </w:rPr>
        <w:t>.”</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184-196</w:t>
      </w:r>
      <w:r w:rsidR="00DC426A">
        <w:rPr>
          <w:rFonts w:cs="Arial"/>
          <w:b/>
          <w:color w:val="222222"/>
          <w:shd w:val="clear" w:color="auto" w:fill="FFFFFF"/>
        </w:rPr>
        <w:t xml:space="preserve"> (original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xml:space="preserve">: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A90FB7" w:rsidRDefault="001D0EF5" w:rsidP="001D0EF5">
      <w:pPr>
        <w:rPr>
          <w:rFonts w:cs="Arial"/>
          <w:color w:val="222222"/>
          <w:shd w:val="clear" w:color="auto" w:fill="FFFFFF"/>
        </w:rPr>
      </w:pPr>
      <w:r>
        <w:rPr>
          <w:rFonts w:cs="Arial"/>
          <w:color w:val="222222"/>
          <w:shd w:val="clear" w:color="auto" w:fill="FFFFFF"/>
        </w:rPr>
        <w:t xml:space="preserve">No. In the initial sampling, we counted stipes of a specific length regardless of health. We have since begun to record whether the frond was missing (presumably consumed). However, we cannot provide those data for this manuscript. </w:t>
      </w:r>
    </w:p>
    <w:p w:rsidR="00656A4D" w:rsidRDefault="00D009F0" w:rsidP="001D0EF5">
      <w:pPr>
        <w:rPr>
          <w:rFonts w:cs="Arial"/>
          <w:b/>
          <w:color w:val="222222"/>
          <w:shd w:val="clear" w:color="auto" w:fill="FFFFFF"/>
        </w:rPr>
      </w:pPr>
      <w:r w:rsidRPr="00D009F0">
        <w:rPr>
          <w:rFonts w:cs="Arial"/>
          <w:b/>
          <w:color w:val="222222"/>
          <w:shd w:val="clear" w:color="auto" w:fill="FFFFFF"/>
        </w:rPr>
        <w:t>Lines 205-212</w:t>
      </w:r>
      <w:r w:rsidR="00DC426A">
        <w:rPr>
          <w:rFonts w:cs="Arial"/>
          <w:b/>
          <w:color w:val="222222"/>
          <w:shd w:val="clear" w:color="auto" w:fill="FFFFFF"/>
        </w:rPr>
        <w:t xml:space="preserve"> (original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xml:space="preserve">: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but the response of the WA kelp forests to </w:t>
      </w:r>
      <w:r w:rsidR="004A5F3D" w:rsidRPr="00D50ECF">
        <w:rPr>
          <w:rFonts w:cs="Arial"/>
          <w:color w:val="222222"/>
          <w:u w:val="single"/>
          <w:shd w:val="clear" w:color="auto" w:fill="FFFFFF"/>
        </w:rPr>
        <w:t>THE</w:t>
      </w:r>
      <w:r>
        <w:rPr>
          <w:rFonts w:cs="Arial"/>
          <w:color w:val="222222"/>
          <w:shd w:val="clear" w:color="auto" w:fill="FFFFFF"/>
        </w:rPr>
        <w:t xml:space="preserve"> 2014-2016 MHW.  </w:t>
      </w:r>
      <w:r w:rsidR="00D50ECF">
        <w:rPr>
          <w:rFonts w:cs="Arial"/>
          <w:color w:val="222222"/>
          <w:shd w:val="clear" w:color="auto" w:fill="FFFFFF"/>
        </w:rPr>
        <w:t xml:space="preserve">We feel that the title and introduction are clear in this respect. </w:t>
      </w:r>
      <w:r w:rsidR="009C6419">
        <w:rPr>
          <w:rFonts w:cs="Arial"/>
          <w:color w:val="222222"/>
          <w:shd w:val="clear" w:color="auto" w:fill="FFFFFF"/>
        </w:rPr>
        <w:t xml:space="preserve">The </w:t>
      </w:r>
      <w:r w:rsidR="00D50ECF">
        <w:rPr>
          <w:rFonts w:cs="Arial"/>
          <w:color w:val="222222"/>
          <w:shd w:val="clear" w:color="auto" w:fill="FFFFFF"/>
        </w:rPr>
        <w:t xml:space="preserve">2014-2016 </w:t>
      </w:r>
      <w:r w:rsidR="009C6419">
        <w:rPr>
          <w:rFonts w:cs="Arial"/>
          <w:color w:val="222222"/>
          <w:shd w:val="clear" w:color="auto" w:fill="FFFFFF"/>
        </w:rPr>
        <w:t>e</w:t>
      </w:r>
      <w:r>
        <w:rPr>
          <w:rFonts w:cs="Arial"/>
          <w:color w:val="222222"/>
          <w:shd w:val="clear" w:color="auto" w:fill="FFFFFF"/>
        </w:rPr>
        <w:t xml:space="preserv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w:t>
      </w:r>
      <w:r w:rsidR="00C65CFA">
        <w:rPr>
          <w:rFonts w:cs="Arial"/>
          <w:color w:val="222222"/>
          <w:shd w:val="clear" w:color="auto" w:fill="FFFFFF"/>
        </w:rPr>
        <w:t xml:space="preserve"> statistics (# 5-day periods, anomaly strength)</w:t>
      </w:r>
      <w:r w:rsidR="00286EBF">
        <w:rPr>
          <w:rFonts w:cs="Arial"/>
          <w:color w:val="222222"/>
          <w:shd w:val="clear" w:color="auto" w:fill="FFFFFF"/>
        </w:rPr>
        <w:t xml:space="preserve"> have not correlated as well</w:t>
      </w:r>
      <w:r w:rsidR="004A5F3D">
        <w:rPr>
          <w:rFonts w:cs="Arial"/>
          <w:color w:val="222222"/>
          <w:shd w:val="clear" w:color="auto" w:fill="FFFFFF"/>
        </w:rPr>
        <w:t xml:space="preserve"> </w:t>
      </w:r>
      <w:r w:rsidR="00C65CFA">
        <w:rPr>
          <w:rFonts w:cs="Arial"/>
          <w:color w:val="222222"/>
          <w:shd w:val="clear" w:color="auto" w:fill="FFFFFF"/>
        </w:rPr>
        <w:t>with kelp cover</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35339">
        <w:rPr>
          <w:rFonts w:cs="Arial"/>
          <w:color w:val="222222"/>
          <w:shd w:val="clear" w:color="auto" w:fill="FFFFFF"/>
        </w:rPr>
        <w:t xml:space="preserve">. However, </w:t>
      </w:r>
      <w:r w:rsidR="00286EBF">
        <w:rPr>
          <w:rFonts w:cs="Arial"/>
          <w:color w:val="222222"/>
          <w:shd w:val="clear" w:color="auto" w:fill="FFFFFF"/>
        </w:rPr>
        <w:t>the absolute SST was 1.5C warmer in NCA</w:t>
      </w:r>
      <w:r w:rsidR="004A5F3D">
        <w:rPr>
          <w:rFonts w:cs="Arial"/>
          <w:color w:val="222222"/>
          <w:shd w:val="clear" w:color="auto" w:fill="FFFFFF"/>
        </w:rPr>
        <w:t xml:space="preserve"> </w:t>
      </w:r>
      <w:r w:rsidR="00435339">
        <w:rPr>
          <w:rFonts w:cs="Arial"/>
          <w:color w:val="222222"/>
          <w:shd w:val="clear" w:color="auto" w:fill="FFFFFF"/>
        </w:rPr>
        <w:lastRenderedPageBreak/>
        <w:t xml:space="preserve">(substantial kelp loss) </w:t>
      </w:r>
      <w:r w:rsidR="004A5F3D">
        <w:rPr>
          <w:rFonts w:cs="Arial"/>
          <w:color w:val="222222"/>
          <w:shd w:val="clear" w:color="auto" w:fill="FFFFFF"/>
        </w:rPr>
        <w:t>than in Oregon</w:t>
      </w:r>
      <w:r w:rsidR="00DC426A">
        <w:rPr>
          <w:rFonts w:cs="Arial"/>
          <w:color w:val="222222"/>
          <w:shd w:val="clear" w:color="auto" w:fill="FFFFFF"/>
        </w:rPr>
        <w:t xml:space="preserve"> </w:t>
      </w:r>
      <w:r w:rsidR="00435339">
        <w:rPr>
          <w:rFonts w:cs="Arial"/>
          <w:color w:val="222222"/>
          <w:shd w:val="clear" w:color="auto" w:fill="FFFFFF"/>
        </w:rPr>
        <w:t>(no loss).</w:t>
      </w:r>
      <w:r w:rsidR="00286EBF">
        <w:rPr>
          <w:rFonts w:cs="Arial"/>
          <w:color w:val="222222"/>
          <w:shd w:val="clear" w:color="auto" w:fill="FFFFFF"/>
        </w:rPr>
        <w:t xml:space="preserve"> Similarly Cavanaugh et al 2019 found absolute SST was a better predictor of kelp canopy</w:t>
      </w:r>
      <w:r w:rsidR="00435339">
        <w:rPr>
          <w:rFonts w:cs="Arial"/>
          <w:color w:val="222222"/>
          <w:shd w:val="clear" w:color="auto" w:fill="FFFFFF"/>
        </w:rPr>
        <w:t xml:space="preserve"> loss than were MHW indicators.</w:t>
      </w:r>
      <w:r w:rsidR="00286EBF">
        <w:rPr>
          <w:rFonts w:cs="Arial"/>
          <w:color w:val="222222"/>
          <w:shd w:val="clear" w:color="auto" w:fill="FFFFFF"/>
        </w:rPr>
        <w:t xml:space="preserve"> </w:t>
      </w:r>
      <w:r w:rsidR="002825B4">
        <w:rPr>
          <w:rFonts w:cs="Arial"/>
          <w:color w:val="222222"/>
          <w:shd w:val="clear" w:color="auto" w:fill="FFFFFF"/>
        </w:rPr>
        <w:t>This result suggests that absolute temperatures and species thresholds are important, not anomalies because anomalies can still be well within species thresholds. These anomalies are oceanographically interesting, of course, but potentially less biologically meaningful.</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 xml:space="preserve">to </w:t>
      </w:r>
      <w:r w:rsidR="00DC426A">
        <w:rPr>
          <w:rFonts w:cs="Arial"/>
          <w:color w:val="222222"/>
          <w:shd w:val="clear" w:color="auto" w:fill="FFFFFF"/>
        </w:rPr>
        <w:t xml:space="preserve">complement the above temperature data and to </w:t>
      </w:r>
      <w:r w:rsidR="00286EBF">
        <w:rPr>
          <w:rFonts w:cs="Arial"/>
          <w:color w:val="222222"/>
          <w:shd w:val="clear" w:color="auto" w:fill="FFFFFF"/>
        </w:rPr>
        <w:t>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This added MHW analysis was valuable in that it showed that the</w:t>
      </w:r>
      <w:r w:rsidR="00435339">
        <w:rPr>
          <w:rFonts w:cs="Arial"/>
          <w:color w:val="222222"/>
          <w:shd w:val="clear" w:color="auto" w:fill="FFFFFF"/>
        </w:rPr>
        <w:t xml:space="preserve"> </w:t>
      </w:r>
      <w:proofErr w:type="spellStart"/>
      <w:r w:rsidR="00435339">
        <w:rPr>
          <w:rFonts w:cs="Arial"/>
          <w:color w:val="222222"/>
          <w:shd w:val="clear" w:color="auto" w:fill="FFFFFF"/>
        </w:rPr>
        <w:t>intraannual</w:t>
      </w:r>
      <w:proofErr w:type="spellEnd"/>
      <w:r w:rsidR="00EB4E99" w:rsidRPr="00EB4E99">
        <w:rPr>
          <w:rFonts w:cs="Arial"/>
          <w:color w:val="222222"/>
          <w:shd w:val="clear" w:color="auto" w:fill="FFFFFF"/>
        </w:rPr>
        <w:t xml:space="preserv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xml:space="preserve">.  </w:t>
      </w:r>
      <w:r w:rsidR="00DC426A">
        <w:rPr>
          <w:rFonts w:cs="Arial"/>
          <w:color w:val="222222"/>
          <w:shd w:val="clear" w:color="auto" w:fill="FFFFFF"/>
        </w:rPr>
        <w:t xml:space="preserve">There were more MHW days in </w:t>
      </w:r>
      <w:r w:rsidR="00EB4E99" w:rsidRPr="00EB4E99">
        <w:rPr>
          <w:rFonts w:cs="Arial"/>
          <w:color w:val="222222"/>
          <w:shd w:val="clear" w:color="auto" w:fill="FFFFFF"/>
        </w:rPr>
        <w:t xml:space="preserve">2014-2016 </w:t>
      </w:r>
      <w:r w:rsidR="00DC426A">
        <w:rPr>
          <w:rFonts w:cs="Arial"/>
          <w:color w:val="222222"/>
          <w:shd w:val="clear" w:color="auto" w:fill="FFFFFF"/>
        </w:rPr>
        <w:t xml:space="preserve">but these MHWs </w:t>
      </w:r>
      <w:r w:rsidR="00EB4E99" w:rsidRPr="00EB4E99">
        <w:rPr>
          <w:rFonts w:cs="Arial"/>
          <w:color w:val="222222"/>
          <w:shd w:val="clear" w:color="auto" w:fill="FFFFFF"/>
        </w:rPr>
        <w:t>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MHW, the absolute</w:t>
      </w:r>
      <w:r w:rsidR="00A9369B">
        <w:rPr>
          <w:rFonts w:cs="Arial"/>
          <w:color w:val="222222"/>
          <w:shd w:val="clear" w:color="auto" w:fill="FFFFFF"/>
        </w:rPr>
        <w:t xml:space="preserve"> monthly mean </w:t>
      </w:r>
      <w:bookmarkStart w:id="0" w:name="_GoBack"/>
      <w:bookmarkEnd w:id="0"/>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w:t>
      </w:r>
      <w:r w:rsidR="00DC426A">
        <w:rPr>
          <w:rFonts w:cs="Arial"/>
          <w:b/>
          <w:color w:val="222222"/>
          <w:shd w:val="clear" w:color="auto" w:fill="FFFFFF"/>
        </w:rPr>
        <w:t xml:space="preserve"> (old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w:t>
      </w:r>
      <w:r w:rsidR="00DC426A">
        <w:rPr>
          <w:rFonts w:cs="Arial"/>
          <w:b/>
          <w:color w:val="222222"/>
          <w:shd w:val="clear" w:color="auto" w:fill="FFFFFF"/>
        </w:rPr>
        <w:t xml:space="preserve"> (old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w:t>
      </w:r>
      <w:r w:rsidR="009C6419">
        <w:rPr>
          <w:rFonts w:cs="Arial"/>
          <w:color w:val="222222"/>
        </w:rPr>
        <w:t>and should remain in the Methods section</w:t>
      </w:r>
      <w:r w:rsidR="00A61DE2">
        <w:rPr>
          <w:rFonts w:cs="Arial"/>
          <w:color w:val="222222"/>
        </w:rPr>
        <w:t>.</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9C6419">
      <w:pPr>
        <w:rPr>
          <w:rFonts w:cs="Arial"/>
          <w:color w:val="222222"/>
          <w:shd w:val="clear" w:color="auto" w:fill="FFFFFF"/>
        </w:rPr>
      </w:pPr>
      <w:r>
        <w:rPr>
          <w:rFonts w:cs="Arial"/>
          <w:color w:val="222222"/>
          <w:shd w:val="clear" w:color="auto" w:fill="FFFFFF"/>
        </w:rPr>
        <w:lastRenderedPageBreak/>
        <w:t>T</w:t>
      </w:r>
      <w:r w:rsidR="00D50ECF">
        <w:rPr>
          <w:rFonts w:cs="Arial"/>
          <w:color w:val="222222"/>
          <w:shd w:val="clear" w:color="auto" w:fill="FFFFFF"/>
        </w:rPr>
        <w:t xml:space="preserve">emperature data were included in the main MS and supplement, although they were not specifically used to quantify MHW statistics.  </w:t>
      </w:r>
      <w:r w:rsidR="00DC426A">
        <w:rPr>
          <w:rFonts w:cs="Arial"/>
          <w:color w:val="222222"/>
          <w:shd w:val="clear" w:color="auto" w:fill="FFFFFF"/>
        </w:rPr>
        <w:t>Our analysis of these data show that the Washington Coast did not get as hot as, for example, Northern California. However, w</w:t>
      </w:r>
      <w:r w:rsidR="008F647E">
        <w:rPr>
          <w:rFonts w:cs="Arial"/>
          <w:color w:val="222222"/>
          <w:shd w:val="clear" w:color="auto" w:fill="FFFFFF"/>
        </w:rPr>
        <w:t xml:space="preserve">e have added a full MHW analysis using </w:t>
      </w:r>
      <w:proofErr w:type="spellStart"/>
      <w:r w:rsidR="008F647E">
        <w:rPr>
          <w:rFonts w:cs="Arial"/>
          <w:color w:val="222222"/>
          <w:shd w:val="clear" w:color="auto" w:fill="FFFFFF"/>
        </w:rPr>
        <w:t>heatwaveR</w:t>
      </w:r>
      <w:proofErr w:type="spellEnd"/>
      <w:r w:rsidR="008F647E">
        <w:rPr>
          <w:rFonts w:cs="Arial"/>
          <w:color w:val="222222"/>
          <w:shd w:val="clear" w:color="auto" w:fill="FFFFFF"/>
        </w:rPr>
        <w:t xml:space="preserve"> to the Supplement, with some text in the results (Section 3</w:t>
      </w:r>
      <w:r w:rsidR="00DC426A">
        <w:rPr>
          <w:rFonts w:cs="Arial"/>
          <w:color w:val="222222"/>
          <w:shd w:val="clear" w:color="auto" w:fill="FFFFFF"/>
        </w:rPr>
        <w:t>.</w:t>
      </w:r>
      <w:r w:rsidR="008F647E">
        <w:rPr>
          <w:rFonts w:cs="Arial"/>
          <w:color w:val="222222"/>
          <w:shd w:val="clear" w:color="auto" w:fill="FFFFFF"/>
        </w:rPr>
        <w:t>1.).  The MHW signature is evident in the 2014-2016 period.</w:t>
      </w:r>
    </w:p>
    <w:p w:rsidR="00D50ECF"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rsidP="00DC426A">
      <w:pPr>
        <w:rPr>
          <w:rFonts w:cs="Arial"/>
          <w:color w:val="222222"/>
          <w:shd w:val="clear" w:color="auto" w:fill="FFFFFF"/>
        </w:rPr>
      </w:pPr>
      <w:r>
        <w:rPr>
          <w:rFonts w:cs="Arial"/>
          <w:color w:val="222222"/>
          <w:shd w:val="clear" w:color="auto" w:fill="FFFFFF"/>
        </w:rPr>
        <w:t xml:space="preserve">See above. </w:t>
      </w:r>
      <w:r w:rsidR="00DC426A">
        <w:rPr>
          <w:rFonts w:cs="Arial"/>
          <w:color w:val="222222"/>
          <w:shd w:val="clear" w:color="auto" w:fill="FFFFFF"/>
        </w:rPr>
        <w:t xml:space="preserve">We also note that there is nothing special biologically about 5-days. The choice of 5-days in </w:t>
      </w:r>
      <w:proofErr w:type="spellStart"/>
      <w:r w:rsidR="00DC426A">
        <w:rPr>
          <w:rFonts w:cs="Arial"/>
          <w:color w:val="222222"/>
          <w:shd w:val="clear" w:color="auto" w:fill="FFFFFF"/>
        </w:rPr>
        <w:t>Hobday</w:t>
      </w:r>
      <w:proofErr w:type="spellEnd"/>
      <w:r w:rsidR="00DC426A">
        <w:rPr>
          <w:rFonts w:cs="Arial"/>
          <w:color w:val="222222"/>
          <w:shd w:val="clear" w:color="auto" w:fill="FFFFFF"/>
        </w:rPr>
        <w:t xml:space="preserve"> et al 2016 is essentially statistical and chosen to find “….</w:t>
      </w:r>
      <w:r w:rsidR="00DC426A" w:rsidRPr="00DC426A">
        <w:rPr>
          <w:rFonts w:cs="Arial"/>
          <w:color w:val="222222"/>
          <w:shd w:val="clear" w:color="auto" w:fill="FFFFFF"/>
        </w:rPr>
        <w:t>a balanc</w:t>
      </w:r>
      <w:r w:rsidR="00DC426A">
        <w:rPr>
          <w:rFonts w:cs="Arial"/>
          <w:color w:val="222222"/>
          <w:shd w:val="clear" w:color="auto" w:fill="FFFFFF"/>
        </w:rPr>
        <w:t xml:space="preserve">e to achieve relatively uniform </w:t>
      </w:r>
      <w:r w:rsidR="00DC426A" w:rsidRPr="00DC426A">
        <w:rPr>
          <w:rFonts w:cs="Arial"/>
          <w:color w:val="222222"/>
          <w:shd w:val="clear" w:color="auto" w:fill="FFFFFF"/>
        </w:rPr>
        <w:t>global MHW counts under current climatic conditions.</w:t>
      </w:r>
      <w:r w:rsidR="00DC426A">
        <w:rPr>
          <w:rFonts w:cs="Arial"/>
          <w:color w:val="222222"/>
          <w:shd w:val="clear" w:color="auto" w:fill="FFFFFF"/>
        </w:rPr>
        <w:t xml:space="preserve">” Nevertheless, we agree that adding the formal MHW analysis provides valuable context to the overall study.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w:t>
      </w:r>
      <w:r w:rsidR="00FB4D51">
        <w:rPr>
          <w:rFonts w:cs="Arial"/>
          <w:color w:val="222222"/>
          <w:shd w:val="clear" w:color="auto" w:fill="FFFFFF"/>
        </w:rPr>
        <w:t>We have added the Latin names.</w:t>
      </w:r>
    </w:p>
    <w:p w:rsidR="00E17141" w:rsidRDefault="00D009F0">
      <w:pPr>
        <w:rPr>
          <w:rFonts w:cs="Arial"/>
          <w:b/>
          <w:color w:val="222222"/>
          <w:shd w:val="clear" w:color="auto" w:fill="FFFFFF"/>
        </w:rPr>
      </w:pPr>
      <w:r w:rsidRPr="00FB4D51">
        <w:rPr>
          <w:rFonts w:cs="Arial"/>
          <w:b/>
          <w:color w:val="222222"/>
          <w:highlight w:val="yellow"/>
          <w:shd w:val="clear" w:color="auto" w:fill="FFFFFF"/>
        </w:rPr>
        <w:t>Line 350</w:t>
      </w:r>
      <w:r w:rsidR="00FB4D51" w:rsidRPr="00FB4D51">
        <w:rPr>
          <w:rFonts w:cs="Arial"/>
          <w:b/>
          <w:color w:val="222222"/>
          <w:highlight w:val="yellow"/>
          <w:shd w:val="clear" w:color="auto" w:fill="FFFFFF"/>
        </w:rPr>
        <w:t xml:space="preserve"> (now 630)</w:t>
      </w:r>
      <w:r w:rsidRPr="00FB4D51">
        <w:rPr>
          <w:rFonts w:cs="Arial"/>
          <w:b/>
          <w:color w:val="222222"/>
          <w:highlight w:val="yellow"/>
          <w:shd w:val="clear" w:color="auto" w:fill="FFFFFF"/>
        </w:rPr>
        <w:t>:</w:t>
      </w:r>
      <w:r w:rsidRPr="00D009F0">
        <w:rPr>
          <w:rFonts w:cs="Arial"/>
          <w:b/>
          <w:color w:val="222222"/>
          <w:shd w:val="clear" w:color="auto" w:fill="FFFFFF"/>
        </w:rPr>
        <w:t xml:space="preserve">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AB2612" w:rsidRDefault="00AB2612">
      <w:pPr>
        <w:rPr>
          <w:rFonts w:cs="Arial"/>
          <w:color w:val="222222"/>
          <w:shd w:val="clear" w:color="auto" w:fill="FFFFFF"/>
          <w:lang w:val="en"/>
        </w:rPr>
      </w:pPr>
      <w:r>
        <w:rPr>
          <w:rFonts w:cs="Arial"/>
          <w:color w:val="222222"/>
          <w:shd w:val="clear" w:color="auto" w:fill="FFFFFF"/>
          <w:lang w:val="en"/>
        </w:rPr>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A90FB7">
        <w:rPr>
          <w:rFonts w:cs="Arial"/>
          <w:b/>
          <w:color w:val="222222"/>
          <w:highlight w:val="yellow"/>
          <w:shd w:val="clear" w:color="auto" w:fill="FFFFFF"/>
        </w:rPr>
        <w:t xml:space="preserve">Line </w:t>
      </w:r>
      <w:r w:rsidR="00A90FB7" w:rsidRPr="00A90FB7">
        <w:rPr>
          <w:rFonts w:cs="Arial"/>
          <w:b/>
          <w:color w:val="222222"/>
          <w:highlight w:val="yellow"/>
          <w:shd w:val="clear" w:color="auto" w:fill="FFFFFF"/>
        </w:rPr>
        <w:t>63</w:t>
      </w:r>
      <w:r w:rsidR="00FB4D51">
        <w:rPr>
          <w:rFonts w:cs="Arial"/>
          <w:b/>
          <w:color w:val="222222"/>
          <w:shd w:val="clear" w:color="auto" w:fill="FFFFFF"/>
        </w:rPr>
        <w:t>6</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lastRenderedPageBreak/>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 xml:space="preserve">Line </w:t>
      </w:r>
      <w:r w:rsidR="00A90FB7">
        <w:rPr>
          <w:rFonts w:cs="Arial"/>
          <w:b/>
          <w:color w:val="222222"/>
          <w:shd w:val="clear" w:color="auto" w:fill="FFFFFF"/>
        </w:rPr>
        <w:t>6</w:t>
      </w:r>
      <w:r w:rsidRPr="00D009F0">
        <w:rPr>
          <w:rFonts w:cs="Arial"/>
          <w:b/>
          <w:color w:val="222222"/>
          <w:shd w:val="clear" w:color="auto" w:fill="FFFFFF"/>
        </w:rPr>
        <w:t>: should read ‘models’</w:t>
      </w:r>
    </w:p>
    <w:p w:rsidR="00E17141" w:rsidRDefault="00E14D9E">
      <w:pPr>
        <w:rPr>
          <w:rFonts w:cs="Arial"/>
          <w:b/>
          <w:color w:val="222222"/>
          <w:shd w:val="clear" w:color="auto" w:fill="FFFFFF"/>
        </w:rPr>
      </w:pPr>
      <w:proofErr w:type="spellStart"/>
      <w:r w:rsidRPr="00E14D9E">
        <w:rPr>
          <w:rFonts w:cs="Arial"/>
          <w:color w:val="222222"/>
          <w:shd w:val="clear" w:color="auto" w:fill="FFFFFF"/>
        </w:rPr>
        <w:t>upated</w:t>
      </w:r>
      <w:proofErr w:type="spell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CA4F3A" w:rsidRDefault="00D50ECF">
      <w:pPr>
        <w:rPr>
          <w:rFonts w:cs="Arial"/>
          <w:color w:val="222222"/>
          <w:shd w:val="clear" w:color="auto" w:fill="FFFFFF"/>
        </w:rPr>
      </w:pPr>
      <w:r>
        <w:rPr>
          <w:rFonts w:cs="Arial"/>
          <w:color w:val="222222"/>
          <w:shd w:val="clear" w:color="auto" w:fill="FFFFFF"/>
        </w:rPr>
        <w:t>The MS focuses on how Washington communities changed (or didn’t) during the 2014-2016 MHW</w:t>
      </w:r>
      <w:r w:rsidR="00CA4F3A">
        <w:rPr>
          <w:rFonts w:cs="Arial"/>
          <w:color w:val="222222"/>
          <w:shd w:val="clear" w:color="auto" w:fill="FFFFFF"/>
        </w:rPr>
        <w:t xml:space="preserve"> and SSWS period</w:t>
      </w:r>
      <w:r>
        <w:rPr>
          <w:rFonts w:cs="Arial"/>
          <w:color w:val="222222"/>
          <w:shd w:val="clear" w:color="auto" w:fill="FFFFFF"/>
        </w:rPr>
        <w:t>.  We are not interested (here) in linking to individual MHWs</w:t>
      </w:r>
      <w:r w:rsidR="00CA4F3A">
        <w:rPr>
          <w:rFonts w:cs="Arial"/>
          <w:color w:val="222222"/>
          <w:shd w:val="clear" w:color="auto" w:fill="FFFFFF"/>
        </w:rPr>
        <w:t>, for example</w:t>
      </w:r>
      <w:r>
        <w:rPr>
          <w:rFonts w:cs="Arial"/>
          <w:color w:val="222222"/>
          <w:shd w:val="clear" w:color="auto" w:fill="FFFFFF"/>
        </w:rPr>
        <w:t>. The 2014-2016 MHW was a large, persistent, and widespread effect. There were substantial effects in other areas of the coast (</w:t>
      </w:r>
      <w:proofErr w:type="spellStart"/>
      <w:r>
        <w:rPr>
          <w:rFonts w:cs="Arial"/>
          <w:color w:val="222222"/>
          <w:shd w:val="clear" w:color="auto" w:fill="FFFFFF"/>
        </w:rPr>
        <w:t>esp</w:t>
      </w:r>
      <w:proofErr w:type="spellEnd"/>
      <w:r>
        <w:rPr>
          <w:rFonts w:cs="Arial"/>
          <w:color w:val="222222"/>
          <w:shd w:val="clear" w:color="auto" w:fill="FFFFFF"/>
        </w:rPr>
        <w:t xml:space="preserve"> Northern California). Off Washington, we did not see substantial changes in kelp.  </w:t>
      </w:r>
      <w:r w:rsidR="00F043FC">
        <w:rPr>
          <w:rFonts w:cs="Arial"/>
          <w:color w:val="222222"/>
          <w:shd w:val="clear" w:color="auto" w:fill="FFFFFF"/>
        </w:rPr>
        <w:t xml:space="preserve">We feel that the title and introduction are clear on this approach.  </w:t>
      </w:r>
    </w:p>
    <w:p w:rsidR="00CA4F3A" w:rsidRDefault="00D50ECF">
      <w:pPr>
        <w:rPr>
          <w:rFonts w:cs="Arial"/>
          <w:color w:val="222222"/>
          <w:shd w:val="clear" w:color="auto" w:fill="FFFFFF"/>
        </w:rPr>
      </w:pPr>
      <w:r>
        <w:rPr>
          <w:rFonts w:cs="Arial"/>
          <w:color w:val="222222"/>
          <w:shd w:val="clear" w:color="auto" w:fill="FFFFFF"/>
        </w:rPr>
        <w:t>Prior analyses (</w:t>
      </w:r>
      <w:proofErr w:type="spellStart"/>
      <w:r>
        <w:rPr>
          <w:rFonts w:cs="Arial"/>
          <w:color w:val="222222"/>
          <w:shd w:val="clear" w:color="auto" w:fill="FFFFFF"/>
        </w:rPr>
        <w:t>eg</w:t>
      </w:r>
      <w:proofErr w:type="spellEnd"/>
      <w:r>
        <w:rPr>
          <w:rFonts w:cs="Arial"/>
          <w:color w:val="222222"/>
          <w:shd w:val="clear" w:color="auto" w:fill="FFFFFF"/>
        </w:rPr>
        <w:t xml:space="preserve">, </w:t>
      </w:r>
      <w:proofErr w:type="spellStart"/>
      <w:r>
        <w:rPr>
          <w:rFonts w:cs="Arial"/>
          <w:color w:val="222222"/>
          <w:shd w:val="clear" w:color="auto" w:fill="FFFFFF"/>
        </w:rPr>
        <w:t>Pfister</w:t>
      </w:r>
      <w:proofErr w:type="spellEnd"/>
      <w:r>
        <w:rPr>
          <w:rFonts w:cs="Arial"/>
          <w:color w:val="222222"/>
          <w:shd w:val="clear" w:color="auto" w:fill="FFFFFF"/>
        </w:rPr>
        <w:t xml:space="preserve"> et al 2018, cited in the MS) have examined longer-term time series and investigated the potential role of temperature and other environmental drivers on kelp abundance.</w:t>
      </w:r>
      <w:r w:rsidR="00CA4F3A">
        <w:rPr>
          <w:rFonts w:cs="Arial"/>
          <w:color w:val="222222"/>
          <w:shd w:val="clear" w:color="auto" w:fill="FFFFFF"/>
        </w:rPr>
        <w:t xml:space="preserve"> So</w:t>
      </w:r>
      <w:r w:rsidR="00B40074">
        <w:rPr>
          <w:rFonts w:cs="Arial"/>
          <w:color w:val="222222"/>
          <w:shd w:val="clear" w:color="auto" w:fill="FFFFFF"/>
        </w:rPr>
        <w:t>,</w:t>
      </w:r>
      <w:r w:rsidR="00CA4F3A">
        <w:rPr>
          <w:rFonts w:cs="Arial"/>
          <w:color w:val="222222"/>
          <w:shd w:val="clear" w:color="auto" w:fill="FFFFFF"/>
        </w:rPr>
        <w:t xml:space="preserve"> we do not repeat these analyses here</w:t>
      </w:r>
      <w:r w:rsidR="00B40074">
        <w:rPr>
          <w:rFonts w:cs="Arial"/>
          <w:color w:val="222222"/>
          <w:shd w:val="clear" w:color="auto" w:fill="FFFFFF"/>
        </w:rPr>
        <w:t xml:space="preserve"> (they are the same data for SST and the canopy data)</w:t>
      </w:r>
      <w:r w:rsidR="00CA4F3A">
        <w:rPr>
          <w:rFonts w:cs="Arial"/>
          <w:color w:val="222222"/>
          <w:shd w:val="clear" w:color="auto" w:fill="FFFFFF"/>
        </w:rPr>
        <w:t xml:space="preserve">. Additionally our subtidal dive data are too short a time series for any major </w:t>
      </w:r>
      <w:r w:rsidR="00FB4D51">
        <w:rPr>
          <w:rFonts w:cs="Arial"/>
          <w:color w:val="222222"/>
          <w:shd w:val="clear" w:color="auto" w:fill="FFFFFF"/>
        </w:rPr>
        <w:t xml:space="preserve">time-series </w:t>
      </w:r>
      <w:r w:rsidR="00CA4F3A">
        <w:rPr>
          <w:rFonts w:cs="Arial"/>
          <w:color w:val="222222"/>
          <w:shd w:val="clear" w:color="auto" w:fill="FFFFFF"/>
        </w:rPr>
        <w:t>analysis.</w:t>
      </w:r>
    </w:p>
    <w:p w:rsidR="00F043FC" w:rsidRPr="00E85865" w:rsidRDefault="00F043FC">
      <w:pPr>
        <w:rPr>
          <w:rFonts w:cs="Arial"/>
          <w:color w:val="222222"/>
          <w:shd w:val="clear" w:color="auto" w:fill="FFFFFF"/>
        </w:rPr>
      </w:pPr>
      <w:r>
        <w:rPr>
          <w:rFonts w:cs="Arial"/>
          <w:color w:val="222222"/>
          <w:shd w:val="clear" w:color="auto" w:fill="FFFFFF"/>
        </w:rPr>
        <w:t xml:space="preserve">However, we did add the more formal MHW analysis to the MS, as noted above.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xml:space="preserve">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r w:rsidR="00A90FB7">
        <w:rPr>
          <w:rFonts w:cs="Arial"/>
          <w:color w:val="222222"/>
          <w:shd w:val="clear" w:color="auto" w:fill="FFFFFF"/>
        </w:rPr>
        <w:t xml:space="preserve"> We are not analyzing MHW but the regional response to THE 2014-2016 MWH.  </w:t>
      </w:r>
      <w:r w:rsidR="00D50ECF">
        <w:rPr>
          <w:rFonts w:cs="Arial"/>
          <w:color w:val="222222"/>
          <w:shd w:val="clear" w:color="auto" w:fill="FFFFFF"/>
        </w:rPr>
        <w:t>However, a</w:t>
      </w:r>
      <w:r w:rsidR="00A90FB7">
        <w:rPr>
          <w:rFonts w:cs="Arial"/>
          <w:color w:val="222222"/>
          <w:shd w:val="clear" w:color="auto" w:fill="FFFFFF"/>
        </w:rPr>
        <w:t xml:space="preserve"> formal MHW analysis has been added to the MS</w:t>
      </w:r>
      <w:r w:rsidR="00D50ECF">
        <w:rPr>
          <w:rFonts w:cs="Arial"/>
          <w:color w:val="222222"/>
          <w:shd w:val="clear" w:color="auto" w:fill="FFFFFF"/>
        </w:rPr>
        <w:t xml:space="preserve"> to better document impacts on the WA coast. </w:t>
      </w:r>
    </w:p>
    <w:p w:rsidR="00E70892" w:rsidRDefault="00D009F0">
      <w:pPr>
        <w:rPr>
          <w:rFonts w:cs="Arial"/>
          <w:b/>
          <w:color w:val="222222"/>
          <w:shd w:val="clear" w:color="auto" w:fill="FFFFFF"/>
        </w:rPr>
      </w:pPr>
      <w:r w:rsidRPr="00D009F0">
        <w:rPr>
          <w:rFonts w:cs="Arial"/>
          <w:b/>
          <w:color w:val="222222"/>
        </w:rPr>
        <w:br/>
      </w:r>
      <w:r w:rsidRPr="00D50ECF">
        <w:rPr>
          <w:rFonts w:cs="Arial"/>
          <w:b/>
          <w:color w:val="222222"/>
          <w:highlight w:val="yellow"/>
          <w:shd w:val="clear" w:color="auto" w:fill="FFFFFF"/>
        </w:rPr>
        <w:t>Line</w:t>
      </w:r>
      <w:r w:rsidR="00D50ECF" w:rsidRPr="00D50ECF">
        <w:rPr>
          <w:rFonts w:cs="Arial"/>
          <w:b/>
          <w:color w:val="222222"/>
          <w:highlight w:val="yellow"/>
          <w:shd w:val="clear" w:color="auto" w:fill="FFFFFF"/>
        </w:rPr>
        <w:t xml:space="preserve"> 799</w:t>
      </w:r>
      <w:r w:rsidRPr="00D009F0">
        <w:rPr>
          <w:rFonts w:cs="Arial"/>
          <w:b/>
          <w:color w:val="222222"/>
          <w:shd w:val="clear" w:color="auto" w:fill="FFFFFF"/>
        </w:rPr>
        <w:t xml:space="preserve">: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w:t>
      </w:r>
      <w:r w:rsidR="00FB4D51">
        <w:rPr>
          <w:rFonts w:cs="Arial"/>
          <w:color w:val="222222"/>
          <w:shd w:val="clear" w:color="auto" w:fill="FFFFFF"/>
        </w:rPr>
        <w:t>M</w:t>
      </w:r>
      <w:r w:rsidRPr="00E70892">
        <w:rPr>
          <w:rFonts w:cs="Arial"/>
          <w:color w:val="222222"/>
          <w:shd w:val="clear" w:color="auto" w:fill="FFFFFF"/>
        </w:rPr>
        <w:t xml:space="preserve">ethods and presented in Figure 1 and </w:t>
      </w:r>
      <w:r w:rsidR="00D50ECF">
        <w:rPr>
          <w:rFonts w:cs="Arial"/>
          <w:color w:val="222222"/>
          <w:shd w:val="clear" w:color="auto" w:fill="FFFFFF"/>
        </w:rPr>
        <w:t>in the Supplement</w:t>
      </w:r>
      <w:r>
        <w:rPr>
          <w:rFonts w:cs="Arial"/>
          <w:color w:val="222222"/>
          <w:shd w:val="clear" w:color="auto" w:fill="FFFFFF"/>
        </w:rPr>
        <w:t xml:space="preserve">.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E17141" w:rsidRDefault="00D009F0">
      <w:pPr>
        <w:rPr>
          <w:rFonts w:cs="Arial"/>
          <w:b/>
          <w:color w:val="222222"/>
          <w:shd w:val="clear" w:color="auto" w:fill="FFFFFF"/>
        </w:rPr>
      </w:pPr>
      <w:r w:rsidRPr="00D009F0">
        <w:rPr>
          <w:rFonts w:cs="Arial"/>
          <w:b/>
          <w:color w:val="222222"/>
          <w:shd w:val="clear" w:color="auto" w:fill="FFFFFF"/>
        </w:rPr>
        <w:lastRenderedPageBreak/>
        <w:t>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Sciences).</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D50ECF">
        <w:rPr>
          <w:rFonts w:cs="Arial"/>
          <w:color w:val="222222"/>
          <w:highlight w:val="yellow"/>
          <w:shd w:val="clear" w:color="auto" w:fill="FFFFFF"/>
        </w:rPr>
        <w:t>line</w:t>
      </w:r>
      <w:r w:rsidR="00D50ECF">
        <w:rPr>
          <w:rFonts w:cs="Arial"/>
          <w:color w:val="222222"/>
          <w:highlight w:val="yellow"/>
          <w:shd w:val="clear" w:color="auto" w:fill="FFFFFF"/>
        </w:rPr>
        <w:t>s</w:t>
      </w:r>
      <w:r w:rsidR="00D50ECF" w:rsidRPr="00D50ECF">
        <w:rPr>
          <w:rFonts w:cs="Arial"/>
          <w:color w:val="222222"/>
          <w:highlight w:val="yellow"/>
          <w:shd w:val="clear" w:color="auto" w:fill="FFFFFF"/>
        </w:rPr>
        <w:t xml:space="preserve"> 356</w:t>
      </w:r>
      <w:r w:rsidR="00283BE4" w:rsidRPr="00D50ECF">
        <w:rPr>
          <w:rFonts w:cs="Arial"/>
          <w:color w:val="222222"/>
          <w:highlight w:val="yellow"/>
          <w:shd w:val="clear" w:color="auto" w:fill="FFFFFF"/>
        </w:rPr>
        <w:t xml:space="preserve"> </w:t>
      </w:r>
      <w:r w:rsidR="003E506C" w:rsidRPr="00D50ECF">
        <w:rPr>
          <w:rFonts w:cs="Arial"/>
          <w:color w:val="222222"/>
          <w:highlight w:val="yellow"/>
          <w:shd w:val="clear" w:color="auto" w:fill="FFFFFF"/>
        </w:rPr>
        <w:t xml:space="preserve">and </w:t>
      </w:r>
      <w:r w:rsidR="00D50ECF" w:rsidRPr="00D50ECF">
        <w:rPr>
          <w:rFonts w:cs="Arial"/>
          <w:color w:val="222222"/>
          <w:highlight w:val="yellow"/>
          <w:shd w:val="clear" w:color="auto" w:fill="FFFFFF"/>
        </w:rPr>
        <w:t>802</w:t>
      </w:r>
      <w:r w:rsidR="003E506C" w:rsidRPr="003E506C">
        <w:rPr>
          <w:rFonts w:cs="Arial"/>
          <w:color w:val="222222"/>
          <w:shd w:val="clear" w:color="auto" w:fill="FFFFFF"/>
        </w:rPr>
        <w:t>.</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 xml:space="preserve">line </w:t>
      </w:r>
      <w:r w:rsidR="00D50ECF">
        <w:rPr>
          <w:rFonts w:cs="Arial"/>
          <w:color w:val="222222"/>
          <w:shd w:val="clear" w:color="auto" w:fill="FFFF00"/>
        </w:rPr>
        <w:t>802</w:t>
      </w:r>
      <w:r w:rsidRPr="004E723D">
        <w:rPr>
          <w:rFonts w:cs="Arial"/>
          <w:color w:val="222222"/>
          <w:shd w:val="clear" w:color="auto" w:fill="FFFF00"/>
        </w:rPr>
        <w:t>.</w:t>
      </w:r>
      <w:r>
        <w:rPr>
          <w:rFonts w:cs="Arial"/>
          <w:color w:val="222222"/>
          <w:shd w:val="clear" w:color="auto" w:fill="FFFF00"/>
        </w:rPr>
        <w:t xml:space="preserve"> </w:t>
      </w:r>
      <w:r w:rsidRPr="004E723D">
        <w:rPr>
          <w:rFonts w:cs="Arial"/>
          <w:color w:val="222222"/>
        </w:rPr>
        <w:t>Now reads:</w:t>
      </w:r>
    </w:p>
    <w:p w:rsidR="00CA4F3A" w:rsidRPr="00CA4F3A" w:rsidRDefault="00CA4F3A">
      <w:pPr>
        <w:rPr>
          <w:rFonts w:cs="Arial"/>
          <w:color w:val="222222"/>
          <w:shd w:val="clear" w:color="auto" w:fill="FFFFFF"/>
        </w:rPr>
      </w:pPr>
      <w:r w:rsidRPr="00CA4F3A">
        <w:rPr>
          <w:rFonts w:cs="Arial"/>
          <w:color w:val="222222"/>
          <w:shd w:val="clear" w:color="auto" w:fill="FFFFFF"/>
        </w:rPr>
        <w:t>“</w:t>
      </w:r>
      <w:r w:rsidR="0011648B" w:rsidRPr="0011648B">
        <w:rPr>
          <w:rFonts w:cs="Arial"/>
          <w:color w:val="222222"/>
          <w:shd w:val="clear" w:color="auto" w:fill="FFFFFF"/>
        </w:rPr>
        <w:t xml:space="preserve">Our study is far from the range margins for both </w:t>
      </w:r>
      <w:proofErr w:type="spellStart"/>
      <w:r w:rsidR="0011648B" w:rsidRPr="0011648B">
        <w:rPr>
          <w:rFonts w:cs="Arial"/>
          <w:color w:val="222222"/>
          <w:shd w:val="clear" w:color="auto" w:fill="FFFFFF"/>
        </w:rPr>
        <w:t>Macrocystis</w:t>
      </w:r>
      <w:proofErr w:type="spellEnd"/>
      <w:r w:rsidR="0011648B" w:rsidRPr="0011648B">
        <w:rPr>
          <w:rFonts w:cs="Arial"/>
          <w:color w:val="222222"/>
          <w:shd w:val="clear" w:color="auto" w:fill="FFFFFF"/>
        </w:rPr>
        <w:t xml:space="preserve"> and </w:t>
      </w:r>
      <w:proofErr w:type="spellStart"/>
      <w:r w:rsidR="0011648B" w:rsidRPr="0011648B">
        <w:rPr>
          <w:rFonts w:cs="Arial"/>
          <w:color w:val="222222"/>
          <w:shd w:val="clear" w:color="auto" w:fill="FFFFFF"/>
        </w:rPr>
        <w:t>Nereocystis</w:t>
      </w:r>
      <w:proofErr w:type="spellEnd"/>
      <w:r w:rsidR="0011648B" w:rsidRPr="0011648B">
        <w:rPr>
          <w:rFonts w:cs="Arial"/>
          <w:color w:val="222222"/>
          <w:shd w:val="clear" w:color="auto" w:fill="FFFFFF"/>
        </w:rPr>
        <w:t xml:space="preserve"> (</w:t>
      </w:r>
      <w:proofErr w:type="spellStart"/>
      <w:r w:rsidR="0011648B" w:rsidRPr="0011648B">
        <w:rPr>
          <w:rFonts w:cs="Arial"/>
          <w:color w:val="222222"/>
          <w:shd w:val="clear" w:color="auto" w:fill="FFFFFF"/>
        </w:rPr>
        <w:t>Smale</w:t>
      </w:r>
      <w:proofErr w:type="spellEnd"/>
      <w:r w:rsidR="0011648B" w:rsidRPr="0011648B">
        <w:rPr>
          <w:rFonts w:cs="Arial"/>
          <w:color w:val="222222"/>
          <w:shd w:val="clear" w:color="auto" w:fill="FFFFFF"/>
        </w:rPr>
        <w:t xml:space="preserve"> 2020), so we might expect them to be well within their thermal threshold</w:t>
      </w:r>
      <w:r w:rsidR="0011648B" w:rsidRPr="0011648B">
        <w:rPr>
          <w:rFonts w:cs="Arial"/>
          <w:color w:val="222222"/>
        </w:rPr>
        <w:t>s at our sites</w:t>
      </w:r>
      <w:r w:rsidRPr="0011648B">
        <w:rPr>
          <w:rFonts w:cs="Arial"/>
          <w:color w:val="222222"/>
        </w:rPr>
        <w:t xml:space="preserve"> (Burrows et al. 2020).”</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We have added the following to at least direct the reader to relevant literature</w:t>
      </w:r>
      <w:r w:rsidR="00BE706E">
        <w:rPr>
          <w:rFonts w:cs="Arial"/>
          <w:color w:val="222222"/>
          <w:shd w:val="clear" w:color="auto" w:fill="FFFFFF"/>
        </w:rPr>
        <w:t xml:space="preserve"> </w:t>
      </w:r>
      <w:r w:rsidR="00BE706E" w:rsidRPr="00BE706E">
        <w:rPr>
          <w:rFonts w:cs="Arial"/>
          <w:color w:val="222222"/>
          <w:highlight w:val="yellow"/>
          <w:shd w:val="clear" w:color="auto" w:fill="FFFFFF"/>
        </w:rPr>
        <w:t>line 873</w:t>
      </w:r>
      <w:r>
        <w:rPr>
          <w:rFonts w:cs="Arial"/>
          <w:color w:val="222222"/>
          <w:shd w:val="clear" w:color="auto" w:fill="FFFFFF"/>
        </w:rPr>
        <w:t xml:space="preserve">: </w:t>
      </w:r>
    </w:p>
    <w:p w:rsidR="00CA7BDD" w:rsidRPr="00CA7BDD" w:rsidRDefault="00CA7BDD">
      <w:pPr>
        <w:rPr>
          <w:rFonts w:ascii="Times New Roman" w:hAnsi="Times New Roman"/>
        </w:rPr>
      </w:pPr>
      <w:r>
        <w:rPr>
          <w:rFonts w:cs="Arial"/>
          <w:color w:val="222222"/>
          <w:shd w:val="clear" w:color="auto" w:fill="FFFFFF"/>
        </w:rPr>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lastRenderedPageBreak/>
        <w:t>Should be ‘did not fully crash’</w:t>
      </w:r>
      <w:r w:rsidR="006465DC">
        <w:rPr>
          <w:rFonts w:cs="Arial"/>
          <w:color w:val="222222"/>
          <w:shd w:val="clear" w:color="auto" w:fill="FFFFFF"/>
        </w:rPr>
        <w:t>. Changed.</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6465DC" w:rsidRDefault="006465DC">
      <w:pPr>
        <w:rPr>
          <w:rFonts w:cs="Arial"/>
          <w:color w:val="222222"/>
        </w:rPr>
      </w:pPr>
      <w:r>
        <w:rPr>
          <w:rFonts w:cs="Arial"/>
          <w:color w:val="222222"/>
        </w:rPr>
        <w:t xml:space="preserve">See above. </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9C6419" w:rsidRDefault="00E85865">
      <w:r w:rsidRPr="00E85865">
        <w:rPr>
          <w:rFonts w:cs="Arial"/>
          <w:color w:val="222222"/>
          <w:shd w:val="clear" w:color="auto" w:fill="FFFFFF"/>
        </w:rPr>
        <w:t>done</w:t>
      </w:r>
    </w:p>
    <w:p w:rsidR="00E85865" w:rsidRPr="00E85865" w:rsidRDefault="00E85865"/>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6CFEAC0E"/>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2FDA30C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xrzzvdy0x2s4ee00qpxptadsswa02rwx0p&quot;&gt;References&lt;record-ids&gt;&lt;item&gt;7421&lt;/item&gt;&lt;item&gt;8466&lt;/item&gt;&lt;/record-ids&gt;&lt;/item&gt;&lt;/Libraries&gt;"/>
  </w:docVars>
  <w:rsids>
    <w:rsidRoot w:val="00D009F0"/>
    <w:rsid w:val="00004905"/>
    <w:rsid w:val="000054AA"/>
    <w:rsid w:val="000348C9"/>
    <w:rsid w:val="000407C0"/>
    <w:rsid w:val="0009445B"/>
    <w:rsid w:val="000C311F"/>
    <w:rsid w:val="000E0215"/>
    <w:rsid w:val="0011648B"/>
    <w:rsid w:val="00122374"/>
    <w:rsid w:val="00143EDC"/>
    <w:rsid w:val="00155BE5"/>
    <w:rsid w:val="001D0EF5"/>
    <w:rsid w:val="002374BE"/>
    <w:rsid w:val="00247E5D"/>
    <w:rsid w:val="00253B9A"/>
    <w:rsid w:val="00274CE5"/>
    <w:rsid w:val="002825B4"/>
    <w:rsid w:val="00283BE4"/>
    <w:rsid w:val="00286EBF"/>
    <w:rsid w:val="002F7C49"/>
    <w:rsid w:val="0032424D"/>
    <w:rsid w:val="003419D5"/>
    <w:rsid w:val="003530B9"/>
    <w:rsid w:val="00354316"/>
    <w:rsid w:val="00373569"/>
    <w:rsid w:val="00374485"/>
    <w:rsid w:val="0038060C"/>
    <w:rsid w:val="00384CCB"/>
    <w:rsid w:val="003D5989"/>
    <w:rsid w:val="003E506C"/>
    <w:rsid w:val="0041330A"/>
    <w:rsid w:val="00423941"/>
    <w:rsid w:val="00431538"/>
    <w:rsid w:val="00435339"/>
    <w:rsid w:val="004709D1"/>
    <w:rsid w:val="00485528"/>
    <w:rsid w:val="00485AF3"/>
    <w:rsid w:val="004973D2"/>
    <w:rsid w:val="004A5F3D"/>
    <w:rsid w:val="004E723D"/>
    <w:rsid w:val="00512929"/>
    <w:rsid w:val="005202CE"/>
    <w:rsid w:val="00557453"/>
    <w:rsid w:val="005711B3"/>
    <w:rsid w:val="0059206C"/>
    <w:rsid w:val="00592B48"/>
    <w:rsid w:val="005A3D42"/>
    <w:rsid w:val="005B4DEA"/>
    <w:rsid w:val="005E3E7C"/>
    <w:rsid w:val="00611287"/>
    <w:rsid w:val="006465DC"/>
    <w:rsid w:val="006479F8"/>
    <w:rsid w:val="00656A4D"/>
    <w:rsid w:val="0066571C"/>
    <w:rsid w:val="0067197E"/>
    <w:rsid w:val="006B7C4D"/>
    <w:rsid w:val="007247AB"/>
    <w:rsid w:val="00782C73"/>
    <w:rsid w:val="00785030"/>
    <w:rsid w:val="007F1F15"/>
    <w:rsid w:val="008222A0"/>
    <w:rsid w:val="00850F2B"/>
    <w:rsid w:val="008A34D8"/>
    <w:rsid w:val="008A7A1B"/>
    <w:rsid w:val="008C1938"/>
    <w:rsid w:val="008D7BEE"/>
    <w:rsid w:val="008E4064"/>
    <w:rsid w:val="008F647E"/>
    <w:rsid w:val="00904F1E"/>
    <w:rsid w:val="00947609"/>
    <w:rsid w:val="0097788F"/>
    <w:rsid w:val="00980F31"/>
    <w:rsid w:val="009A0F01"/>
    <w:rsid w:val="009C6419"/>
    <w:rsid w:val="00A36618"/>
    <w:rsid w:val="00A61DE2"/>
    <w:rsid w:val="00A63373"/>
    <w:rsid w:val="00A736A0"/>
    <w:rsid w:val="00A84F9D"/>
    <w:rsid w:val="00A90FB7"/>
    <w:rsid w:val="00A91128"/>
    <w:rsid w:val="00A9369B"/>
    <w:rsid w:val="00A94996"/>
    <w:rsid w:val="00A94A1D"/>
    <w:rsid w:val="00AB2612"/>
    <w:rsid w:val="00B220E7"/>
    <w:rsid w:val="00B40074"/>
    <w:rsid w:val="00B63D12"/>
    <w:rsid w:val="00B72729"/>
    <w:rsid w:val="00B929B3"/>
    <w:rsid w:val="00BE706E"/>
    <w:rsid w:val="00C60A83"/>
    <w:rsid w:val="00C65CFA"/>
    <w:rsid w:val="00C755D3"/>
    <w:rsid w:val="00CA4F3A"/>
    <w:rsid w:val="00CA7BDD"/>
    <w:rsid w:val="00D009F0"/>
    <w:rsid w:val="00D20269"/>
    <w:rsid w:val="00D46A70"/>
    <w:rsid w:val="00D50ECF"/>
    <w:rsid w:val="00D70C3C"/>
    <w:rsid w:val="00D73324"/>
    <w:rsid w:val="00DC426A"/>
    <w:rsid w:val="00DC4930"/>
    <w:rsid w:val="00DD0E26"/>
    <w:rsid w:val="00E01C89"/>
    <w:rsid w:val="00E14D9E"/>
    <w:rsid w:val="00E17141"/>
    <w:rsid w:val="00E211D7"/>
    <w:rsid w:val="00E3301E"/>
    <w:rsid w:val="00E5643A"/>
    <w:rsid w:val="00E70892"/>
    <w:rsid w:val="00E85865"/>
    <w:rsid w:val="00EB4E99"/>
    <w:rsid w:val="00EB7EDD"/>
    <w:rsid w:val="00F043FC"/>
    <w:rsid w:val="00F41D72"/>
    <w:rsid w:val="00F91F90"/>
    <w:rsid w:val="00FB47F6"/>
    <w:rsid w:val="00FB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D0C1"/>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link w:val="ListParagraphChar"/>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 w:type="paragraph" w:customStyle="1" w:styleId="EndNoteBibliographyTitle">
    <w:name w:val="EndNote Bibliography Title"/>
    <w:basedOn w:val="Normal"/>
    <w:link w:val="EndNoteBibliographyTitleChar"/>
    <w:rsid w:val="005E3E7C"/>
    <w:pPr>
      <w:spacing w:after="0"/>
      <w:jc w:val="center"/>
    </w:pPr>
    <w:rPr>
      <w:noProof/>
    </w:rPr>
  </w:style>
  <w:style w:type="character" w:customStyle="1" w:styleId="ListParagraphChar">
    <w:name w:val="List Paragraph Char"/>
    <w:basedOn w:val="DefaultParagraphFont"/>
    <w:link w:val="ListParagraph"/>
    <w:uiPriority w:val="34"/>
    <w:rsid w:val="005E3E7C"/>
    <w:rPr>
      <w:rFonts w:ascii="Cambria" w:hAnsi="Cambria"/>
    </w:rPr>
  </w:style>
  <w:style w:type="character" w:customStyle="1" w:styleId="EndNoteBibliographyTitleChar">
    <w:name w:val="EndNote Bibliography Title Char"/>
    <w:basedOn w:val="ListParagraphChar"/>
    <w:link w:val="EndNoteBibliographyTitle"/>
    <w:rsid w:val="005E3E7C"/>
    <w:rPr>
      <w:rFonts w:ascii="Cambria" w:hAnsi="Cambria"/>
      <w:noProof/>
    </w:rPr>
  </w:style>
  <w:style w:type="paragraph" w:customStyle="1" w:styleId="EndNoteBibliography">
    <w:name w:val="EndNote Bibliography"/>
    <w:basedOn w:val="Normal"/>
    <w:link w:val="EndNoteBibliographyChar"/>
    <w:rsid w:val="005E3E7C"/>
    <w:pPr>
      <w:spacing w:line="240" w:lineRule="auto"/>
    </w:pPr>
    <w:rPr>
      <w:noProof/>
    </w:rPr>
  </w:style>
  <w:style w:type="character" w:customStyle="1" w:styleId="EndNoteBibliographyChar">
    <w:name w:val="EndNote Bibliography Char"/>
    <w:basedOn w:val="ListParagraphChar"/>
    <w:link w:val="EndNoteBibliography"/>
    <w:rsid w:val="005E3E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11</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96</cp:revision>
  <dcterms:created xsi:type="dcterms:W3CDTF">2022-09-01T21:48:00Z</dcterms:created>
  <dcterms:modified xsi:type="dcterms:W3CDTF">2022-10-11T22:59:00Z</dcterms:modified>
</cp:coreProperties>
</file>