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A36618" w:rsidRPr="00A36618"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Pr>
          <w:rFonts w:cs="Arial"/>
          <w:color w:val="222222"/>
        </w:rPr>
        <w:t xml:space="preserve">However, given that we don’t know, a priori, the thermal regime at the sites, it is difficult to make specific hypotheses. </w:t>
      </w:r>
      <w:bookmarkStart w:id="0" w:name="_GoBack"/>
      <w:bookmarkEnd w:id="0"/>
    </w:p>
    <w:p w:rsidR="006B7C4D" w:rsidRDefault="00D009F0">
      <w:pPr>
        <w:rPr>
          <w:rFonts w:cs="Arial"/>
          <w:b/>
          <w:color w:val="222222"/>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w:t>
      </w:r>
      <w:r w:rsidRPr="00D009F0">
        <w:rPr>
          <w:rFonts w:cs="Arial"/>
          <w:b/>
          <w:color w:val="222222"/>
          <w:shd w:val="clear" w:color="auto" w:fill="FFFFFF"/>
        </w:rPr>
        <w:lastRenderedPageBreak/>
        <w:t xml:space="preserve">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6B7C4D" w:rsidRDefault="006B7C4D">
      <w:pPr>
        <w:rPr>
          <w:rFonts w:cs="Arial"/>
          <w:color w:val="222222"/>
        </w:rPr>
      </w:pPr>
      <w:r w:rsidRPr="006B7C4D">
        <w:rPr>
          <w:rFonts w:cs="Arial"/>
          <w:color w:val="222222"/>
        </w:rPr>
        <w:t xml:space="preserve">We have added </w:t>
      </w:r>
      <w:r>
        <w:rPr>
          <w:rFonts w:cs="Arial"/>
          <w:color w:val="222222"/>
        </w:rPr>
        <w:t xml:space="preserve">more diverse information on MHW impacts on kelp forests globally to the </w:t>
      </w:r>
      <w:proofErr w:type="spellStart"/>
      <w:r>
        <w:rPr>
          <w:rFonts w:cs="Arial"/>
          <w:color w:val="222222"/>
        </w:rPr>
        <w:t>introductio</w:t>
      </w:r>
      <w:proofErr w:type="spellEnd"/>
      <w:r>
        <w:rPr>
          <w:rFonts w:cs="Arial"/>
          <w:color w:val="222222"/>
        </w:rPr>
        <w:t xml:space="preserve">.  </w:t>
      </w:r>
    </w:p>
    <w:p w:rsidR="006B7C4D" w:rsidRPr="006B7C4D" w:rsidRDefault="006B7C4D">
      <w:pPr>
        <w:rPr>
          <w:rFonts w:cs="Arial"/>
          <w:color w:val="222222"/>
        </w:rPr>
      </w:pPr>
      <w:r>
        <w:rPr>
          <w:rFonts w:cs="Arial"/>
          <w:color w:val="222222"/>
        </w:rPr>
        <w:t xml:space="preserve">However, we have not included additional Salish Sea/Puget Sound information.  While </w:t>
      </w:r>
      <w:proofErr w:type="spellStart"/>
      <w:r>
        <w:rPr>
          <w:rFonts w:cs="Arial"/>
          <w:color w:val="222222"/>
        </w:rPr>
        <w:t>Pfister</w:t>
      </w:r>
      <w:proofErr w:type="spellEnd"/>
      <w:r>
        <w:rPr>
          <w:rFonts w:cs="Arial"/>
          <w:color w:val="222222"/>
        </w:rPr>
        <w:t xml:space="preserve"> et al 2018 include some information on kelp (</w:t>
      </w:r>
      <w:proofErr w:type="spellStart"/>
      <w:r>
        <w:rPr>
          <w:rFonts w:cs="Arial"/>
          <w:color w:val="222222"/>
        </w:rPr>
        <w:t>Nereocystis</w:t>
      </w:r>
      <w:proofErr w:type="spellEnd"/>
      <w:r>
        <w:rPr>
          <w:rFonts w:cs="Arial"/>
          <w:color w:val="222222"/>
        </w:rPr>
        <w:t xml:space="preserve">) trend in the eastern portion of the Strait of San Juan de Fuca, there is limited information on kelp dynamics for the rest of Puget Sound, in relation to the 2014-2016 MHW.  Berry et al 2021 do examine long-term trends in kelp cover in South Puget Sound, but the data are largely reconstructed and the sampling intermittent enough to preclude strong conclusions regarding MHW effects. </w:t>
      </w:r>
    </w:p>
    <w:p w:rsidR="006B7C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lastRenderedPageBreak/>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536 -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t>”.</w:t>
      </w:r>
      <w:r w:rsidR="00980F31">
        <w:t xml:space="preserve"> </w:t>
      </w:r>
    </w:p>
    <w:p w:rsidR="00980F31" w:rsidRDefault="00980F31">
      <w:pPr>
        <w:rPr>
          <w:rFonts w:cs="Arial"/>
          <w:b/>
          <w:color w:val="222222"/>
          <w:shd w:val="clear" w:color="auto" w:fill="FFFFFF"/>
        </w:rPr>
      </w:pPr>
      <w:r>
        <w:t>The potential impact of otters is discussed in paragraph.</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w:t>
      </w:r>
      <w:r w:rsidR="00D009F0" w:rsidRPr="00D009F0">
        <w:rPr>
          <w:rFonts w:cs="Arial"/>
          <w:b/>
          <w:color w:val="222222"/>
          <w:shd w:val="clear" w:color="auto" w:fill="FFFFFF"/>
        </w:rPr>
        <w:lastRenderedPageBreak/>
        <w:t>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w:t>
      </w:r>
      <w:r w:rsidR="00286EBF">
        <w:rPr>
          <w:rFonts w:cs="Arial"/>
          <w:color w:val="222222"/>
          <w:shd w:val="clear" w:color="auto" w:fill="FFFFFF"/>
        </w:rPr>
        <w:lastRenderedPageBreak/>
        <w:t>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lastRenderedPageBreak/>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w:t>
      </w:r>
      <w:proofErr w:type="gramStart"/>
      <w:r w:rsidRPr="00D009F0">
        <w:rPr>
          <w:rFonts w:cs="Arial"/>
          <w:b/>
          <w:color w:val="222222"/>
          <w:shd w:val="clear" w:color="auto" w:fill="FFFFFF"/>
        </w:rPr>
        <w:t>- ‘s’</w:t>
      </w:r>
      <w:proofErr w:type="gramEnd"/>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proofErr w:type="gramStart"/>
      <w:r w:rsidRPr="00E14D9E">
        <w:rPr>
          <w:rFonts w:cs="Arial"/>
          <w:color w:val="222222"/>
          <w:shd w:val="clear" w:color="auto" w:fill="FFFFFF"/>
        </w:rPr>
        <w:t>upated</w:t>
      </w:r>
      <w:proofErr w:type="spellEnd"/>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w:t>
      </w:r>
      <w:proofErr w:type="gramStart"/>
      <w:r>
        <w:rPr>
          <w:rFonts w:cs="Arial"/>
          <w:color w:val="222222"/>
          <w:shd w:val="clear" w:color="auto" w:fill="FFFFFF"/>
        </w:rPr>
        <w:t>substantial  impacts</w:t>
      </w:r>
      <w:proofErr w:type="gramEnd"/>
      <w:r>
        <w:rPr>
          <w:rFonts w:cs="Arial"/>
          <w:color w:val="222222"/>
          <w:shd w:val="clear" w:color="auto" w:fill="FFFFFF"/>
        </w:rPr>
        <w:t xml:space="preserve">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proofErr w:type="gramStart"/>
      <w:r w:rsidRPr="00D009F0">
        <w:rPr>
          <w:rFonts w:cs="Arial"/>
          <w:b/>
          <w:color w:val="222222"/>
          <w:shd w:val="clear" w:color="auto" w:fill="FFFFFF"/>
        </w:rPr>
        <w:t>ces</w:t>
      </w:r>
      <w:proofErr w:type="spellEnd"/>
      <w:proofErr w:type="gram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Pr>
          <w:rFonts w:cs="Arial"/>
          <w:color w:val="222222"/>
          <w:shd w:val="clear" w:color="auto" w:fill="FFFF00"/>
        </w:rPr>
        <w:t>“</w:t>
      </w:r>
      <w:r w:rsidRPr="004E723D">
        <w:rPr>
          <w:rFonts w:cs="Arial"/>
          <w:color w:val="222222"/>
          <w:shd w:val="clear" w:color="auto" w:fill="FFFF00"/>
          <w:lang w:val="en"/>
        </w:rPr>
        <w:t xml:space="preserve">Both </w:t>
      </w:r>
      <w:proofErr w:type="spellStart"/>
      <w:r w:rsidRPr="004E723D">
        <w:rPr>
          <w:rFonts w:cs="Arial"/>
          <w:i/>
          <w:color w:val="222222"/>
          <w:shd w:val="clear" w:color="auto" w:fill="FFFF00"/>
          <w:lang w:val="en"/>
        </w:rPr>
        <w:t>Macrocystis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and </w:t>
      </w:r>
      <w:proofErr w:type="spellStart"/>
      <w:r w:rsidRPr="004E723D">
        <w:rPr>
          <w:rFonts w:cs="Arial"/>
          <w:i/>
          <w:color w:val="222222"/>
          <w:shd w:val="clear" w:color="auto" w:fill="FFFF00"/>
          <w:lang w:val="en"/>
        </w:rPr>
        <w:t>Nereocystis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are far from their range margins in Washington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(Smale 2020)</w:t>
      </w:r>
      <w:r w:rsidRPr="004E723D">
        <w:rPr>
          <w:rFonts w:cs="Arial"/>
          <w:color w:val="222222"/>
          <w:shd w:val="clear" w:color="auto" w:fill="FFFF00"/>
        </w:rPr>
        <w:fldChar w:fldCharType="end"/>
      </w:r>
      <w:r w:rsidRPr="004E723D">
        <w:rPr>
          <w:rFonts w:cs="Arial"/>
          <w:color w:val="222222"/>
          <w:shd w:val="clear" w:color="auto" w:fill="FFFF00"/>
          <w:lang w:val="en"/>
        </w:rPr>
        <w:t xml:space="preserve"> so we might expect them to be well within their thermal thresholds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(Burrows et al. 2020)</w:t>
      </w:r>
      <w:r w:rsidRPr="004E723D">
        <w:rPr>
          <w:rFonts w:cs="Arial"/>
          <w:color w:val="222222"/>
          <w:shd w:val="clear" w:color="auto" w:fill="FFFF00"/>
        </w:rPr>
        <w:fldChar w:fldCharType="end"/>
      </w:r>
      <w:r w:rsidRPr="004E723D">
        <w:rPr>
          <w:rFonts w:cs="Arial"/>
          <w:color w:val="222222"/>
          <w:shd w:val="clear" w:color="auto" w:fill="FFFF00"/>
          <w:lang w:val="en"/>
        </w:rPr>
        <w:t>.</w:t>
      </w:r>
      <w:r>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143EDC" w:rsidRDefault="00143EDC">
      <w:pPr>
        <w:rPr>
          <w:rFonts w:cs="Arial"/>
          <w:b/>
          <w:color w:val="222222"/>
          <w:shd w:val="clear" w:color="auto" w:fill="FFFFFF"/>
        </w:rPr>
      </w:pPr>
    </w:p>
    <w:p w:rsidR="00143EDC" w:rsidRDefault="00143EDC">
      <w:pPr>
        <w:rPr>
          <w:rFonts w:cs="Arial"/>
          <w:color w:val="222222"/>
          <w:shd w:val="clear" w:color="auto" w:fill="FFFFFF"/>
        </w:rPr>
      </w:pPr>
      <w:r w:rsidRPr="00143EDC">
        <w:rPr>
          <w:rFonts w:cs="Arial"/>
          <w:color w:val="222222"/>
          <w:shd w:val="clear" w:color="auto" w:fill="FFFFFF"/>
        </w:rPr>
        <w:t xml:space="preserve">That is not clear for the Washington coast. Larvae are planktonic (and feeding) for several weeks to months. In California settlement occurs in May in many areas but in March and July around Ft. Bragg in the north.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E85865" w:rsidRPr="00E85865" w:rsidRDefault="00E85865">
      <w:proofErr w:type="gramStart"/>
      <w:r w:rsidRPr="00E85865">
        <w:rPr>
          <w:rFonts w:cs="Arial"/>
          <w:color w:val="222222"/>
          <w:shd w:val="clear" w:color="auto" w:fill="FFFFFF"/>
        </w:rPr>
        <w:t>done</w:t>
      </w:r>
      <w:proofErr w:type="gramEnd"/>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407C0"/>
    <w:rsid w:val="000C311F"/>
    <w:rsid w:val="00122374"/>
    <w:rsid w:val="00143EDC"/>
    <w:rsid w:val="00155BE5"/>
    <w:rsid w:val="00247E5D"/>
    <w:rsid w:val="00283BE4"/>
    <w:rsid w:val="00286EBF"/>
    <w:rsid w:val="002F7C49"/>
    <w:rsid w:val="00373569"/>
    <w:rsid w:val="003E506C"/>
    <w:rsid w:val="00423941"/>
    <w:rsid w:val="00431538"/>
    <w:rsid w:val="004709D1"/>
    <w:rsid w:val="00485528"/>
    <w:rsid w:val="00485AF3"/>
    <w:rsid w:val="004973D2"/>
    <w:rsid w:val="004A5F3D"/>
    <w:rsid w:val="004E723D"/>
    <w:rsid w:val="00512929"/>
    <w:rsid w:val="005202CE"/>
    <w:rsid w:val="005711B3"/>
    <w:rsid w:val="0059206C"/>
    <w:rsid w:val="00592B48"/>
    <w:rsid w:val="00611287"/>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80F31"/>
    <w:rsid w:val="00A36618"/>
    <w:rsid w:val="00A61DE2"/>
    <w:rsid w:val="00A84F9D"/>
    <w:rsid w:val="00A91128"/>
    <w:rsid w:val="00AB2612"/>
    <w:rsid w:val="00B72729"/>
    <w:rsid w:val="00B929B3"/>
    <w:rsid w:val="00C60A83"/>
    <w:rsid w:val="00D009F0"/>
    <w:rsid w:val="00D20269"/>
    <w:rsid w:val="00D70C3C"/>
    <w:rsid w:val="00D73324"/>
    <w:rsid w:val="00DD0E26"/>
    <w:rsid w:val="00E14D9E"/>
    <w:rsid w:val="00E17141"/>
    <w:rsid w:val="00E3301E"/>
    <w:rsid w:val="00E5643A"/>
    <w:rsid w:val="00E70892"/>
    <w:rsid w:val="00E85865"/>
    <w:rsid w:val="00EB4E99"/>
    <w:rsid w:val="00F4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3658"/>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49</cp:revision>
  <dcterms:created xsi:type="dcterms:W3CDTF">2022-09-01T21:48:00Z</dcterms:created>
  <dcterms:modified xsi:type="dcterms:W3CDTF">2022-09-14T22:15:00Z</dcterms:modified>
</cp:coreProperties>
</file>