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 xml:space="preserve">Table </w:t>
      </w:r>
      <w:r w:rsidR="00B14AC6">
        <w:t>S</w:t>
      </w:r>
      <w:r w:rsidR="00277D38">
        <w:t>3</w:t>
      </w:r>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w:t>
      </w:r>
      <w:r w:rsidR="00B14AC6">
        <w:t>S</w:t>
      </w:r>
      <w:r w:rsidR="00277D38">
        <w:t>4</w:t>
      </w:r>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 xml:space="preserve">Table </w:t>
      </w:r>
      <w:r w:rsidR="00B14AC6">
        <w:t>S</w:t>
      </w:r>
      <w:r w:rsidR="00277D38">
        <w:t>5</w:t>
      </w:r>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pPr>
      <w:bookmarkStart w:id="13" w:name="_ki29orrn0w1t" w:colFirst="0" w:colLast="0"/>
      <w:bookmarkEnd w:id="13"/>
      <w:r>
        <w:br w:type="page"/>
      </w:r>
    </w:p>
    <w:p w:rsidR="00277D38" w:rsidRPr="00627D25" w:rsidRDefault="00277D38" w:rsidP="008439B6">
      <w:pPr>
        <w:pStyle w:val="Heading5"/>
      </w:pPr>
      <w:r w:rsidRPr="001255CF">
        <w:lastRenderedPageBreak/>
        <w:t xml:space="preserve">Table S6. </w:t>
      </w:r>
      <w:r w:rsidR="00CC2848" w:rsidRPr="00627D25">
        <w:t xml:space="preserve">Marine heatwave statistics for four </w:t>
      </w:r>
      <w:r w:rsidR="00DA5CFE" w:rsidRPr="00627D25">
        <w:t>locations</w:t>
      </w:r>
      <w:r w:rsidR="00CC2848" w:rsidRPr="00627D25">
        <w:t xml:space="preserve"> from 1992-2021. </w:t>
      </w:r>
      <w:r w:rsidR="004C5EBF">
        <w:t>Days above 90% indicate the total number of days above the 90</w:t>
      </w:r>
      <w:r w:rsidR="004C5EBF" w:rsidRPr="008439B6">
        <w:rPr>
          <w:vertAlign w:val="superscript"/>
        </w:rPr>
        <w:t>th</w:t>
      </w:r>
      <w:r w:rsidR="004C5EBF">
        <w:t xml:space="preserve"> percentile regardless of whether those days were within a 5+ day MHW; MHW events is the number of MHWs in a year, MHW days (5+) is the number of days </w:t>
      </w:r>
      <w:r w:rsidR="00731687">
        <w:t xml:space="preserve">within a MHW; Min and Max days are the length of individual MHWs.  Mean intensity and other statistics are the intensity of the anomaly in </w:t>
      </w:r>
      <w:r w:rsidR="00731687" w:rsidRPr="00731687">
        <w:t xml:space="preserve"> °C</w:t>
      </w:r>
      <w:r w:rsidR="00731687">
        <w:t>.</w:t>
      </w:r>
    </w:p>
    <w:tbl>
      <w:tblPr>
        <w:tblW w:w="9725" w:type="dxa"/>
        <w:tblLayout w:type="fixed"/>
        <w:tblLook w:val="04A0" w:firstRow="1" w:lastRow="0" w:firstColumn="1" w:lastColumn="0" w:noHBand="0" w:noVBand="1"/>
      </w:tblPr>
      <w:tblGrid>
        <w:gridCol w:w="2070"/>
        <w:gridCol w:w="616"/>
        <w:gridCol w:w="734"/>
        <w:gridCol w:w="736"/>
        <w:gridCol w:w="728"/>
        <w:gridCol w:w="786"/>
        <w:gridCol w:w="700"/>
        <w:gridCol w:w="640"/>
        <w:gridCol w:w="905"/>
        <w:gridCol w:w="905"/>
        <w:gridCol w:w="905"/>
      </w:tblGrid>
      <w:tr w:rsidR="00C97A89" w:rsidRPr="00C97A89" w:rsidTr="008439B6">
        <w:trPr>
          <w:trHeight w:val="765"/>
        </w:trPr>
        <w:tc>
          <w:tcPr>
            <w:tcW w:w="207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Site</w:t>
            </w:r>
          </w:p>
        </w:tc>
        <w:tc>
          <w:tcPr>
            <w:tcW w:w="616"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Year</w:t>
            </w:r>
          </w:p>
        </w:tc>
        <w:tc>
          <w:tcPr>
            <w:tcW w:w="734"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Days &gt; 15</w:t>
            </w:r>
            <w:r w:rsidR="0048438B" w:rsidRPr="008245DB">
              <w:t>°</w:t>
            </w:r>
            <w:r w:rsidRPr="00C97A89">
              <w:rPr>
                <w:color w:val="000000"/>
                <w:sz w:val="20"/>
                <w:szCs w:val="20"/>
                <w:lang w:val="en-US"/>
              </w:rPr>
              <w:t>C</w:t>
            </w:r>
          </w:p>
        </w:tc>
        <w:tc>
          <w:tcPr>
            <w:tcW w:w="736" w:type="dxa"/>
            <w:tcBorders>
              <w:top w:val="nil"/>
              <w:left w:val="nil"/>
              <w:bottom w:val="single" w:sz="4" w:space="0" w:color="auto"/>
              <w:right w:val="nil"/>
            </w:tcBorders>
            <w:shd w:val="clear" w:color="auto" w:fill="auto"/>
            <w:vAlign w:val="bottom"/>
            <w:hideMark/>
          </w:tcPr>
          <w:p w:rsidR="00C97A89" w:rsidRPr="00C97A89" w:rsidRDefault="00C97A89">
            <w:pPr>
              <w:spacing w:line="240" w:lineRule="auto"/>
              <w:ind w:firstLine="0"/>
              <w:jc w:val="center"/>
              <w:rPr>
                <w:color w:val="000000"/>
                <w:sz w:val="20"/>
                <w:szCs w:val="20"/>
                <w:lang w:val="en-US"/>
              </w:rPr>
            </w:pPr>
            <w:r w:rsidRPr="00C97A89">
              <w:rPr>
                <w:color w:val="000000"/>
                <w:sz w:val="20"/>
                <w:szCs w:val="20"/>
                <w:lang w:val="en-US"/>
              </w:rPr>
              <w:t xml:space="preserve">Days above </w:t>
            </w:r>
            <w:r>
              <w:rPr>
                <w:color w:val="000000"/>
                <w:sz w:val="20"/>
                <w:szCs w:val="20"/>
                <w:lang w:val="en-US"/>
              </w:rPr>
              <w:t>90%</w:t>
            </w:r>
          </w:p>
        </w:tc>
        <w:tc>
          <w:tcPr>
            <w:tcW w:w="728"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MHW events</w:t>
            </w:r>
          </w:p>
        </w:tc>
        <w:tc>
          <w:tcPr>
            <w:tcW w:w="786" w:type="dxa"/>
            <w:tcBorders>
              <w:top w:val="nil"/>
              <w:left w:val="nil"/>
              <w:bottom w:val="single" w:sz="4" w:space="0" w:color="auto"/>
              <w:right w:val="nil"/>
            </w:tcBorders>
            <w:shd w:val="clear" w:color="auto" w:fill="auto"/>
            <w:vAlign w:val="bottom"/>
            <w:hideMark/>
          </w:tcPr>
          <w:p w:rsidR="00C97A89" w:rsidRPr="00C97A89" w:rsidRDefault="004C5EBF" w:rsidP="00C97A89">
            <w:pPr>
              <w:spacing w:line="240" w:lineRule="auto"/>
              <w:ind w:firstLine="0"/>
              <w:jc w:val="center"/>
              <w:rPr>
                <w:color w:val="000000"/>
                <w:sz w:val="20"/>
                <w:szCs w:val="20"/>
                <w:lang w:val="en-US"/>
              </w:rPr>
            </w:pPr>
            <w:r>
              <w:rPr>
                <w:color w:val="000000"/>
                <w:sz w:val="20"/>
                <w:szCs w:val="20"/>
                <w:lang w:val="en-US"/>
              </w:rPr>
              <w:t>M</w:t>
            </w:r>
            <w:r w:rsidR="00C97A89" w:rsidRPr="00C97A89">
              <w:rPr>
                <w:color w:val="000000"/>
                <w:sz w:val="20"/>
                <w:szCs w:val="20"/>
                <w:lang w:val="en-US"/>
              </w:rPr>
              <w:t>HW days (5+)</w:t>
            </w:r>
          </w:p>
        </w:tc>
        <w:tc>
          <w:tcPr>
            <w:tcW w:w="70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Min days</w:t>
            </w:r>
          </w:p>
        </w:tc>
        <w:tc>
          <w:tcPr>
            <w:tcW w:w="64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days</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Mean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proofErr w:type="spellStart"/>
            <w:r w:rsidRPr="00C97A89">
              <w:rPr>
                <w:color w:val="000000"/>
                <w:sz w:val="20"/>
                <w:szCs w:val="20"/>
                <w:lang w:val="en-US"/>
              </w:rPr>
              <w:t>Var</w:t>
            </w:r>
            <w:proofErr w:type="spellEnd"/>
            <w:r w:rsidRPr="00C97A89">
              <w:rPr>
                <w:color w:val="000000"/>
                <w:sz w:val="20"/>
                <w:szCs w:val="20"/>
                <w:lang w:val="en-US"/>
              </w:rPr>
              <w:t xml:space="preserve">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intensity</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6C35F0" w:rsidP="00C97A89">
            <w:pPr>
              <w:spacing w:line="240" w:lineRule="auto"/>
              <w:ind w:firstLine="0"/>
              <w:jc w:val="right"/>
              <w:rPr>
                <w:color w:val="000000"/>
                <w:sz w:val="20"/>
                <w:szCs w:val="20"/>
                <w:lang w:val="en-US"/>
              </w:rPr>
            </w:pPr>
            <w:r>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3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3.13</w:t>
            </w:r>
          </w:p>
        </w:tc>
      </w:tr>
    </w:tbl>
    <w:p w:rsidR="008439B6" w:rsidRDefault="00B7111A" w:rsidP="008439B6">
      <w:pPr>
        <w:ind w:firstLine="0"/>
        <w:rPr>
          <w:rFonts w:asciiTheme="minorHAnsi" w:eastAsiaTheme="minorHAnsi" w:hAnsiTheme="minorHAnsi" w:cstheme="minorBidi"/>
          <w:sz w:val="22"/>
          <w:szCs w:val="22"/>
          <w:lang w:val="en-US"/>
        </w:rPr>
      </w:pPr>
      <w:r>
        <w:fldChar w:fldCharType="begin"/>
      </w:r>
      <w:r>
        <w:instrText xml:space="preserve"> LINK </w:instrText>
      </w:r>
      <w:r w:rsidR="008439B6">
        <w:instrText xml:space="preserve">Excel.SheetBinaryMacroEnabled.12 "C:\\Users\\nick.tolimieri\\Documents\\GitHub\\OCNMS\\Flagstone paper\\Plots\\Table_MHW_Intensity.csv" Table_MHW_Intensity!R1C1:R55C10 </w:instrText>
      </w:r>
      <w:r>
        <w:instrText xml:space="preserve">\a \f 5 \h  \* MERGEFORMAT </w:instrText>
      </w:r>
      <w:r w:rsidR="008439B6">
        <w:fldChar w:fldCharType="separate"/>
      </w:r>
    </w:p>
    <w:tbl>
      <w:tblPr>
        <w:tblStyle w:val="TableGrid"/>
        <w:tblW w:w="9600" w:type="dxa"/>
        <w:tblLayout w:type="fixed"/>
        <w:tblLook w:val="04A0" w:firstRow="1" w:lastRow="0" w:firstColumn="1" w:lastColumn="0" w:noHBand="0" w:noVBand="1"/>
      </w:tblPr>
      <w:tblGrid>
        <w:gridCol w:w="960"/>
        <w:gridCol w:w="960"/>
        <w:gridCol w:w="960"/>
        <w:gridCol w:w="960"/>
        <w:gridCol w:w="960"/>
        <w:gridCol w:w="960"/>
        <w:gridCol w:w="960"/>
        <w:gridCol w:w="960"/>
        <w:gridCol w:w="960"/>
        <w:gridCol w:w="960"/>
      </w:tblGrid>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Site</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Year</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Days &gt; 15C</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Days above threshold</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MHW events</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HW days (5+)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Min days</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Max days</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Mean intensity</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Var</w:t>
            </w:r>
            <w:proofErr w:type="spellEnd"/>
            <w:r w:rsidRPr="008439B6">
              <w:rPr>
                <w:rFonts w:asciiTheme="minorHAnsi" w:eastAsiaTheme="minorHAnsi" w:hAnsiTheme="minorHAnsi" w:cstheme="minorBidi"/>
                <w:sz w:val="22"/>
                <w:szCs w:val="22"/>
              </w:rPr>
              <w:t xml:space="preserve"> intensity</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lastRenderedPageBreak/>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0.42</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2.64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0.71</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0.47</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1.78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0.16</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128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2.21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0.48</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0.39</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lastRenderedPageBreak/>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0.24</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1.67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0.27</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0.32</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0.29</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lastRenderedPageBreak/>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2.58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0.67</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0.09</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0.13</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2.49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0.64</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bookmarkStart w:id="14" w:name="_GoBack" w:colFirst="0" w:colLast="9"/>
            <w:proofErr w:type="spellStart"/>
            <w:r w:rsidRPr="008439B6">
              <w:rPr>
                <w:rFonts w:asciiTheme="minorHAnsi" w:eastAsiaTheme="minorHAnsi" w:hAnsiTheme="minorHAnsi" w:cstheme="minorBidi"/>
                <w:sz w:val="22"/>
                <w:szCs w:val="22"/>
              </w:rPr>
              <w:lastRenderedPageBreak/>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2.59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w:t>
            </w:r>
          </w:p>
        </w:tc>
      </w:tr>
      <w:bookmarkEnd w:id="14"/>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1.73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0.26</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1.72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0.27</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0.32</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2020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1.89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0.64</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proofErr w:type="spellStart"/>
            <w:r w:rsidRPr="008439B6">
              <w:rPr>
                <w:rFonts w:asciiTheme="minorHAnsi" w:eastAsiaTheme="minorHAnsi" w:hAnsiTheme="minorHAnsi" w:cstheme="minorBidi"/>
                <w:sz w:val="22"/>
                <w:szCs w:val="22"/>
              </w:rPr>
              <w:lastRenderedPageBreak/>
              <w:t>Tatoosh</w:t>
            </w:r>
            <w:proofErr w:type="spellEnd"/>
            <w:r w:rsidRPr="008439B6">
              <w:rPr>
                <w:rFonts w:asciiTheme="minorHAnsi" w:eastAsiaTheme="minorHAnsi" w:hAnsiTheme="minorHAnsi" w:cstheme="minorBidi"/>
                <w:sz w:val="22"/>
                <w:szCs w:val="22"/>
              </w:rPr>
              <w:t xml:space="preserve"> Is. &amp; </w:t>
            </w:r>
            <w:proofErr w:type="spellStart"/>
            <w:r w:rsidRPr="008439B6">
              <w:rPr>
                <w:rFonts w:asciiTheme="minorHAnsi" w:eastAsiaTheme="minorHAnsi" w:hAnsiTheme="minorHAnsi" w:cstheme="minorBidi"/>
                <w:sz w:val="22"/>
                <w:szCs w:val="22"/>
              </w:rPr>
              <w:t>Neah</w:t>
            </w:r>
            <w:proofErr w:type="spellEnd"/>
            <w:r w:rsidRPr="008439B6">
              <w:rPr>
                <w:rFonts w:asciiTheme="minorHAnsi" w:eastAsiaTheme="minorHAnsi" w:hAnsiTheme="minorHAnsi" w:cstheme="minorBidi"/>
                <w:sz w:val="22"/>
                <w:szCs w:val="22"/>
              </w:rPr>
              <w:t xml:space="preserve"> B.</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2021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1.67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0.18</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1.68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0.31</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2.57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0.6</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2.66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0.58</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0.53</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0.11</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128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0.34</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123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0.26</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1999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lastRenderedPageBreak/>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0.23</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0.13</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1.49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0.08</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1.85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0.11</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0.15</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2.45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0.28</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2009</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1.57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0.13</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NA</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lastRenderedPageBreak/>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22</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2.44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95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23</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47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2.41</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0.56</w:t>
            </w:r>
          </w:p>
        </w:tc>
      </w:tr>
      <w:tr w:rsidR="008439B6" w:rsidRPr="008439B6" w:rsidTr="008439B6">
        <w:trPr>
          <w:divId w:val="1064330163"/>
          <w:trHeight w:val="300"/>
        </w:trPr>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Cape Alava</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2015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137</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10</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114</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5</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36</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1.68</w:t>
            </w:r>
          </w:p>
        </w:tc>
        <w:tc>
          <w:tcPr>
            <w:tcW w:w="960" w:type="dxa"/>
            <w:noWrap/>
            <w:hideMark/>
          </w:tcPr>
          <w:p w:rsidR="008439B6" w:rsidRPr="008439B6" w:rsidRDefault="008439B6" w:rsidP="008439B6">
            <w:pPr>
              <w:ind w:firstLine="0"/>
              <w:rPr>
                <w:rFonts w:asciiTheme="minorHAnsi" w:eastAsiaTheme="minorHAnsi" w:hAnsiTheme="minorHAnsi" w:cstheme="minorBidi"/>
                <w:sz w:val="22"/>
                <w:szCs w:val="22"/>
              </w:rPr>
            </w:pPr>
            <w:r w:rsidRPr="008439B6">
              <w:rPr>
                <w:rFonts w:asciiTheme="minorHAnsi" w:eastAsiaTheme="minorHAnsi" w:hAnsiTheme="minorHAnsi" w:cstheme="minorBidi"/>
                <w:sz w:val="22"/>
                <w:szCs w:val="22"/>
              </w:rPr>
              <w:t>0.22</w:t>
            </w:r>
          </w:p>
        </w:tc>
      </w:tr>
    </w:tbl>
    <w:p w:rsidR="00277D38" w:rsidRDefault="00B7111A" w:rsidP="00277D38">
      <w:r>
        <w:fldChar w:fldCharType="end"/>
      </w:r>
      <w:r w:rsidR="00277D38">
        <w:br w:type="page"/>
      </w:r>
    </w:p>
    <w:p w:rsidR="00277D38" w:rsidRPr="001255CF" w:rsidRDefault="00277D38" w:rsidP="008439B6"/>
    <w:p w:rsidR="0038698C" w:rsidRDefault="0038698C" w:rsidP="0038698C">
      <w:pPr>
        <w:pStyle w:val="Heading5"/>
        <w:ind w:right="810"/>
      </w:pPr>
      <w:bookmarkStart w:id="15" w:name="_4nmytzjag5o2" w:colFirst="0" w:colLast="0"/>
      <w:bookmarkEnd w:id="15"/>
      <w:r>
        <w:t xml:space="preserve">Table </w:t>
      </w:r>
      <w:r w:rsidR="00B14AC6">
        <w:t>S7</w:t>
      </w:r>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6" w:name="_pgddbdrpqrf3" w:colFirst="0" w:colLast="0"/>
      <w:bookmarkEnd w:id="16"/>
    </w:p>
    <w:p w:rsidR="0038698C" w:rsidRDefault="0038698C" w:rsidP="0038698C">
      <w:pPr>
        <w:pStyle w:val="Heading5"/>
        <w:ind w:right="720"/>
      </w:pPr>
      <w:r>
        <w:t xml:space="preserve">Table </w:t>
      </w:r>
      <w:r w:rsidR="00B14AC6">
        <w:t>S8</w:t>
      </w:r>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7" w:name="_2scs6bp8gdub" w:colFirst="0" w:colLast="0"/>
      <w:bookmarkEnd w:id="17"/>
      <w:r>
        <w:br w:type="page"/>
      </w:r>
    </w:p>
    <w:p w:rsidR="0038698C" w:rsidRDefault="0038698C" w:rsidP="0038698C">
      <w:pPr>
        <w:pStyle w:val="Heading5"/>
        <w:ind w:right="900"/>
      </w:pPr>
      <w:bookmarkStart w:id="18" w:name="_pq9iyiy0gnbe" w:colFirst="0" w:colLast="0"/>
      <w:bookmarkEnd w:id="18"/>
      <w:r>
        <w:lastRenderedPageBreak/>
        <w:t xml:space="preserve">Table </w:t>
      </w:r>
      <w:r w:rsidR="00B14AC6">
        <w:t>S9</w:t>
      </w:r>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61254F" w:rsidRDefault="0061254F">
      <w:bookmarkStart w:id="19" w:name="_7mx6lcdim2sk" w:colFirst="0" w:colLast="0"/>
      <w:bookmarkEnd w:id="19"/>
    </w:p>
    <w:p w:rsidR="0061254F" w:rsidRDefault="0061254F" w:rsidP="0061254F">
      <w:pPr>
        <w:pStyle w:val="Heading5"/>
      </w:pPr>
      <w:bookmarkStart w:id="20" w:name="_q9i8fb532wt5" w:colFirst="0" w:colLast="0"/>
      <w:bookmarkEnd w:id="20"/>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p-value</w:t>
            </w:r>
          </w:p>
        </w:tc>
      </w:tr>
      <w:tr w:rsidR="0061254F" w:rsidTr="00C07D91">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0.064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0.254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r>
    </w:tbl>
    <w:p w:rsidR="0061254F" w:rsidRDefault="0061254F" w:rsidP="0061254F"/>
    <w:p w:rsidR="00F12365" w:rsidRDefault="00F12365"/>
    <w:p w:rsidR="0038698C" w:rsidRDefault="0038698C" w:rsidP="0038698C">
      <w:r>
        <w:br w:type="page"/>
      </w:r>
    </w:p>
    <w:p w:rsidR="0038698C" w:rsidRDefault="008D796A" w:rsidP="008439B6">
      <w:pPr>
        <w:pStyle w:val="Heading5"/>
        <w:ind w:right="4050"/>
      </w:pPr>
      <w:r>
        <w:lastRenderedPageBreak/>
        <w:t xml:space="preserve">Table S11. Results of the REWB model for </w:t>
      </w:r>
      <w:proofErr w:type="spellStart"/>
      <w:r w:rsidRPr="008439B6">
        <w:rPr>
          <w:i/>
        </w:rPr>
        <w:t>Nereocystis</w:t>
      </w:r>
      <w:proofErr w:type="spellEnd"/>
      <w:r w:rsidRPr="008439B6">
        <w:rPr>
          <w:i/>
        </w:rPr>
        <w:t xml:space="preserve"> </w:t>
      </w:r>
      <w:r>
        <w:t xml:space="preserve">at </w:t>
      </w:r>
      <w:proofErr w:type="spellStart"/>
      <w:r>
        <w:t>Tatoosh</w:t>
      </w:r>
      <w:proofErr w:type="spellEnd"/>
      <w:r>
        <w:t xml:space="preserve"> Island.</w:t>
      </w:r>
      <w:r w:rsidR="002075F8">
        <w:t xml:space="preserve"> B = between effect, W = within effect, d = depth, a = area, t = transect, y = year</w:t>
      </w:r>
      <w:r w:rsidR="003007E6">
        <w:t>. Random effects are random intercept an slopes for the relevant terms.</w:t>
      </w:r>
    </w:p>
    <w:tbl>
      <w:tblPr>
        <w:tblW w:w="6155" w:type="dxa"/>
        <w:tblLook w:val="04A0" w:firstRow="1" w:lastRow="0" w:firstColumn="1" w:lastColumn="0" w:noHBand="0" w:noVBand="1"/>
      </w:tblPr>
      <w:tblGrid>
        <w:gridCol w:w="1580"/>
        <w:gridCol w:w="1769"/>
        <w:gridCol w:w="1525"/>
        <w:gridCol w:w="1281"/>
      </w:tblGrid>
      <w:tr w:rsidR="008D796A" w:rsidRPr="008D796A" w:rsidTr="008439B6">
        <w:trPr>
          <w:trHeight w:val="300"/>
        </w:trPr>
        <w:tc>
          <w:tcPr>
            <w:tcW w:w="1580"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Random effects</w:t>
            </w:r>
          </w:p>
        </w:tc>
        <w:tc>
          <w:tcPr>
            <w:tcW w:w="1769"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Group</w:t>
            </w:r>
          </w:p>
        </w:tc>
        <w:tc>
          <w:tcPr>
            <w:tcW w:w="1769"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Parameter</w:t>
            </w:r>
          </w:p>
        </w:tc>
        <w:tc>
          <w:tcPr>
            <w:tcW w:w="1525"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Variance</w:t>
            </w:r>
          </w:p>
        </w:tc>
        <w:tc>
          <w:tcPr>
            <w:tcW w:w="1281"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s.d.</w:t>
            </w:r>
            <w:proofErr w:type="spellEnd"/>
          </w:p>
        </w:tc>
      </w:tr>
      <w:tr w:rsidR="008D796A" w:rsidRPr="008D796A" w:rsidTr="008439B6">
        <w:trPr>
          <w:trHeight w:val="300"/>
        </w:trPr>
        <w:tc>
          <w:tcPr>
            <w:tcW w:w="1580"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T</w:t>
            </w:r>
            <w:r w:rsidRPr="008D796A">
              <w:rPr>
                <w:rFonts w:ascii="Cambria" w:hAnsi="Cambria" w:cs="Calibri"/>
                <w:color w:val="000000"/>
                <w:sz w:val="22"/>
                <w:szCs w:val="22"/>
                <w:lang w:val="en-US"/>
              </w:rPr>
              <w:t>ransect</w:t>
            </w:r>
          </w:p>
        </w:tc>
        <w:tc>
          <w:tcPr>
            <w:tcW w:w="1769" w:type="dxa"/>
            <w:tcBorders>
              <w:top w:val="single" w:sz="4" w:space="0" w:color="auto"/>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roofErr w:type="spellEnd"/>
          </w:p>
        </w:tc>
        <w:tc>
          <w:tcPr>
            <w:tcW w:w="1525" w:type="dxa"/>
            <w:tcBorders>
              <w:top w:val="single" w:sz="4" w:space="0" w:color="auto"/>
              <w:left w:val="nil"/>
              <w:bottom w:val="nil"/>
              <w:right w:val="nil"/>
            </w:tcBorders>
            <w:shd w:val="clear" w:color="auto" w:fill="auto"/>
            <w:noWrap/>
            <w:vAlign w:val="center"/>
            <w:hideMark/>
          </w:tcPr>
          <w:p w:rsidR="008D796A" w:rsidRPr="008D796A" w:rsidRDefault="00122ECE"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p>
        </w:tc>
        <w:tc>
          <w:tcPr>
            <w:tcW w:w="1769" w:type="dxa"/>
            <w:tcBorders>
              <w:top w:val="nil"/>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roofErr w:type="spellEnd"/>
          </w:p>
        </w:tc>
        <w:tc>
          <w:tcPr>
            <w:tcW w:w="1525"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Residual</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 </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0.240</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0.490</w:t>
            </w:r>
          </w:p>
        </w:tc>
      </w:tr>
      <w:tr w:rsidR="008D796A" w:rsidRPr="008D796A" w:rsidTr="008439B6">
        <w:trPr>
          <w:trHeight w:val="300"/>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Fixed effects</w:t>
            </w:r>
          </w:p>
        </w:tc>
        <w:tc>
          <w:tcPr>
            <w:tcW w:w="1769"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Parameter</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Estimate</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t-value</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Intercept</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194.320</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79.262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2.452</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epth</w:t>
            </w:r>
            <w:r>
              <w:rPr>
                <w:rFonts w:ascii="Cambria" w:hAnsi="Cambria" w:cs="Calibri"/>
                <w:color w:val="000000"/>
                <w:sz w:val="22"/>
                <w:szCs w:val="22"/>
                <w:lang w:val="en-US"/>
              </w:rPr>
              <w:t xml:space="preserve"> – </w:t>
            </w:r>
            <w:r w:rsidRPr="008D796A">
              <w:rPr>
                <w:rFonts w:ascii="Cambria" w:hAnsi="Cambria" w:cs="Calibri"/>
                <w:color w:val="000000"/>
                <w:sz w:val="22"/>
                <w:szCs w:val="22"/>
                <w:lang w:val="en-US"/>
              </w:rPr>
              <w:t>10</w:t>
            </w:r>
            <w:r>
              <w:rPr>
                <w:rFonts w:ascii="Cambria" w:hAnsi="Cambria" w:cs="Calibri"/>
                <w:color w:val="000000"/>
                <w:sz w:val="22"/>
                <w:szCs w:val="22"/>
                <w:lang w:val="en-US"/>
              </w:rPr>
              <w:t xml:space="preserve"> m</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-0.455</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0.305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-1.491</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A</w:t>
            </w:r>
            <w:r w:rsidRPr="008D796A">
              <w:rPr>
                <w:rFonts w:ascii="Cambria" w:hAnsi="Cambria" w:cs="Calibri"/>
                <w:color w:val="000000"/>
                <w:sz w:val="22"/>
                <w:szCs w:val="22"/>
                <w:lang w:val="en-US"/>
              </w:rPr>
              <w:t>rea</w:t>
            </w:r>
            <w:r>
              <w:rPr>
                <w:rFonts w:ascii="Cambria" w:hAnsi="Cambria" w:cs="Calibri"/>
                <w:color w:val="000000"/>
                <w:sz w:val="22"/>
                <w:szCs w:val="22"/>
                <w:lang w:val="en-US"/>
              </w:rPr>
              <w:t xml:space="preserve"> – South</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-1.356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0.865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-1.568</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Y</w:t>
            </w:r>
            <w:r w:rsidRPr="008D796A">
              <w:rPr>
                <w:rFonts w:ascii="Cambria" w:hAnsi="Cambria" w:cs="Calibri"/>
                <w:color w:val="000000"/>
                <w:sz w:val="22"/>
                <w:szCs w:val="22"/>
                <w:lang w:val="en-US"/>
              </w:rPr>
              <w:t>ear</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-0.096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0.039</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-2.437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B</w:t>
            </w:r>
            <w:r w:rsidRPr="008439B6">
              <w:rPr>
                <w:rFonts w:ascii="Cambria" w:hAnsi="Cambria" w:cs="Calibri"/>
                <w:color w:val="000000"/>
                <w:sz w:val="22"/>
                <w:szCs w:val="22"/>
                <w:vertAlign w:val="subscript"/>
                <w:lang w:val="en-US"/>
              </w:rPr>
              <w:t>da</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0.136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0.907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-0.022</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0.026</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-0.850</w:t>
            </w:r>
          </w:p>
        </w:tc>
      </w:tr>
      <w:tr w:rsidR="0095582C"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roofErr w:type="spellEnd"/>
          </w:p>
        </w:tc>
        <w:tc>
          <w:tcPr>
            <w:tcW w:w="1769"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525"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0.024</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-0.164</w:t>
            </w:r>
          </w:p>
        </w:tc>
      </w:tr>
    </w:tbl>
    <w:p w:rsidR="00975F14" w:rsidRDefault="00975F14" w:rsidP="00067C30">
      <w:pPr>
        <w:pStyle w:val="Heading5"/>
        <w:ind w:right="3690"/>
      </w:pPr>
      <w:bookmarkStart w:id="21" w:name="_qq89hmytn47d" w:colFirst="0" w:colLast="0"/>
      <w:bookmarkEnd w:id="21"/>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p>
    <w:tbl>
      <w:tblPr>
        <w:tblW w:w="6155" w:type="dxa"/>
        <w:tblLook w:val="04A0" w:firstRow="1" w:lastRow="0" w:firstColumn="1" w:lastColumn="0" w:noHBand="0" w:noVBand="1"/>
      </w:tblPr>
      <w:tblGrid>
        <w:gridCol w:w="1580"/>
        <w:gridCol w:w="1647"/>
        <w:gridCol w:w="1647"/>
        <w:gridCol w:w="1281"/>
      </w:tblGrid>
      <w:tr w:rsidR="00067C30" w:rsidRPr="00067C30" w:rsidTr="008439B6">
        <w:trPr>
          <w:trHeight w:val="285"/>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Random effects</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281"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Group</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Parameter</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Variance</w:t>
            </w:r>
          </w:p>
        </w:tc>
        <w:tc>
          <w:tcPr>
            <w:tcW w:w="1281"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s.d.</w:t>
            </w:r>
            <w:proofErr w:type="spellEnd"/>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Transect</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x Area</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0.014</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0.117</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Residual</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0.304</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0.551</w:t>
            </w:r>
          </w:p>
        </w:tc>
      </w:tr>
      <w:tr w:rsidR="00067C30" w:rsidRPr="00067C30" w:rsidTr="008439B6">
        <w:trPr>
          <w:trHeight w:val="285"/>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Fixed effects</w:t>
            </w: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Term</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Estimate</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t-value</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Intercept</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-68.646</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101.884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-0.674</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 10 m</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-0.074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0.343</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-0.217</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Area – South</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0.062</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0.972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0.063</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Year</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0.682</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0.168</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-0.025</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-0.003</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-0.031</w:t>
            </w:r>
          </w:p>
        </w:tc>
      </w:tr>
      <w:tr w:rsidR="0095582C" w:rsidRPr="00067C30" w:rsidTr="008439B6">
        <w:trPr>
          <w:trHeight w:val="345"/>
        </w:trPr>
        <w:tc>
          <w:tcPr>
            <w:tcW w:w="1580" w:type="dxa"/>
            <w:tcBorders>
              <w:top w:val="nil"/>
              <w:left w:val="nil"/>
              <w:bottom w:val="single" w:sz="4" w:space="0" w:color="auto"/>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0.001</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0.027</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0.038</w:t>
            </w:r>
          </w:p>
        </w:tc>
      </w:tr>
    </w:tbl>
    <w:p w:rsidR="0038698C" w:rsidRPr="00075AD8" w:rsidRDefault="0038698C" w:rsidP="0038698C">
      <w:pPr>
        <w:pStyle w:val="Heading5"/>
        <w:rPr>
          <w:i/>
        </w:rPr>
      </w:pPr>
      <w:r>
        <w:lastRenderedPageBreak/>
        <w:t xml:space="preserve">Table </w:t>
      </w:r>
      <w:r w:rsidR="00B14AC6">
        <w:t>S1</w:t>
      </w:r>
      <w:r w:rsidR="008D796A">
        <w:t>3</w:t>
      </w:r>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2" w:name="_huqsuo4qvcle" w:colFirst="0" w:colLast="0"/>
      <w:bookmarkEnd w:id="22"/>
      <w:r>
        <w:br w:type="page"/>
      </w:r>
      <w:r>
        <w:lastRenderedPageBreak/>
        <w:t xml:space="preserve">Table </w:t>
      </w:r>
      <w:r w:rsidR="00B14AC6">
        <w:t>S1</w:t>
      </w:r>
      <w:r w:rsidR="008D796A">
        <w:t>4</w:t>
      </w:r>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bl>
    <w:p w:rsidR="0038698C" w:rsidRDefault="0038698C" w:rsidP="0038698C">
      <w:pPr>
        <w:spacing w:line="240" w:lineRule="auto"/>
      </w:pPr>
    </w:p>
    <w:p w:rsidR="0038698C" w:rsidRDefault="0038698C" w:rsidP="0038698C">
      <w:pPr>
        <w:pStyle w:val="Heading5"/>
        <w:ind w:right="3510"/>
      </w:pPr>
      <w:bookmarkStart w:id="23" w:name="_wkii9gu6o2fl" w:colFirst="0" w:colLast="0"/>
      <w:bookmarkEnd w:id="23"/>
      <w:r>
        <w:br w:type="page"/>
      </w:r>
    </w:p>
    <w:p w:rsidR="0038698C" w:rsidRPr="00075AD8" w:rsidRDefault="0038698C" w:rsidP="0038698C">
      <w:pPr>
        <w:pStyle w:val="Heading5"/>
        <w:rPr>
          <w:i/>
        </w:rPr>
      </w:pPr>
      <w:r>
        <w:lastRenderedPageBreak/>
        <w:t xml:space="preserve">Table </w:t>
      </w:r>
      <w:r w:rsidR="00B14AC6">
        <w:t>S1</w:t>
      </w:r>
      <w:r w:rsidR="008D796A">
        <w:t>5</w:t>
      </w:r>
      <w:r>
        <w:t>.</w:t>
      </w:r>
      <w:r w:rsidRPr="00C81551">
        <w:t xml:space="preserve"> </w:t>
      </w:r>
      <w:r>
        <w:t xml:space="preserve">Results of model selection for positive abundance models predicting the density of juvenile rockfishes. </w:t>
      </w:r>
      <w:bookmarkStart w:id="24" w:name="_wevhoo6kd9g5" w:colFirst="0" w:colLast="0"/>
      <w:bookmarkEnd w:id="24"/>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8439B6">
      <w:pPr>
        <w:pStyle w:val="NoSpacing"/>
      </w:pPr>
    </w:p>
    <w:p w:rsidR="0038698C" w:rsidRDefault="0038698C" w:rsidP="0038698C">
      <w:pPr>
        <w:pStyle w:val="Heading2"/>
      </w:pPr>
      <w:bookmarkStart w:id="25" w:name="_rsiltnns0pnj" w:colFirst="0" w:colLast="0"/>
      <w:bookmarkEnd w:id="25"/>
      <w:r>
        <w:br w:type="page"/>
      </w:r>
    </w:p>
    <w:p w:rsidR="0038698C" w:rsidRDefault="0038698C" w:rsidP="0038698C">
      <w:pPr>
        <w:pStyle w:val="Heading2"/>
      </w:pPr>
      <w:bookmarkStart w:id="26" w:name="_vvknb4n4tpdq" w:colFirst="0" w:colLast="0"/>
      <w:bookmarkEnd w:id="26"/>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7" w:name="_jmvonyj6prg1" w:colFirst="0" w:colLast="0"/>
      <w:bookmarkEnd w:id="27"/>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8" w:name="_si5p3bles54l" w:colFirst="0" w:colLast="0"/>
      <w:bookmarkEnd w:id="28"/>
    </w:p>
    <w:p w:rsidR="0038698C" w:rsidRDefault="00AC752A" w:rsidP="008439B6">
      <w:pPr>
        <w:ind w:firstLine="0"/>
        <w:jc w:val="center"/>
      </w:pPr>
      <w:bookmarkStart w:id="29" w:name="_qdmblj59vhf1" w:colFirst="0" w:colLast="0"/>
      <w:bookmarkEnd w:id="29"/>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bookmarkStart w:id="30" w:name="_1bplmm5dhi9t" w:colFirst="0" w:colLast="0"/>
      <w:bookmarkEnd w:id="30"/>
    </w:p>
    <w:p w:rsidR="0038698C" w:rsidRDefault="0038698C" w:rsidP="0038698C">
      <w:pPr>
        <w:pStyle w:val="Heading5"/>
      </w:pPr>
      <w:bookmarkStart w:id="31" w:name="_3tpj4zpm8qe5" w:colFirst="0" w:colLast="0"/>
      <w:bookmarkEnd w:id="31"/>
      <w:r>
        <w:t xml:space="preserve">Figure S2. Mean </w:t>
      </w:r>
      <w:r w:rsidR="00AC752A">
        <w:t xml:space="preserve">maximum </w:t>
      </w:r>
      <w:r w:rsidR="005A68BC">
        <w:t xml:space="preserve">monthly </w:t>
      </w:r>
      <w:r>
        <w:t xml:space="preserve">SST at the five sites (5-day smooth) from </w:t>
      </w:r>
      <w:r w:rsidR="00AC752A">
        <w:t>1992</w:t>
      </w:r>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r w:rsidR="00A33E8C">
        <w:t xml:space="preserve"> Black line is the mean across sites and the grey envelope is its 1.0 </w:t>
      </w:r>
      <w:proofErr w:type="spellStart"/>
      <w:r w:rsidR="00A33E8C">
        <w:t>s.e.</w:t>
      </w:r>
      <w:proofErr w:type="spellEnd"/>
    </w:p>
    <w:p w:rsidR="00AC752A" w:rsidRDefault="00AC752A" w:rsidP="008439B6">
      <w:pPr>
        <w:ind w:firstLine="0"/>
      </w:pPr>
      <w:r>
        <w:br w:type="page"/>
      </w:r>
    </w:p>
    <w:p w:rsidR="0038698C" w:rsidRDefault="002D0433">
      <w:pPr>
        <w:ind w:firstLine="0"/>
      </w:pPr>
      <w:r>
        <w:rPr>
          <w:noProof/>
          <w:lang w:val="en-US"/>
        </w:rPr>
        <w:lastRenderedPageBreak/>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rsidR="00134D32" w:rsidRDefault="0038698C" w:rsidP="002F2C4B">
      <w:pPr>
        <w:pStyle w:val="Heading5"/>
      </w:pPr>
      <w:bookmarkStart w:id="32" w:name="_sllb5lz8o67m" w:colFirst="0" w:colLast="0"/>
      <w:bookmarkEnd w:id="32"/>
      <w:r w:rsidRPr="00A617BD">
        <w:t xml:space="preserve">Figure S3. Yearly progression of SST for </w:t>
      </w:r>
      <w:r w:rsidR="002D0433" w:rsidRPr="00A617BD">
        <w:t>2012</w:t>
      </w:r>
      <w:r w:rsidRPr="00A617BD">
        <w:t xml:space="preserve">-2021 compared to the average of </w:t>
      </w:r>
      <w:r w:rsidR="00206AD3" w:rsidRPr="00A617BD">
        <w:t>1992</w:t>
      </w:r>
      <w:r w:rsidRPr="00A617BD">
        <w:t>-2012</w:t>
      </w:r>
      <w:r w:rsidR="009E77F2" w:rsidRPr="00A617BD">
        <w:t>. Red line is</w:t>
      </w:r>
      <w:r w:rsidR="009A5BFE">
        <w:t xml:space="preserve"> </w:t>
      </w:r>
      <w:r w:rsidR="009E77F2" w:rsidRPr="00A617BD">
        <w:t>the average across the four sites for each year.</w:t>
      </w:r>
      <w:r w:rsidR="009A2B41">
        <w:t xml:space="preserve"> Envelopes represent 1.0 </w:t>
      </w:r>
      <w:proofErr w:type="spellStart"/>
      <w:r w:rsidR="009A2B41">
        <w:t>s.d.</w:t>
      </w:r>
      <w:proofErr w:type="spellEnd"/>
      <w:r w:rsidR="009A2B41">
        <w:t xml:space="preserve"> </w:t>
      </w:r>
    </w:p>
    <w:p w:rsidR="002F2C4B" w:rsidRDefault="002F2C4B" w:rsidP="008439B6">
      <w:r>
        <w:br w:type="page"/>
      </w:r>
    </w:p>
    <w:p w:rsidR="009E77F2" w:rsidRDefault="009E77F2">
      <w:pPr>
        <w:pStyle w:val="Heading5"/>
      </w:pPr>
    </w:p>
    <w:p w:rsidR="00B00E92" w:rsidRDefault="009E77F2" w:rsidP="008439B6">
      <w:pPr>
        <w:pStyle w:val="NoSpacing"/>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RPr="00B00E92" w:rsidRDefault="00B00E92" w:rsidP="006D256D">
      <w:pPr>
        <w:pStyle w:val="Heading5"/>
      </w:pPr>
      <w:r w:rsidRPr="00B00E92">
        <w:t>Figure S</w:t>
      </w:r>
      <w:r>
        <w:t>4</w:t>
      </w:r>
      <w:r w:rsidRPr="00B00E92">
        <w:t xml:space="preserve">. </w:t>
      </w:r>
      <w:r w:rsidR="005A7654">
        <w:t>Occurrence of m</w:t>
      </w:r>
      <w:r w:rsidR="006D256D">
        <w:t>arine heatwave</w:t>
      </w:r>
      <w:r w:rsidR="005A7654">
        <w:t xml:space="preserve">s </w:t>
      </w:r>
      <w:r w:rsidR="006D256D">
        <w:t xml:space="preserve">for four locations along the Washington coast from </w:t>
      </w:r>
      <w:r w:rsidR="006D379C">
        <w:t xml:space="preserve">2013 </w:t>
      </w:r>
      <w:r w:rsidR="006D256D">
        <w:t xml:space="preserve">through </w:t>
      </w:r>
      <w:r w:rsidR="001A7F6C">
        <w:t>20</w:t>
      </w:r>
      <w:r w:rsidR="006D379C">
        <w:t>16</w:t>
      </w:r>
      <w:r w:rsidR="006D256D">
        <w:t xml:space="preserve">.  </w:t>
      </w:r>
      <w:r w:rsidR="00C41F65">
        <w:t>Grey line (temp) indicates observed</w:t>
      </w:r>
      <w:r w:rsidR="00C41F65" w:rsidRPr="00DB61B2">
        <w:t xml:space="preserve">, daily </w:t>
      </w:r>
      <w:r w:rsidR="00C41F65" w:rsidRPr="008439B6">
        <w:t>mean</w:t>
      </w:r>
      <w:r w:rsidR="00C41F65" w:rsidRPr="00DB61B2">
        <w:t xml:space="preserve"> te</w:t>
      </w:r>
      <w:r w:rsidR="00C41F65">
        <w:t xml:space="preserve">mperature; blue line indicates the 30-year </w:t>
      </w:r>
      <w:r w:rsidR="001A7F6C">
        <w:t xml:space="preserve">(1992-20221) </w:t>
      </w:r>
      <w:r w:rsidR="00C41F65">
        <w:t xml:space="preserve">climatological mean by day of year; red line indicates the </w:t>
      </w:r>
      <w:r w:rsidR="00DB61B2">
        <w:t>90</w:t>
      </w:r>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3" w:name="_j0sxv6xvznze" w:colFirst="0" w:colLast="0"/>
      <w:bookmarkEnd w:id="33"/>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4" w:name="_8tjttts9le8n" w:colFirst="0" w:colLast="0"/>
      <w:bookmarkEnd w:id="34"/>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5" w:name="_32vg8hmw5u0g" w:colFirst="0" w:colLast="0"/>
      <w:bookmarkEnd w:id="35"/>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6" w:name="_9398cubh7527" w:colFirst="0" w:colLast="0"/>
      <w:bookmarkEnd w:id="36"/>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7" w:name="_4d6dqq7x59qj" w:colFirst="0" w:colLast="0"/>
      <w:bookmarkEnd w:id="37"/>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r>
        <w:br w:type="page"/>
      </w:r>
    </w:p>
    <w:p w:rsidR="00B41F3D" w:rsidRPr="00B41F3D" w:rsidRDefault="004901F4" w:rsidP="008439B6">
      <w:r>
        <w:rPr>
          <w:noProof/>
          <w:lang w:val="en-US"/>
        </w:rPr>
        <w:lastRenderedPageBreak/>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41F3D" w:rsidRPr="00D12321" w:rsidRDefault="00B41F3D" w:rsidP="008439B6">
      <w:pPr>
        <w:pStyle w:val="Heading5"/>
      </w:pPr>
      <w:r w:rsidRPr="00B41F3D">
        <w:t>Figure S</w:t>
      </w:r>
      <w:r>
        <w:t>10</w:t>
      </w:r>
      <w:r w:rsidRPr="00B41F3D">
        <w:t>.</w:t>
      </w:r>
      <w:r>
        <w:t xml:space="preserve"> Results of REWB models 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r w:rsidR="00FF190A">
        <w:t>Data are the parameter estimates for the fixed effects for each model.  Error bars are 95% confidence limits. The intercepts are not shown.</w:t>
      </w:r>
      <w:r w:rsidR="004130AE">
        <w:t xml:space="preserve"> Dotted red line indicates zero.</w:t>
      </w:r>
      <w:r w:rsidR="00AD07D8">
        <w:t xml:space="preserve"> </w:t>
      </w:r>
    </w:p>
    <w:p w:rsidR="0038698C" w:rsidRDefault="0038698C" w:rsidP="0038698C"/>
    <w:p w:rsidR="00B41F3D" w:rsidRDefault="00B41F3D" w:rsidP="008706B8">
      <w:pPr>
        <w:pStyle w:val="Heading1"/>
      </w:pPr>
      <w:r>
        <w:br w:type="page"/>
      </w:r>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5DD" w:rsidRDefault="002A25DD">
      <w:pPr>
        <w:spacing w:line="240" w:lineRule="auto"/>
      </w:pPr>
      <w:r>
        <w:separator/>
      </w:r>
    </w:p>
  </w:endnote>
  <w:endnote w:type="continuationSeparator" w:id="0">
    <w:p w:rsidR="002A25DD" w:rsidRDefault="002A2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8439B6">
          <w:rPr>
            <w:noProof/>
          </w:rPr>
          <w:t>30</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5DD" w:rsidRDefault="002A25DD">
      <w:pPr>
        <w:spacing w:line="240" w:lineRule="auto"/>
      </w:pPr>
      <w:r>
        <w:separator/>
      </w:r>
    </w:p>
  </w:footnote>
  <w:footnote w:type="continuationSeparator" w:id="0">
    <w:p w:rsidR="002A25DD" w:rsidRDefault="002A25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1F6220"/>
    <w:rsid w:val="00206AD3"/>
    <w:rsid w:val="002075F8"/>
    <w:rsid w:val="00207938"/>
    <w:rsid w:val="00233132"/>
    <w:rsid w:val="00277D38"/>
    <w:rsid w:val="00280B28"/>
    <w:rsid w:val="002860FA"/>
    <w:rsid w:val="002A25DD"/>
    <w:rsid w:val="002B6D10"/>
    <w:rsid w:val="002D0433"/>
    <w:rsid w:val="002F2C4B"/>
    <w:rsid w:val="003007E6"/>
    <w:rsid w:val="00300B3A"/>
    <w:rsid w:val="00333E54"/>
    <w:rsid w:val="003549D0"/>
    <w:rsid w:val="003561DB"/>
    <w:rsid w:val="0038698C"/>
    <w:rsid w:val="003C4645"/>
    <w:rsid w:val="003F5DC5"/>
    <w:rsid w:val="004130AE"/>
    <w:rsid w:val="004162AB"/>
    <w:rsid w:val="0043413B"/>
    <w:rsid w:val="004717E2"/>
    <w:rsid w:val="0048438B"/>
    <w:rsid w:val="004859F2"/>
    <w:rsid w:val="004901F4"/>
    <w:rsid w:val="004B08A7"/>
    <w:rsid w:val="004C5EBF"/>
    <w:rsid w:val="00511AFB"/>
    <w:rsid w:val="005A68BC"/>
    <w:rsid w:val="005A7654"/>
    <w:rsid w:val="005C1637"/>
    <w:rsid w:val="005C3928"/>
    <w:rsid w:val="0061254F"/>
    <w:rsid w:val="00622209"/>
    <w:rsid w:val="00627D25"/>
    <w:rsid w:val="00647636"/>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8439B6"/>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D07D8"/>
    <w:rsid w:val="00AD2B5C"/>
    <w:rsid w:val="00AE199D"/>
    <w:rsid w:val="00B00E92"/>
    <w:rsid w:val="00B14AC6"/>
    <w:rsid w:val="00B41F3D"/>
    <w:rsid w:val="00B7111A"/>
    <w:rsid w:val="00B956DF"/>
    <w:rsid w:val="00BA46D0"/>
    <w:rsid w:val="00BB700B"/>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D6D4C"/>
    <w:rsid w:val="00F12365"/>
    <w:rsid w:val="00F202C0"/>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file:///C:\Users\nick.tolimieri\Documents\GitHub\OCNMS\Flagstone%20paper\Plots\REWB_coefficients.jpg" TargetMode="External"/><Relationship Id="rId7" Type="http://schemas.openxmlformats.org/officeDocument/2006/relationships/endnotes" Target="endnotes.xml"/><Relationship Id="rId12" Type="http://schemas.openxmlformats.org/officeDocument/2006/relationships/image" Target="file:///C:\Users\nick.tolimieri\Documents\GitHub\OCNMS\Flagstone%20paper\Plots\SST-MHW-years-vs-prior.png"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MHW-1.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FDAB8-1B1B-4C91-AA19-1044A016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36</Pages>
  <Words>4909</Words>
  <Characters>27983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95</cp:revision>
  <dcterms:created xsi:type="dcterms:W3CDTF">2022-05-04T15:58:00Z</dcterms:created>
  <dcterms:modified xsi:type="dcterms:W3CDTF">2022-10-11T20:22:00Z</dcterms:modified>
</cp:coreProperties>
</file>