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BE628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xml:space="preserve">), while fishes were counted within a 2-m x 2-m box along </w:t>
      </w:r>
      <w:proofErr w:type="gramStart"/>
      <w:r>
        <w:t>the transect</w:t>
      </w:r>
      <w:proofErr w:type="gramEnd"/>
      <w:r>
        <w:t xml:space="preserve">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w:t>
      </w:r>
      <w:proofErr w:type="gramStart"/>
      <w:r>
        <w:t>algae and within bottom topography</w:t>
      </w:r>
      <w:proofErr w:type="gramEnd"/>
      <w:r>
        <w:t xml:space="preserve">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w:t>
      </w:r>
      <w:proofErr w:type="gramStart"/>
      <w:r w:rsidRPr="00175D23">
        <w:rPr>
          <w:rFonts w:eastAsia="Gungsuh"/>
        </w:rPr>
        <w:t>Individual</w:t>
      </w:r>
      <w:r>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w:t>
      </w:r>
      <w:proofErr w:type="gramStart"/>
      <w:r w:rsidRPr="00175D23">
        <w:rPr>
          <w:rFonts w:eastAsia="Gungsuh"/>
        </w:rPr>
        <w:t>buddy</w:t>
      </w:r>
      <w:proofErr w:type="gramEnd"/>
      <w:r w:rsidRPr="00175D23">
        <w:rPr>
          <w:rFonts w:eastAsia="Gungsuh"/>
        </w:rPr>
        <w:t xml:space="preserve">. Transects with visibility less than 2.0 m </w:t>
      </w:r>
      <w:proofErr w:type="gramStart"/>
      <w:r w:rsidRPr="00175D23">
        <w:rPr>
          <w:rFonts w:eastAsia="Gungsuh"/>
        </w:rPr>
        <w:t>were excluded</w:t>
      </w:r>
      <w:proofErr w:type="gramEnd"/>
      <w:r w:rsidRPr="00175D23">
        <w:rPr>
          <w:rFonts w:eastAsia="Gungsuh"/>
        </w:rPr>
        <w:t xml:space="preserve"> from the analyses including fishes. </w:t>
      </w:r>
    </w:p>
    <w:p w:rsidR="0038698C" w:rsidRDefault="0038698C" w:rsidP="0038698C">
      <w:r>
        <w:lastRenderedPageBreak/>
        <w:t xml:space="preserve">For percent cover of sessile and sedentary invertebrates and algae, we recorded the organism directly under </w:t>
      </w:r>
      <w:proofErr w:type="gramStart"/>
      <w:r>
        <w:t>the transect</w:t>
      </w:r>
      <w:proofErr w:type="gramEnd"/>
      <w:r>
        <w:t xml:space="preserve">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 xml:space="preserve">Table </w:t>
      </w:r>
      <w:r w:rsidR="00B14AC6">
        <w:t>S</w:t>
      </w:r>
      <w:r w:rsidR="00277D38">
        <w:t>3</w:t>
      </w:r>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t>
      </w:r>
      <w:proofErr w:type="gramStart"/>
      <w:r>
        <w:t>were used</w:t>
      </w:r>
      <w:proofErr w:type="gramEnd"/>
      <w:r>
        <w:t xml:space="preserve">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w:t>
      </w:r>
      <w:r w:rsidR="00B14AC6">
        <w:t>S</w:t>
      </w:r>
      <w:r w:rsidR="00277D38">
        <w:t>4</w:t>
      </w:r>
      <w:r>
        <w:t xml:space="preserve">. Fish species observed during SCUBA surveys from 2015-2021. Observations with visibility below 2.0 m </w:t>
      </w:r>
      <w:proofErr w:type="gramStart"/>
      <w:r>
        <w:t>have been excluded</w:t>
      </w:r>
      <w:proofErr w:type="gramEnd"/>
      <w:r>
        <w:t xml:space="preserve">. Greenling species </w:t>
      </w:r>
      <w:proofErr w:type="gramStart"/>
      <w:r>
        <w:t>were combined</w:t>
      </w:r>
      <w:proofErr w:type="gramEnd"/>
      <w:r>
        <w:t xml:space="preserve">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 xml:space="preserve">Table </w:t>
      </w:r>
      <w:r w:rsidR="00B14AC6">
        <w:t>S</w:t>
      </w:r>
      <w:r w:rsidR="00277D38">
        <w:t>5</w:t>
      </w:r>
      <w:r>
        <w:t xml:space="preserve">. Rockfish juveniles observed during SCUBA surveys from 2015-2021. Observations with visibility below 2.0 m </w:t>
      </w:r>
      <w:proofErr w:type="gramStart"/>
      <w:r>
        <w:t>were excluded</w:t>
      </w:r>
      <w:proofErr w:type="gramEnd"/>
      <w:r>
        <w:t>.</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pPr>
      <w:bookmarkStart w:id="13" w:name="_ki29orrn0w1t" w:colFirst="0" w:colLast="0"/>
      <w:bookmarkEnd w:id="13"/>
      <w:r>
        <w:br w:type="page"/>
      </w:r>
    </w:p>
    <w:p w:rsidR="00277D38" w:rsidRPr="00627D25" w:rsidRDefault="00277D38" w:rsidP="008439B6">
      <w:pPr>
        <w:pStyle w:val="Heading5"/>
      </w:pPr>
      <w:r w:rsidRPr="001255CF">
        <w:lastRenderedPageBreak/>
        <w:t xml:space="preserve">Table S6. </w:t>
      </w:r>
      <w:r w:rsidR="00CC2848" w:rsidRPr="00627D25">
        <w:t xml:space="preserve">Marine heatwave statistics for four </w:t>
      </w:r>
      <w:r w:rsidR="00DA5CFE" w:rsidRPr="00627D25">
        <w:t>locations</w:t>
      </w:r>
      <w:r w:rsidR="00CC2848" w:rsidRPr="00627D25">
        <w:t xml:space="preserve"> from 1992-2021. </w:t>
      </w:r>
      <w:r w:rsidR="004C5EBF">
        <w:t>Days above 90% indicate the total number of days above the 90</w:t>
      </w:r>
      <w:r w:rsidR="004C5EBF" w:rsidRPr="008439B6">
        <w:rPr>
          <w:vertAlign w:val="superscript"/>
        </w:rPr>
        <w:t>th</w:t>
      </w:r>
      <w:r w:rsidR="004C5EBF">
        <w:t xml:space="preserve"> percentile regardless of whether those days were within a 5+ day MHW; MHW events is the number of MHWs in a year, MHW days (5+) is the number of days </w:t>
      </w:r>
      <w:r w:rsidR="00731687">
        <w:t xml:space="preserve">within a MHW; Min and Max days are the length of individual MHWs.  Mean intensity and other statistics are the intensity of the anomaly </w:t>
      </w:r>
      <w:proofErr w:type="gramStart"/>
      <w:r w:rsidR="00731687">
        <w:t xml:space="preserve">in </w:t>
      </w:r>
      <w:r w:rsidR="00731687" w:rsidRPr="00731687">
        <w:t xml:space="preserve"> °</w:t>
      </w:r>
      <w:proofErr w:type="gramEnd"/>
      <w:r w:rsidR="00731687" w:rsidRPr="00731687">
        <w:t>C</w:t>
      </w:r>
      <w:r w:rsidR="00731687">
        <w:t>.</w:t>
      </w:r>
    </w:p>
    <w:tbl>
      <w:tblPr>
        <w:tblW w:w="9725" w:type="dxa"/>
        <w:tblLayout w:type="fixed"/>
        <w:tblLook w:val="04A0" w:firstRow="1" w:lastRow="0" w:firstColumn="1" w:lastColumn="0" w:noHBand="0" w:noVBand="1"/>
      </w:tblPr>
      <w:tblGrid>
        <w:gridCol w:w="2070"/>
        <w:gridCol w:w="616"/>
        <w:gridCol w:w="734"/>
        <w:gridCol w:w="736"/>
        <w:gridCol w:w="728"/>
        <w:gridCol w:w="786"/>
        <w:gridCol w:w="700"/>
        <w:gridCol w:w="640"/>
        <w:gridCol w:w="905"/>
        <w:gridCol w:w="905"/>
        <w:gridCol w:w="905"/>
      </w:tblGrid>
      <w:tr w:rsidR="00C97A89" w:rsidRPr="00C97A89" w:rsidTr="008439B6">
        <w:trPr>
          <w:trHeight w:val="765"/>
        </w:trPr>
        <w:tc>
          <w:tcPr>
            <w:tcW w:w="207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Site</w:t>
            </w:r>
          </w:p>
        </w:tc>
        <w:tc>
          <w:tcPr>
            <w:tcW w:w="616"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Year</w:t>
            </w:r>
          </w:p>
        </w:tc>
        <w:tc>
          <w:tcPr>
            <w:tcW w:w="734"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Days &gt; 15</w:t>
            </w:r>
            <w:r w:rsidR="0048438B" w:rsidRPr="008245DB">
              <w:t>°</w:t>
            </w:r>
            <w:r w:rsidRPr="00C97A89">
              <w:rPr>
                <w:color w:val="000000"/>
                <w:sz w:val="20"/>
                <w:szCs w:val="20"/>
                <w:lang w:val="en-US"/>
              </w:rPr>
              <w:t>C</w:t>
            </w:r>
          </w:p>
        </w:tc>
        <w:tc>
          <w:tcPr>
            <w:tcW w:w="736" w:type="dxa"/>
            <w:tcBorders>
              <w:top w:val="nil"/>
              <w:left w:val="nil"/>
              <w:bottom w:val="single" w:sz="4" w:space="0" w:color="auto"/>
              <w:right w:val="nil"/>
            </w:tcBorders>
            <w:shd w:val="clear" w:color="auto" w:fill="auto"/>
            <w:vAlign w:val="bottom"/>
            <w:hideMark/>
          </w:tcPr>
          <w:p w:rsidR="00C97A89" w:rsidRPr="00C97A89" w:rsidRDefault="00C97A89">
            <w:pPr>
              <w:spacing w:line="240" w:lineRule="auto"/>
              <w:ind w:firstLine="0"/>
              <w:jc w:val="center"/>
              <w:rPr>
                <w:color w:val="000000"/>
                <w:sz w:val="20"/>
                <w:szCs w:val="20"/>
                <w:lang w:val="en-US"/>
              </w:rPr>
            </w:pPr>
            <w:r w:rsidRPr="00C97A89">
              <w:rPr>
                <w:color w:val="000000"/>
                <w:sz w:val="20"/>
                <w:szCs w:val="20"/>
                <w:lang w:val="en-US"/>
              </w:rPr>
              <w:t xml:space="preserve">Days above </w:t>
            </w:r>
            <w:r>
              <w:rPr>
                <w:color w:val="000000"/>
                <w:sz w:val="20"/>
                <w:szCs w:val="20"/>
                <w:lang w:val="en-US"/>
              </w:rPr>
              <w:t>90%</w:t>
            </w:r>
          </w:p>
        </w:tc>
        <w:tc>
          <w:tcPr>
            <w:tcW w:w="728"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MHW events</w:t>
            </w:r>
          </w:p>
        </w:tc>
        <w:tc>
          <w:tcPr>
            <w:tcW w:w="786" w:type="dxa"/>
            <w:tcBorders>
              <w:top w:val="nil"/>
              <w:left w:val="nil"/>
              <w:bottom w:val="single" w:sz="4" w:space="0" w:color="auto"/>
              <w:right w:val="nil"/>
            </w:tcBorders>
            <w:shd w:val="clear" w:color="auto" w:fill="auto"/>
            <w:vAlign w:val="bottom"/>
            <w:hideMark/>
          </w:tcPr>
          <w:p w:rsidR="00C97A89" w:rsidRPr="00C97A89" w:rsidRDefault="004C5EBF" w:rsidP="00C97A89">
            <w:pPr>
              <w:spacing w:line="240" w:lineRule="auto"/>
              <w:ind w:firstLine="0"/>
              <w:jc w:val="center"/>
              <w:rPr>
                <w:color w:val="000000"/>
                <w:sz w:val="20"/>
                <w:szCs w:val="20"/>
                <w:lang w:val="en-US"/>
              </w:rPr>
            </w:pPr>
            <w:r>
              <w:rPr>
                <w:color w:val="000000"/>
                <w:sz w:val="20"/>
                <w:szCs w:val="20"/>
                <w:lang w:val="en-US"/>
              </w:rPr>
              <w:t>M</w:t>
            </w:r>
            <w:r w:rsidR="00C97A89" w:rsidRPr="00C97A89">
              <w:rPr>
                <w:color w:val="000000"/>
                <w:sz w:val="20"/>
                <w:szCs w:val="20"/>
                <w:lang w:val="en-US"/>
              </w:rPr>
              <w:t>HW days (5+)</w:t>
            </w:r>
          </w:p>
        </w:tc>
        <w:tc>
          <w:tcPr>
            <w:tcW w:w="70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Min days</w:t>
            </w:r>
          </w:p>
        </w:tc>
        <w:tc>
          <w:tcPr>
            <w:tcW w:w="64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days</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Mean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proofErr w:type="spellStart"/>
            <w:r w:rsidRPr="00C97A89">
              <w:rPr>
                <w:color w:val="000000"/>
                <w:sz w:val="20"/>
                <w:szCs w:val="20"/>
                <w:lang w:val="en-US"/>
              </w:rPr>
              <w:t>Var</w:t>
            </w:r>
            <w:proofErr w:type="spellEnd"/>
            <w:r w:rsidRPr="00C97A89">
              <w:rPr>
                <w:color w:val="000000"/>
                <w:sz w:val="20"/>
                <w:szCs w:val="20"/>
                <w:lang w:val="en-US"/>
              </w:rPr>
              <w:t xml:space="preserve">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intensity</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6C35F0" w:rsidP="00C97A89">
            <w:pPr>
              <w:spacing w:line="240" w:lineRule="auto"/>
              <w:ind w:firstLine="0"/>
              <w:jc w:val="right"/>
              <w:rPr>
                <w:color w:val="000000"/>
                <w:sz w:val="20"/>
                <w:szCs w:val="20"/>
                <w:lang w:val="en-US"/>
              </w:rPr>
            </w:pPr>
            <w:r>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3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3.13</w:t>
            </w:r>
          </w:p>
        </w:tc>
      </w:tr>
    </w:tbl>
    <w:p w:rsidR="00651386" w:rsidRDefault="00651386" w:rsidP="00651386">
      <w:pPr>
        <w:ind w:firstLine="0"/>
        <w:rPr>
          <w:rFonts w:asciiTheme="minorHAnsi" w:eastAsiaTheme="minorHAnsi" w:hAnsiTheme="minorHAnsi" w:cstheme="minorBidi"/>
          <w:sz w:val="22"/>
          <w:szCs w:val="22"/>
          <w:lang w:val="en-US"/>
        </w:rPr>
      </w:pPr>
    </w:p>
    <w:p w:rsidR="00277D38" w:rsidRDefault="00277D38" w:rsidP="00277D38">
      <w:r>
        <w:br w:type="page"/>
      </w:r>
    </w:p>
    <w:p w:rsidR="00277D38" w:rsidRPr="001255CF" w:rsidRDefault="00277D38" w:rsidP="008439B6"/>
    <w:p w:rsidR="0038698C" w:rsidRDefault="0038698C" w:rsidP="0038698C">
      <w:pPr>
        <w:pStyle w:val="Heading5"/>
        <w:ind w:right="810"/>
      </w:pPr>
      <w:bookmarkStart w:id="14" w:name="_4nmytzjag5o2" w:colFirst="0" w:colLast="0"/>
      <w:bookmarkEnd w:id="14"/>
      <w:r>
        <w:t xml:space="preserve">Table </w:t>
      </w:r>
      <w:r w:rsidR="00B14AC6">
        <w:t>S7</w:t>
      </w:r>
      <w:r>
        <w:t xml:space="preserve">. Results of permutation-based multivariate analysis of variance </w:t>
      </w:r>
      <w:proofErr w:type="spellStart"/>
      <w:r>
        <w:t>PerMANOVA</w:t>
      </w:r>
      <w:proofErr w:type="spellEnd"/>
      <w:r>
        <w:t xml:space="preserve"> </w:t>
      </w:r>
      <w:proofErr w:type="gramStart"/>
      <w:r>
        <w:t>for kelp assemblage structure at five sites along the Washington coast at two depths (5-m, 10-m) from</w:t>
      </w:r>
      <w:proofErr w:type="gramEnd"/>
      <w:r>
        <w:t xml:space="preserve">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5" w:name="_pgddbdrpqrf3" w:colFirst="0" w:colLast="0"/>
      <w:bookmarkEnd w:id="15"/>
    </w:p>
    <w:p w:rsidR="0038698C" w:rsidRDefault="0038698C" w:rsidP="0038698C">
      <w:pPr>
        <w:pStyle w:val="Heading5"/>
        <w:ind w:right="720"/>
      </w:pPr>
      <w:r>
        <w:t xml:space="preserve">Table </w:t>
      </w:r>
      <w:r w:rsidR="00B14AC6">
        <w:t>S8</w:t>
      </w:r>
      <w:r>
        <w:t xml:space="preserve">. Results of permutation-based multivariate analysis of variance </w:t>
      </w:r>
      <w:proofErr w:type="spellStart"/>
      <w:r>
        <w:t>PerMANOVA</w:t>
      </w:r>
      <w:proofErr w:type="spellEnd"/>
      <w:r>
        <w:t xml:space="preserve"> </w:t>
      </w:r>
      <w:proofErr w:type="gramStart"/>
      <w:r>
        <w:t>for invertebrate assemblage structure at five sites along the Washington coast at two depths (5-m, 10-m) from</w:t>
      </w:r>
      <w:proofErr w:type="gramEnd"/>
      <w:r>
        <w:t xml:space="preserve">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6" w:name="_2scs6bp8gdub" w:colFirst="0" w:colLast="0"/>
      <w:bookmarkEnd w:id="16"/>
      <w:r>
        <w:br w:type="page"/>
      </w:r>
    </w:p>
    <w:p w:rsidR="0038698C" w:rsidRDefault="0038698C" w:rsidP="0038698C">
      <w:pPr>
        <w:pStyle w:val="Heading5"/>
        <w:ind w:right="900"/>
      </w:pPr>
      <w:bookmarkStart w:id="17" w:name="_pq9iyiy0gnbe" w:colFirst="0" w:colLast="0"/>
      <w:bookmarkEnd w:id="17"/>
      <w:r>
        <w:lastRenderedPageBreak/>
        <w:t xml:space="preserve">Table </w:t>
      </w:r>
      <w:r w:rsidR="00B14AC6">
        <w:t>S9</w:t>
      </w:r>
      <w:r>
        <w:t xml:space="preserve">. Results of permutation-based multivariate analysis of variance </w:t>
      </w:r>
      <w:proofErr w:type="spellStart"/>
      <w:r>
        <w:t>PerMANOVA</w:t>
      </w:r>
      <w:proofErr w:type="spellEnd"/>
      <w:r>
        <w:t xml:space="preserve"> </w:t>
      </w:r>
      <w:proofErr w:type="gramStart"/>
      <w:r>
        <w:t>for fish assemblage structure at five sites along the Washington coast at two depths (5-m, 10-m) from</w:t>
      </w:r>
      <w:proofErr w:type="gramEnd"/>
      <w:r>
        <w:t xml:space="preserve">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61254F" w:rsidRDefault="0061254F">
      <w:bookmarkStart w:id="18" w:name="_7mx6lcdim2sk" w:colFirst="0" w:colLast="0"/>
      <w:bookmarkEnd w:id="18"/>
    </w:p>
    <w:p w:rsidR="0061254F" w:rsidRDefault="0061254F" w:rsidP="0061254F">
      <w:pPr>
        <w:pStyle w:val="Heading5"/>
      </w:pPr>
      <w:bookmarkStart w:id="19" w:name="_q9i8fb532wt5" w:colFirst="0" w:colLast="0"/>
      <w:bookmarkEnd w:id="19"/>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p-value</w:t>
            </w:r>
          </w:p>
        </w:tc>
      </w:tr>
      <w:tr w:rsidR="0061254F" w:rsidTr="00C07D91">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0.064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0.254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r>
    </w:tbl>
    <w:p w:rsidR="0061254F" w:rsidRDefault="0061254F" w:rsidP="0061254F"/>
    <w:p w:rsidR="00F12365" w:rsidRDefault="00F12365"/>
    <w:p w:rsidR="0038698C" w:rsidRDefault="0038698C" w:rsidP="0038698C">
      <w:r>
        <w:br w:type="page"/>
      </w:r>
    </w:p>
    <w:p w:rsidR="0038698C" w:rsidRDefault="008D796A" w:rsidP="008439B6">
      <w:pPr>
        <w:pStyle w:val="Heading5"/>
        <w:ind w:right="4050"/>
      </w:pPr>
      <w:r>
        <w:lastRenderedPageBreak/>
        <w:t xml:space="preserve">Table S11. Results of the REWB model for </w:t>
      </w:r>
      <w:proofErr w:type="spellStart"/>
      <w:r w:rsidRPr="008439B6">
        <w:rPr>
          <w:i/>
        </w:rPr>
        <w:t>Nereocystis</w:t>
      </w:r>
      <w:proofErr w:type="spellEnd"/>
      <w:r w:rsidRPr="008439B6">
        <w:rPr>
          <w:i/>
        </w:rPr>
        <w:t xml:space="preserve"> </w:t>
      </w:r>
      <w:r>
        <w:t xml:space="preserve">at </w:t>
      </w:r>
      <w:proofErr w:type="spellStart"/>
      <w:r>
        <w:t>Tatoosh</w:t>
      </w:r>
      <w:proofErr w:type="spellEnd"/>
      <w:r>
        <w:t xml:space="preserve"> Island.</w:t>
      </w:r>
      <w:r w:rsidR="002075F8">
        <w:t xml:space="preserve"> B = between effect, W = within effect, d = depth, a = area, t = transect, y = year</w:t>
      </w:r>
      <w:r w:rsidR="003007E6">
        <w:t xml:space="preserve">. Random effects are random intercept </w:t>
      </w:r>
      <w:proofErr w:type="gramStart"/>
      <w:r w:rsidR="003007E6">
        <w:t>an</w:t>
      </w:r>
      <w:proofErr w:type="gramEnd"/>
      <w:r w:rsidR="003007E6">
        <w:t xml:space="preserve"> slopes for the relevant terms.</w:t>
      </w:r>
    </w:p>
    <w:tbl>
      <w:tblPr>
        <w:tblW w:w="6155" w:type="dxa"/>
        <w:tblLook w:val="04A0" w:firstRow="1" w:lastRow="0" w:firstColumn="1" w:lastColumn="0" w:noHBand="0" w:noVBand="1"/>
      </w:tblPr>
      <w:tblGrid>
        <w:gridCol w:w="1580"/>
        <w:gridCol w:w="1769"/>
        <w:gridCol w:w="1525"/>
        <w:gridCol w:w="1281"/>
      </w:tblGrid>
      <w:tr w:rsidR="008D796A" w:rsidRPr="008D796A" w:rsidTr="008439B6">
        <w:trPr>
          <w:trHeight w:val="300"/>
        </w:trPr>
        <w:tc>
          <w:tcPr>
            <w:tcW w:w="1580"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Random effects</w:t>
            </w:r>
          </w:p>
        </w:tc>
        <w:tc>
          <w:tcPr>
            <w:tcW w:w="1769"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Group</w:t>
            </w:r>
          </w:p>
        </w:tc>
        <w:tc>
          <w:tcPr>
            <w:tcW w:w="1769"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Parameter</w:t>
            </w:r>
          </w:p>
        </w:tc>
        <w:tc>
          <w:tcPr>
            <w:tcW w:w="1525"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Variance</w:t>
            </w:r>
          </w:p>
        </w:tc>
        <w:tc>
          <w:tcPr>
            <w:tcW w:w="1281"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s.d.</w:t>
            </w:r>
            <w:proofErr w:type="spellEnd"/>
          </w:p>
        </w:tc>
      </w:tr>
      <w:tr w:rsidR="008D796A" w:rsidRPr="008D796A" w:rsidTr="008439B6">
        <w:trPr>
          <w:trHeight w:val="300"/>
        </w:trPr>
        <w:tc>
          <w:tcPr>
            <w:tcW w:w="1580"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T</w:t>
            </w:r>
            <w:r w:rsidRPr="008D796A">
              <w:rPr>
                <w:rFonts w:ascii="Cambria" w:hAnsi="Cambria" w:cs="Calibri"/>
                <w:color w:val="000000"/>
                <w:sz w:val="22"/>
                <w:szCs w:val="22"/>
                <w:lang w:val="en-US"/>
              </w:rPr>
              <w:t>ransect</w:t>
            </w:r>
          </w:p>
        </w:tc>
        <w:tc>
          <w:tcPr>
            <w:tcW w:w="1769" w:type="dxa"/>
            <w:tcBorders>
              <w:top w:val="single" w:sz="4" w:space="0" w:color="auto"/>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single" w:sz="4" w:space="0" w:color="auto"/>
              <w:left w:val="nil"/>
              <w:bottom w:val="nil"/>
              <w:right w:val="nil"/>
            </w:tcBorders>
            <w:shd w:val="clear" w:color="auto" w:fill="auto"/>
            <w:noWrap/>
            <w:vAlign w:val="center"/>
            <w:hideMark/>
          </w:tcPr>
          <w:p w:rsidR="008D796A" w:rsidRPr="008D796A" w:rsidRDefault="00122ECE"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p>
        </w:tc>
        <w:tc>
          <w:tcPr>
            <w:tcW w:w="1769" w:type="dxa"/>
            <w:tcBorders>
              <w:top w:val="nil"/>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Residual</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 </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0.240</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0.490</w:t>
            </w:r>
          </w:p>
        </w:tc>
      </w:tr>
      <w:tr w:rsidR="008D796A" w:rsidRPr="008D796A" w:rsidTr="008439B6">
        <w:trPr>
          <w:trHeight w:val="300"/>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Fixed effects</w:t>
            </w:r>
          </w:p>
        </w:tc>
        <w:tc>
          <w:tcPr>
            <w:tcW w:w="1769"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Parameter</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Estimate</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t-value</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Intercept</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194.320</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79.262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2.452</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epth</w:t>
            </w:r>
            <w:r>
              <w:rPr>
                <w:rFonts w:ascii="Cambria" w:hAnsi="Cambria" w:cs="Calibri"/>
                <w:color w:val="000000"/>
                <w:sz w:val="22"/>
                <w:szCs w:val="22"/>
                <w:lang w:val="en-US"/>
              </w:rPr>
              <w:t xml:space="preserve"> – </w:t>
            </w:r>
            <w:r w:rsidRPr="008D796A">
              <w:rPr>
                <w:rFonts w:ascii="Cambria" w:hAnsi="Cambria" w:cs="Calibri"/>
                <w:color w:val="000000"/>
                <w:sz w:val="22"/>
                <w:szCs w:val="22"/>
                <w:lang w:val="en-US"/>
              </w:rPr>
              <w:t>10</w:t>
            </w:r>
            <w:r>
              <w:rPr>
                <w:rFonts w:ascii="Cambria" w:hAnsi="Cambria" w:cs="Calibri"/>
                <w:color w:val="000000"/>
                <w:sz w:val="22"/>
                <w:szCs w:val="22"/>
                <w:lang w:val="en-US"/>
              </w:rPr>
              <w:t xml:space="preserve"> m</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-0.455</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0.305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-1.491</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A</w:t>
            </w:r>
            <w:r w:rsidRPr="008D796A">
              <w:rPr>
                <w:rFonts w:ascii="Cambria" w:hAnsi="Cambria" w:cs="Calibri"/>
                <w:color w:val="000000"/>
                <w:sz w:val="22"/>
                <w:szCs w:val="22"/>
                <w:lang w:val="en-US"/>
              </w:rPr>
              <w:t>rea</w:t>
            </w:r>
            <w:r>
              <w:rPr>
                <w:rFonts w:ascii="Cambria" w:hAnsi="Cambria" w:cs="Calibri"/>
                <w:color w:val="000000"/>
                <w:sz w:val="22"/>
                <w:szCs w:val="22"/>
                <w:lang w:val="en-US"/>
              </w:rPr>
              <w:t xml:space="preserve"> – South</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-1.356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0.865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-1.568</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Y</w:t>
            </w:r>
            <w:r w:rsidRPr="008D796A">
              <w:rPr>
                <w:rFonts w:ascii="Cambria" w:hAnsi="Cambria" w:cs="Calibri"/>
                <w:color w:val="000000"/>
                <w:sz w:val="22"/>
                <w:szCs w:val="22"/>
                <w:lang w:val="en-US"/>
              </w:rPr>
              <w:t>ear</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-0.096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0.039</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-2.437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B</w:t>
            </w:r>
            <w:r w:rsidRPr="008439B6">
              <w:rPr>
                <w:rFonts w:ascii="Cambria" w:hAnsi="Cambria" w:cs="Calibri"/>
                <w:color w:val="000000"/>
                <w:sz w:val="22"/>
                <w:szCs w:val="22"/>
                <w:vertAlign w:val="subscript"/>
                <w:lang w:val="en-US"/>
              </w:rPr>
              <w:t>da</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0.136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0.907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-0.022</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0.026</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-0.850</w:t>
            </w:r>
          </w:p>
        </w:tc>
      </w:tr>
      <w:tr w:rsidR="0095582C"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roofErr w:type="spellEnd"/>
          </w:p>
        </w:tc>
        <w:tc>
          <w:tcPr>
            <w:tcW w:w="1769"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525"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0.024</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-0.164</w:t>
            </w:r>
          </w:p>
        </w:tc>
      </w:tr>
    </w:tbl>
    <w:p w:rsidR="00975F14" w:rsidRDefault="00975F14" w:rsidP="00067C30">
      <w:pPr>
        <w:pStyle w:val="Heading5"/>
        <w:ind w:right="3690"/>
      </w:pPr>
      <w:bookmarkStart w:id="20" w:name="_qq89hmytn47d" w:colFirst="0" w:colLast="0"/>
      <w:bookmarkEnd w:id="20"/>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w:t>
      </w:r>
      <w:proofErr w:type="gramStart"/>
      <w:r>
        <w:t>an</w:t>
      </w:r>
      <w:proofErr w:type="gramEnd"/>
      <w:r>
        <w:t xml:space="preserve"> slopes for the relevant terms.</w:t>
      </w:r>
    </w:p>
    <w:tbl>
      <w:tblPr>
        <w:tblW w:w="6155" w:type="dxa"/>
        <w:tblLook w:val="04A0" w:firstRow="1" w:lastRow="0" w:firstColumn="1" w:lastColumn="0" w:noHBand="0" w:noVBand="1"/>
      </w:tblPr>
      <w:tblGrid>
        <w:gridCol w:w="1580"/>
        <w:gridCol w:w="1647"/>
        <w:gridCol w:w="1647"/>
        <w:gridCol w:w="1281"/>
      </w:tblGrid>
      <w:tr w:rsidR="00067C30" w:rsidRPr="00067C30" w:rsidTr="008439B6">
        <w:trPr>
          <w:trHeight w:val="285"/>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Random effects</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281"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Group</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Parameter</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Variance</w:t>
            </w:r>
          </w:p>
        </w:tc>
        <w:tc>
          <w:tcPr>
            <w:tcW w:w="1281"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s.d.</w:t>
            </w:r>
            <w:proofErr w:type="spellEnd"/>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Transect</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x Area</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0.014</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0.117</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Residual</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0.304</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0.551</w:t>
            </w:r>
          </w:p>
        </w:tc>
      </w:tr>
      <w:tr w:rsidR="00067C30" w:rsidRPr="00067C30" w:rsidTr="008439B6">
        <w:trPr>
          <w:trHeight w:val="285"/>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Fixed effects</w:t>
            </w: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Term</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Estimate</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t-value</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Intercept</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-68.646</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101.884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-0.674</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 10 m</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-0.074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0.343</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-0.217</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Area – South</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0.062</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0.972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0.063</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Year</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0.682</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0.168</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-0.025</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-0.003</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-0.031</w:t>
            </w:r>
          </w:p>
        </w:tc>
      </w:tr>
      <w:tr w:rsidR="0095582C" w:rsidRPr="00067C30" w:rsidTr="008439B6">
        <w:trPr>
          <w:trHeight w:val="345"/>
        </w:trPr>
        <w:tc>
          <w:tcPr>
            <w:tcW w:w="1580" w:type="dxa"/>
            <w:tcBorders>
              <w:top w:val="nil"/>
              <w:left w:val="nil"/>
              <w:bottom w:val="single" w:sz="4" w:space="0" w:color="auto"/>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0.001</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0.027</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0.038</w:t>
            </w:r>
          </w:p>
        </w:tc>
      </w:tr>
    </w:tbl>
    <w:p w:rsidR="0038698C" w:rsidRPr="00075AD8" w:rsidRDefault="0038698C" w:rsidP="0038698C">
      <w:pPr>
        <w:pStyle w:val="Heading5"/>
        <w:rPr>
          <w:i/>
        </w:rPr>
      </w:pPr>
      <w:r>
        <w:lastRenderedPageBreak/>
        <w:t xml:space="preserve">Table </w:t>
      </w:r>
      <w:r w:rsidR="00B14AC6">
        <w:t>S1</w:t>
      </w:r>
      <w:r w:rsidR="008D796A">
        <w:t>3</w:t>
      </w:r>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 w:name="_huqsuo4qvcle" w:colFirst="0" w:colLast="0"/>
      <w:bookmarkEnd w:id="21"/>
      <w:r>
        <w:br w:type="page"/>
      </w:r>
      <w:r>
        <w:lastRenderedPageBreak/>
        <w:t xml:space="preserve">Table </w:t>
      </w:r>
      <w:r w:rsidR="00B14AC6">
        <w:t>S1</w:t>
      </w:r>
      <w:r w:rsidR="008D796A">
        <w:t>4</w:t>
      </w:r>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w:t>
      </w:r>
      <w:proofErr w:type="gramStart"/>
      <w:r>
        <w:t>fit  positive</w:t>
      </w:r>
      <w:proofErr w:type="gramEnd"/>
      <w:r>
        <w:t xml:space="preser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bl>
    <w:p w:rsidR="0038698C" w:rsidRDefault="0038698C" w:rsidP="0038698C">
      <w:pPr>
        <w:spacing w:line="240" w:lineRule="auto"/>
      </w:pPr>
    </w:p>
    <w:p w:rsidR="0038698C" w:rsidRDefault="0038698C" w:rsidP="0038698C">
      <w:pPr>
        <w:pStyle w:val="Heading5"/>
        <w:ind w:right="3510"/>
      </w:pPr>
      <w:bookmarkStart w:id="22" w:name="_wkii9gu6o2fl" w:colFirst="0" w:colLast="0"/>
      <w:bookmarkEnd w:id="22"/>
      <w:r>
        <w:br w:type="page"/>
      </w:r>
    </w:p>
    <w:p w:rsidR="0038698C" w:rsidRPr="00075AD8" w:rsidRDefault="0038698C" w:rsidP="0038698C">
      <w:pPr>
        <w:pStyle w:val="Heading5"/>
        <w:rPr>
          <w:i/>
        </w:rPr>
      </w:pPr>
      <w:r>
        <w:lastRenderedPageBreak/>
        <w:t xml:space="preserve">Table </w:t>
      </w:r>
      <w:r w:rsidR="00B14AC6">
        <w:t>S1</w:t>
      </w:r>
      <w:r w:rsidR="008D796A">
        <w:t>5</w:t>
      </w:r>
      <w:r>
        <w:t>.</w:t>
      </w:r>
      <w:r w:rsidRPr="00C81551">
        <w:t xml:space="preserve"> </w:t>
      </w:r>
      <w:r>
        <w:t xml:space="preserve">Results of model selection for positive abundance models predicting the density of juvenile rockfishes. </w:t>
      </w:r>
      <w:bookmarkStart w:id="23" w:name="_wevhoo6kd9g5" w:colFirst="0" w:colLast="0"/>
      <w:bookmarkEnd w:id="23"/>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8439B6">
      <w:pPr>
        <w:pStyle w:val="NoSpacing"/>
      </w:pPr>
    </w:p>
    <w:p w:rsidR="0038698C" w:rsidRDefault="0038698C" w:rsidP="0038698C">
      <w:pPr>
        <w:pStyle w:val="Heading2"/>
      </w:pPr>
      <w:bookmarkStart w:id="24" w:name="_rsiltnns0pnj" w:colFirst="0" w:colLast="0"/>
      <w:bookmarkEnd w:id="24"/>
      <w:r>
        <w:br w:type="page"/>
      </w:r>
    </w:p>
    <w:p w:rsidR="0038698C" w:rsidRDefault="0038698C" w:rsidP="0038698C">
      <w:pPr>
        <w:pStyle w:val="Heading2"/>
      </w:pPr>
      <w:bookmarkStart w:id="25" w:name="_vvknb4n4tpdq" w:colFirst="0" w:colLast="0"/>
      <w:bookmarkEnd w:id="2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6" w:name="_jmvonyj6prg1" w:colFirst="0" w:colLast="0"/>
      <w:bookmarkEnd w:id="26"/>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AC7E97" w:rsidRDefault="00AC7E97" w:rsidP="0038698C"/>
    <w:p w:rsidR="00AC7E97" w:rsidRDefault="00AC7E97" w:rsidP="0038698C"/>
    <w:p w:rsidR="00AC7E97" w:rsidRDefault="00AC7E97" w:rsidP="0038698C"/>
    <w:p w:rsidR="002E5BD3" w:rsidRDefault="007E05EC" w:rsidP="004A3E88">
      <w:pPr>
        <w:ind w:firstLine="0"/>
        <w:jc w:val="center"/>
      </w:pPr>
      <w:bookmarkStart w:id="27" w:name="_si5p3bles54l" w:colFirst="0" w:colLast="0"/>
      <w:bookmarkEnd w:id="27"/>
      <w:r>
        <w:rPr>
          <w:noProof/>
          <w:lang w:val="en-US"/>
        </w:rPr>
        <w:drawing>
          <wp:inline distT="0" distB="0" distL="0" distR="0">
            <wp:extent cx="3200407" cy="2743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sst-warmest-month-by-site-30-y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p>
    <w:p w:rsidR="0038698C" w:rsidRDefault="0038698C" w:rsidP="0038698C">
      <w:pPr>
        <w:pStyle w:val="Heading5"/>
      </w:pPr>
      <w:r>
        <w:t>Figure S</w:t>
      </w:r>
      <w:r w:rsidR="004A3E88">
        <w:t>2</w:t>
      </w:r>
      <w:r>
        <w:t xml:space="preserve">. Mean </w:t>
      </w:r>
      <w:r w:rsidR="00AC752A">
        <w:t xml:space="preserve">maximum </w:t>
      </w:r>
      <w:r w:rsidR="005A68BC">
        <w:t xml:space="preserve">monthly </w:t>
      </w:r>
      <w:r>
        <w:t xml:space="preserve">SST at the five sites (5-day smooth) from </w:t>
      </w:r>
      <w:r w:rsidR="00AC752A">
        <w:t>1992</w:t>
      </w:r>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w:t>
      </w:r>
      <w:proofErr w:type="gramStart"/>
      <w:r w:rsidR="00E87DAE">
        <w:t xml:space="preserve">are </w:t>
      </w:r>
      <w:r>
        <w:t>combined</w:t>
      </w:r>
      <w:proofErr w:type="gramEnd"/>
      <w:r>
        <w:t>.</w:t>
      </w:r>
      <w:r w:rsidR="00A33E8C">
        <w:t xml:space="preserve"> Black line is the mean across sites and the grey envelope is its 1.0 </w:t>
      </w:r>
      <w:proofErr w:type="spellStart"/>
      <w:r w:rsidR="00A33E8C">
        <w:t>s.e.</w:t>
      </w:r>
      <w:proofErr w:type="spellEnd"/>
    </w:p>
    <w:p w:rsidR="00AC752A" w:rsidRDefault="00AC752A" w:rsidP="008439B6">
      <w:pPr>
        <w:ind w:firstLine="0"/>
      </w:pPr>
      <w:r>
        <w:br w:type="page"/>
      </w:r>
    </w:p>
    <w:p w:rsidR="0038698C" w:rsidRDefault="002D0433">
      <w:pPr>
        <w:ind w:firstLine="0"/>
      </w:pPr>
      <w:r>
        <w:rPr>
          <w:noProof/>
          <w:lang w:val="en-US"/>
        </w:rPr>
        <w:lastRenderedPageBreak/>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rsidR="00B00E92" w:rsidRPr="00B00E92" w:rsidRDefault="00B00E92" w:rsidP="006D256D">
      <w:pPr>
        <w:pStyle w:val="Heading5"/>
      </w:pPr>
      <w:bookmarkStart w:id="28" w:name="_sllb5lz8o67m" w:colFirst="0" w:colLast="0"/>
      <w:bookmarkEnd w:id="28"/>
      <w:r w:rsidRPr="00B00E92">
        <w:t>Figure S</w:t>
      </w:r>
      <w:r w:rsidR="004A3E88">
        <w:t>3</w:t>
      </w:r>
      <w:r w:rsidRPr="00B00E92">
        <w:t xml:space="preserve">. </w:t>
      </w:r>
      <w:r w:rsidR="00E87DAE" w:rsidRPr="00A617BD">
        <w:t>Yearly progression of SST for 2012-2021 compared to the average of 1992-2012. Red line is</w:t>
      </w:r>
      <w:r w:rsidR="00E87DAE">
        <w:t xml:space="preserve"> </w:t>
      </w:r>
      <w:r w:rsidR="00E87DAE" w:rsidRPr="00A617BD">
        <w:t>the average across the four sites for each year.</w:t>
      </w:r>
      <w:r w:rsidR="00E87DAE">
        <w:t xml:space="preserve"> Envelopes represent 1.0 </w:t>
      </w:r>
      <w:proofErr w:type="spellStart"/>
      <w:r w:rsidR="00E87DAE">
        <w:t>s.d.</w:t>
      </w:r>
      <w:proofErr w:type="spellEnd"/>
      <w:r w:rsidR="00C41F65">
        <w:t xml:space="preserve"> </w:t>
      </w:r>
    </w:p>
    <w:p w:rsidR="004A3E88" w:rsidRDefault="0038698C" w:rsidP="009E77F2">
      <w:pPr>
        <w:pStyle w:val="Heading5"/>
        <w:jc w:val="center"/>
      </w:pPr>
      <w:r>
        <w:br w:type="page"/>
      </w:r>
    </w:p>
    <w:p w:rsidR="004A3E88" w:rsidRDefault="004A3E88" w:rsidP="004A3E88">
      <w:r>
        <w:rPr>
          <w:noProof/>
          <w:lang w:val="en-US"/>
        </w:rPr>
        <w:lastRenderedPageBreak/>
        <w:drawing>
          <wp:inline distT="0" distB="0" distL="0" distR="0" wp14:anchorId="1CC01612" wp14:editId="101B6B36">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E87DAE" w:rsidRPr="00B00E92" w:rsidRDefault="004A3E88" w:rsidP="00E87DAE">
      <w:pPr>
        <w:pStyle w:val="Heading5"/>
      </w:pPr>
      <w:r w:rsidRPr="00A617BD">
        <w:t xml:space="preserve">Figure </w:t>
      </w:r>
      <w:r>
        <w:t>S4</w:t>
      </w:r>
      <w:r w:rsidRPr="00A617BD">
        <w:t xml:space="preserve">. </w:t>
      </w:r>
      <w:r w:rsidR="00E87DAE">
        <w:t xml:space="preserve">Occurrence of marine heatwaves </w:t>
      </w:r>
      <w:proofErr w:type="gramStart"/>
      <w:r w:rsidR="00E87DAE">
        <w:t>for four locations along the Washington coast from 2013 through 2016</w:t>
      </w:r>
      <w:proofErr w:type="gramEnd"/>
      <w:r w:rsidR="00E87DAE">
        <w:t>.  Grey line (temp) indicates observed</w:t>
      </w:r>
      <w:r w:rsidR="00E87DAE" w:rsidRPr="00DB61B2">
        <w:t xml:space="preserve">, daily </w:t>
      </w:r>
      <w:r w:rsidR="00E87DAE" w:rsidRPr="008439B6">
        <w:t>mean</w:t>
      </w:r>
      <w:r w:rsidR="00E87DAE" w:rsidRPr="00DB61B2">
        <w:t xml:space="preserve"> te</w:t>
      </w:r>
      <w:r w:rsidR="00E87DAE">
        <w:t xml:space="preserve">mperature; blue line indicates the 30-year (1992-20221) climatological mean by day of year; red line indicates the 90% threshold; filled areas represent marine heatwaves with 5+ consecutive days above the threshold </w:t>
      </w:r>
      <w:r w:rsidR="00E87DAE">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E87DAE">
        <w:instrText xml:space="preserve"> ADDIN EN.CITE </w:instrText>
      </w:r>
      <w:r w:rsidR="00E87DAE">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E87DAE">
        <w:instrText xml:space="preserve"> ADDIN EN.CITE.DATA </w:instrText>
      </w:r>
      <w:r w:rsidR="00E87DAE">
        <w:fldChar w:fldCharType="end"/>
      </w:r>
      <w:r w:rsidR="00E87DAE">
        <w:fldChar w:fldCharType="separate"/>
      </w:r>
      <w:r w:rsidR="00E87DAE">
        <w:rPr>
          <w:noProof/>
        </w:rPr>
        <w:t>(Hobday et al. 2016)</w:t>
      </w:r>
      <w:r w:rsidR="00E87DAE">
        <w:fldChar w:fldCharType="end"/>
      </w:r>
      <w:r w:rsidR="00E87DAE">
        <w:t xml:space="preserve">.    </w:t>
      </w:r>
    </w:p>
    <w:p w:rsidR="004A3E88" w:rsidRPr="004A3E88" w:rsidRDefault="004A3E88" w:rsidP="00E87DAE">
      <w:pPr>
        <w:pStyle w:val="NoSpacing"/>
      </w:pPr>
      <w:bookmarkStart w:id="29" w:name="_GoBack"/>
      <w:bookmarkEnd w:id="29"/>
    </w:p>
    <w:p w:rsidR="004A3E88" w:rsidRDefault="004A3E88"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0" w:name="_j0sxv6xvznze" w:colFirst="0" w:colLast="0"/>
      <w:bookmarkEnd w:id="30"/>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w:t>
      </w:r>
      <w:proofErr w:type="gramStart"/>
      <w:r>
        <w:t>five</w:t>
      </w:r>
      <w:proofErr w:type="gramEnd"/>
      <w:r>
        <w:t xml:space="preser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F72DF7" w:rsidP="00F72DF7">
      <w:pPr>
        <w:ind w:firstLine="0"/>
        <w:jc w:val="center"/>
      </w:pPr>
      <w:r>
        <w:rPr>
          <w:noProof/>
          <w:lang w:val="en-US"/>
        </w:rPr>
        <w:drawing>
          <wp:inline distT="0" distB="0" distL="0" distR="0">
            <wp:extent cx="5486411" cy="4114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jc w:val="center"/>
      </w:pPr>
    </w:p>
    <w:p w:rsidR="0038698C" w:rsidRDefault="0038698C" w:rsidP="0038698C">
      <w:pPr>
        <w:pStyle w:val="Heading5"/>
      </w:pPr>
      <w:bookmarkStart w:id="31" w:name="_8tjttts9le8n" w:colFirst="0" w:colLast="0"/>
      <w:bookmarkEnd w:id="31"/>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143671" w:rsidP="00143671">
      <w:pPr>
        <w:ind w:firstLine="0"/>
        <w:jc w:val="center"/>
      </w:pPr>
      <w:r>
        <w:rPr>
          <w:noProof/>
          <w:lang w:val="en-US"/>
        </w:rPr>
        <w:drawing>
          <wp:inline distT="0" distB="0" distL="0" distR="0">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hins-combined-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rsidR="0038698C" w:rsidRDefault="0038698C" w:rsidP="0038698C">
      <w:pPr>
        <w:pStyle w:val="Heading5"/>
      </w:pPr>
      <w:bookmarkStart w:id="32" w:name="_32vg8hmw5u0g" w:colFirst="0" w:colLast="0"/>
      <w:bookmarkEnd w:id="32"/>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2A6AD4" w:rsidP="002A6AD4">
      <w:pPr>
        <w:ind w:firstLine="0"/>
        <w:jc w:val="center"/>
      </w:pPr>
      <w:r>
        <w:rPr>
          <w:noProof/>
          <w:lang w:val="en-US"/>
        </w:rPr>
        <w:lastRenderedPageBreak/>
        <w:drawing>
          <wp:inline distT="0" distB="0" distL="0" distR="0">
            <wp:extent cx="4572009" cy="54864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fish-site-year-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3" w:name="_9398cubh7527" w:colFirst="0" w:colLast="0"/>
      <w:bookmarkEnd w:id="33"/>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4" w:name="_4d6dqq7x59qj" w:colFirst="0" w:colLast="0"/>
      <w:bookmarkEnd w:id="34"/>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r>
        <w:br w:type="page"/>
      </w:r>
    </w:p>
    <w:p w:rsidR="00B41F3D" w:rsidRPr="00B41F3D" w:rsidRDefault="004901F4" w:rsidP="008439B6">
      <w:r>
        <w:rPr>
          <w:noProof/>
          <w:lang w:val="en-US"/>
        </w:rPr>
        <w:lastRenderedPageBreak/>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41F3D" w:rsidRPr="00D12321" w:rsidRDefault="00B41F3D" w:rsidP="008439B6">
      <w:pPr>
        <w:pStyle w:val="Heading5"/>
      </w:pPr>
      <w:r w:rsidRPr="00B41F3D">
        <w:t>Figure S</w:t>
      </w:r>
      <w:r>
        <w:t>10</w:t>
      </w:r>
      <w:r w:rsidRPr="00B41F3D">
        <w:t>.</w:t>
      </w:r>
      <w:r>
        <w:t xml:space="preserve"> Results of REWB models 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r w:rsidR="00FF190A">
        <w:t xml:space="preserve">Data are the parameter estimates for the fixed effects for each model.  Error bars are 95% confidence limits. The intercepts </w:t>
      </w:r>
      <w:proofErr w:type="gramStart"/>
      <w:r w:rsidR="00FF190A">
        <w:t>are not shown</w:t>
      </w:r>
      <w:proofErr w:type="gramEnd"/>
      <w:r w:rsidR="00FF190A">
        <w:t>.</w:t>
      </w:r>
      <w:r w:rsidR="004130AE">
        <w:t xml:space="preserve"> Dotted red line indicates zero.</w:t>
      </w:r>
      <w:r w:rsidR="00AD07D8">
        <w:t xml:space="preserve"> </w:t>
      </w:r>
    </w:p>
    <w:p w:rsidR="0038698C" w:rsidRDefault="0038698C" w:rsidP="0038698C"/>
    <w:p w:rsidR="00B41F3D" w:rsidRDefault="00B41F3D" w:rsidP="00BE6288">
      <w:pPr>
        <w:pStyle w:val="Heading1"/>
      </w:pPr>
      <w:r>
        <w:br w:type="page"/>
      </w:r>
    </w:p>
    <w:p w:rsidR="0038698C" w:rsidRDefault="00716BDE" w:rsidP="00BE628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229" w:rsidRDefault="00800229">
      <w:pPr>
        <w:spacing w:line="240" w:lineRule="auto"/>
      </w:pPr>
      <w:r>
        <w:separator/>
      </w:r>
    </w:p>
  </w:endnote>
  <w:endnote w:type="continuationSeparator" w:id="0">
    <w:p w:rsidR="00800229" w:rsidRDefault="008002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E87DAE">
          <w:rPr>
            <w:noProof/>
          </w:rPr>
          <w:t>28</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229" w:rsidRDefault="00800229">
      <w:pPr>
        <w:spacing w:line="240" w:lineRule="auto"/>
      </w:pPr>
      <w:r>
        <w:separator/>
      </w:r>
    </w:p>
  </w:footnote>
  <w:footnote w:type="continuationSeparator" w:id="0">
    <w:p w:rsidR="00800229" w:rsidRDefault="008002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3671"/>
    <w:rsid w:val="00144504"/>
    <w:rsid w:val="0015220B"/>
    <w:rsid w:val="00161CEB"/>
    <w:rsid w:val="001A7F6C"/>
    <w:rsid w:val="001B15B8"/>
    <w:rsid w:val="001F6220"/>
    <w:rsid w:val="00206AD3"/>
    <w:rsid w:val="002075F8"/>
    <w:rsid w:val="00207938"/>
    <w:rsid w:val="0022100E"/>
    <w:rsid w:val="00233132"/>
    <w:rsid w:val="00277D38"/>
    <w:rsid w:val="00280B28"/>
    <w:rsid w:val="002860FA"/>
    <w:rsid w:val="002A25DD"/>
    <w:rsid w:val="002A6AD4"/>
    <w:rsid w:val="002B298C"/>
    <w:rsid w:val="002B6D10"/>
    <w:rsid w:val="002D0433"/>
    <w:rsid w:val="002E5BD3"/>
    <w:rsid w:val="002F2C4B"/>
    <w:rsid w:val="003007E6"/>
    <w:rsid w:val="00300B3A"/>
    <w:rsid w:val="00333E54"/>
    <w:rsid w:val="003549D0"/>
    <w:rsid w:val="003561DB"/>
    <w:rsid w:val="0038698C"/>
    <w:rsid w:val="003C4645"/>
    <w:rsid w:val="003F5DC5"/>
    <w:rsid w:val="004130AE"/>
    <w:rsid w:val="0041352B"/>
    <w:rsid w:val="004162AB"/>
    <w:rsid w:val="0043413B"/>
    <w:rsid w:val="004717E2"/>
    <w:rsid w:val="0048438B"/>
    <w:rsid w:val="004859F2"/>
    <w:rsid w:val="004901F4"/>
    <w:rsid w:val="004A3E88"/>
    <w:rsid w:val="004B08A7"/>
    <w:rsid w:val="004C5EBF"/>
    <w:rsid w:val="00511AFB"/>
    <w:rsid w:val="005A68BC"/>
    <w:rsid w:val="005A7654"/>
    <w:rsid w:val="005C1637"/>
    <w:rsid w:val="005C3928"/>
    <w:rsid w:val="0061254F"/>
    <w:rsid w:val="00622209"/>
    <w:rsid w:val="00627D25"/>
    <w:rsid w:val="00647636"/>
    <w:rsid w:val="00651386"/>
    <w:rsid w:val="00680023"/>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7E05EC"/>
    <w:rsid w:val="00800229"/>
    <w:rsid w:val="008439B6"/>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C7E97"/>
    <w:rsid w:val="00AD07D8"/>
    <w:rsid w:val="00AD2B5C"/>
    <w:rsid w:val="00AE199D"/>
    <w:rsid w:val="00B00E92"/>
    <w:rsid w:val="00B14AC6"/>
    <w:rsid w:val="00B41F3D"/>
    <w:rsid w:val="00B7111A"/>
    <w:rsid w:val="00B84042"/>
    <w:rsid w:val="00B956DF"/>
    <w:rsid w:val="00BA46D0"/>
    <w:rsid w:val="00BB700B"/>
    <w:rsid w:val="00BE6288"/>
    <w:rsid w:val="00C07D91"/>
    <w:rsid w:val="00C41F65"/>
    <w:rsid w:val="00C71710"/>
    <w:rsid w:val="00C95242"/>
    <w:rsid w:val="00C97A89"/>
    <w:rsid w:val="00CA6C5C"/>
    <w:rsid w:val="00CB6232"/>
    <w:rsid w:val="00CC2848"/>
    <w:rsid w:val="00CE5731"/>
    <w:rsid w:val="00D12321"/>
    <w:rsid w:val="00D74037"/>
    <w:rsid w:val="00D82A0C"/>
    <w:rsid w:val="00DA090B"/>
    <w:rsid w:val="00DA5CFE"/>
    <w:rsid w:val="00DB61B2"/>
    <w:rsid w:val="00DE1D4F"/>
    <w:rsid w:val="00E25C93"/>
    <w:rsid w:val="00E87DAE"/>
    <w:rsid w:val="00E92348"/>
    <w:rsid w:val="00E93FE8"/>
    <w:rsid w:val="00EB5CE3"/>
    <w:rsid w:val="00EC111B"/>
    <w:rsid w:val="00EC61AB"/>
    <w:rsid w:val="00ED6D4C"/>
    <w:rsid w:val="00EF3A75"/>
    <w:rsid w:val="00F113F2"/>
    <w:rsid w:val="00F12365"/>
    <w:rsid w:val="00F202C0"/>
    <w:rsid w:val="00F55A8C"/>
    <w:rsid w:val="00F72DF7"/>
    <w:rsid w:val="00F87AA6"/>
    <w:rsid w:val="00FA3A81"/>
    <w:rsid w:val="00FA74E1"/>
    <w:rsid w:val="00FB591D"/>
    <w:rsid w:val="00FB6014"/>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F339"/>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BE628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628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 w:type="paragraph" w:styleId="Revision">
    <w:name w:val="Revision"/>
    <w:hidden/>
    <w:uiPriority w:val="99"/>
    <w:semiHidden/>
    <w:rsid w:val="00BE6288"/>
    <w:pPr>
      <w:spacing w:after="0" w:line="240" w:lineRule="auto"/>
    </w:pPr>
    <w:rPr>
      <w:rFonts w:ascii="Times New Roman" w:eastAsia="Times New Roman" w:hAnsi="Times New Roman" w:cs="Times New Roman"/>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280037349">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23998823">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 w:id="212464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82AA3-BF6A-4F86-AB42-34FFC418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29</Pages>
  <Words>4488</Words>
  <Characters>25585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110</cp:revision>
  <dcterms:created xsi:type="dcterms:W3CDTF">2022-05-04T15:58:00Z</dcterms:created>
  <dcterms:modified xsi:type="dcterms:W3CDTF">2022-11-23T17:45:00Z</dcterms:modified>
</cp:coreProperties>
</file>