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47094" w14:textId="77777777" w:rsidR="000D5D89" w:rsidRDefault="000D5D89">
      <w:pPr>
        <w:rPr>
          <w:rFonts w:ascii="Times New Roman" w:eastAsia="Times New Roman" w:hAnsi="Times New Roman" w:cs="Times New Roman"/>
        </w:rPr>
      </w:pPr>
    </w:p>
    <w:p w14:paraId="0741F0E6" w14:textId="77777777" w:rsidR="000D5D89" w:rsidRDefault="000D5D89" w:rsidP="000D5D89">
      <w:pPr>
        <w:rPr>
          <w:rFonts w:ascii="Times New Roman" w:eastAsia="Times New Roman" w:hAnsi="Times New Roman" w:cs="Times New Roman"/>
        </w:rPr>
      </w:pPr>
      <w:r w:rsidRPr="00921426">
        <w:rPr>
          <w:rFonts w:ascii="Times New Roman" w:eastAsia="Times New Roman" w:hAnsi="Times New Roman" w:cs="Times New Roman"/>
        </w:rPr>
        <w:t xml:space="preserve">L145-146, “developed a </w:t>
      </w:r>
      <w:proofErr w:type="gramStart"/>
      <w:r w:rsidRPr="00921426">
        <w:rPr>
          <w:rFonts w:ascii="Times New Roman" w:eastAsia="Times New Roman" w:hAnsi="Times New Roman" w:cs="Times New Roman"/>
        </w:rPr>
        <w:t>one dimensional</w:t>
      </w:r>
      <w:proofErr w:type="gramEnd"/>
      <w:r w:rsidRPr="00921426">
        <w:rPr>
          <w:rFonts w:ascii="Times New Roman" w:eastAsia="Times New Roman" w:hAnsi="Times New Roman" w:cs="Times New Roman"/>
        </w:rPr>
        <w:t xml:space="preserve"> coastline” is unclear, do you mean you just examined abundance as a function of latitude?  What are the units on the </w:t>
      </w:r>
      <w:proofErr w:type="gramStart"/>
      <w:r w:rsidRPr="00921426">
        <w:rPr>
          <w:rFonts w:ascii="Times New Roman" w:eastAsia="Times New Roman" w:hAnsi="Times New Roman" w:cs="Times New Roman"/>
        </w:rPr>
        <w:t>one dimensional</w:t>
      </w:r>
      <w:proofErr w:type="gramEnd"/>
      <w:r w:rsidRPr="00921426">
        <w:rPr>
          <w:rFonts w:ascii="Times New Roman" w:eastAsia="Times New Roman" w:hAnsi="Times New Roman" w:cs="Times New Roman"/>
        </w:rPr>
        <w:t xml:space="preserve"> coastline? </w:t>
      </w:r>
    </w:p>
    <w:p w14:paraId="3E58C1B9" w14:textId="77777777" w:rsidR="00C432DE" w:rsidRPr="005C0F96" w:rsidRDefault="00C432DE" w:rsidP="00C432DE">
      <w:pPr>
        <w:rPr>
          <w:rFonts w:ascii="Times New Roman" w:eastAsia="Times New Roman" w:hAnsi="Times New Roman" w:cs="Times New Roman"/>
          <w:color w:val="FF0000"/>
        </w:rPr>
      </w:pPr>
      <w:r w:rsidRPr="005C0F96">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coastline is in units of kilometers. We did this because the nearshore bathymetry of the Olympic coast is not sufficiently well mapped to adequately provide an offshore dimension of the coast. A </w:t>
      </w:r>
      <w:proofErr w:type="gramStart"/>
      <w:r>
        <w:rPr>
          <w:rFonts w:ascii="Times New Roman" w:eastAsia="Times New Roman" w:hAnsi="Times New Roman" w:cs="Times New Roman"/>
          <w:color w:val="FF0000"/>
        </w:rPr>
        <w:t>one dimensional</w:t>
      </w:r>
      <w:proofErr w:type="gramEnd"/>
      <w:r>
        <w:rPr>
          <w:rFonts w:ascii="Times New Roman" w:eastAsia="Times New Roman" w:hAnsi="Times New Roman" w:cs="Times New Roman"/>
          <w:color w:val="FF0000"/>
        </w:rPr>
        <w:t xml:space="preserve"> coastline is a reasonable approximation because the shoreline is not particularly rugose. We provide references to other papers that have constructed linear shorelines for these waters as well. (HERE) </w:t>
      </w:r>
    </w:p>
    <w:p w14:paraId="67E103B9" w14:textId="77777777" w:rsidR="00C432DE" w:rsidRDefault="00C432DE" w:rsidP="000D5D89">
      <w:pPr>
        <w:rPr>
          <w:rFonts w:ascii="Times New Roman" w:eastAsia="Times New Roman" w:hAnsi="Times New Roman" w:cs="Times New Roman"/>
        </w:rPr>
      </w:pPr>
      <w:bookmarkStart w:id="0" w:name="_GoBack"/>
      <w:bookmarkEnd w:id="0"/>
    </w:p>
    <w:p w14:paraId="1F304BB1" w14:textId="1A248D00" w:rsidR="00FB2BB6" w:rsidRDefault="00C432DE" w:rsidP="000D5D89"/>
    <w:p w14:paraId="158C71C6" w14:textId="2BE5539F" w:rsidR="000D5D89" w:rsidRDefault="000D5D89" w:rsidP="000D5D89">
      <w:r>
        <w:t>Paragraph in question</w:t>
      </w:r>
    </w:p>
    <w:p w14:paraId="47F5630A" w14:textId="77777777" w:rsidR="000D5D89" w:rsidRDefault="000D5D89" w:rsidP="000D5D89"/>
    <w:p w14:paraId="181E704A" w14:textId="77777777" w:rsidR="000D5D89" w:rsidRPr="00ED1AAA" w:rsidRDefault="000D5D89" w:rsidP="000D5D89">
      <w:pPr>
        <w:spacing w:line="480" w:lineRule="auto"/>
        <w:ind w:firstLine="360"/>
        <w:contextualSpacing/>
        <w:rPr>
          <w:rFonts w:ascii="Times" w:hAnsi="Times" w:cs="Times New Roman"/>
          <w:color w:val="151518"/>
        </w:rPr>
      </w:pPr>
      <w:r w:rsidRPr="00ED1AAA">
        <w:rPr>
          <w:rFonts w:ascii="Times" w:hAnsi="Times" w:cs="Times New Roman"/>
        </w:rPr>
        <w:t xml:space="preserve">To estimate trends in sea otter abundance at each focal site, we developed a kernel-smoothed distribution of otters along the coast to incorporate uncertainty about how snapshot surveys translate to effective numbers of otters present at a given </w:t>
      </w:r>
      <w:r>
        <w:rPr>
          <w:rFonts w:ascii="Times" w:hAnsi="Times" w:cs="Times New Roman"/>
        </w:rPr>
        <w:t>site. F</w:t>
      </w:r>
      <w:r w:rsidRPr="00ED1AAA">
        <w:rPr>
          <w:rFonts w:ascii="Times" w:hAnsi="Times" w:cs="Times New Roman"/>
        </w:rPr>
        <w:t>irst</w:t>
      </w:r>
      <w:r>
        <w:rPr>
          <w:rFonts w:ascii="Times" w:hAnsi="Times" w:cs="Times New Roman"/>
        </w:rPr>
        <w:t>, we</w:t>
      </w:r>
      <w:r w:rsidRPr="00ED1AAA">
        <w:rPr>
          <w:rFonts w:ascii="Times" w:hAnsi="Times" w:cs="Times New Roman"/>
        </w:rPr>
        <w:t xml:space="preserve"> developed a one-dimensional coastline for the Olympic Peninsula</w:t>
      </w:r>
      <w:r>
        <w:rPr>
          <w:rFonts w:ascii="Times" w:hAnsi="Times" w:cs="Times New Roman"/>
        </w:rPr>
        <w:t xml:space="preserve"> (units: km; </w:t>
      </w:r>
      <w:r w:rsidRPr="00B17C6F">
        <w:rPr>
          <w:rFonts w:ascii="Times" w:hAnsi="Times" w:cs="Times New Roman"/>
          <w:highlight w:val="yellow"/>
        </w:rPr>
        <w:t>ADD INFORMATION ON HOW -BLAKE</w:t>
      </w:r>
      <w:proofErr w:type="gramStart"/>
      <w:r w:rsidRPr="00B17C6F">
        <w:rPr>
          <w:rFonts w:ascii="Times" w:hAnsi="Times" w:cs="Times New Roman"/>
          <w:highlight w:val="yellow"/>
        </w:rPr>
        <w:t>?</w:t>
      </w:r>
      <w:r>
        <w:rPr>
          <w:rFonts w:ascii="Times" w:hAnsi="Times" w:cs="Times New Roman"/>
        </w:rPr>
        <w:t xml:space="preserve"> )</w:t>
      </w:r>
      <w:proofErr w:type="gramEnd"/>
      <w:r w:rsidRPr="00ED1AAA">
        <w:rPr>
          <w:rFonts w:ascii="Times" w:hAnsi="Times" w:cs="Times New Roman"/>
        </w:rPr>
        <w:t xml:space="preserve"> and identified the position of each </w:t>
      </w:r>
      <w:r>
        <w:rPr>
          <w:rFonts w:ascii="Times" w:hAnsi="Times" w:cs="Times New Roman"/>
        </w:rPr>
        <w:t xml:space="preserve">observed </w:t>
      </w:r>
      <w:r w:rsidRPr="00B17C6F">
        <w:rPr>
          <w:rFonts w:ascii="Times" w:hAnsi="Times" w:cs="Times New Roman"/>
          <w:highlight w:val="yellow"/>
        </w:rPr>
        <w:t xml:space="preserve">sea otter </w:t>
      </w:r>
      <w:r>
        <w:rPr>
          <w:rFonts w:ascii="Times" w:hAnsi="Times" w:cs="Times New Roman"/>
          <w:highlight w:val="yellow"/>
        </w:rPr>
        <w:t>along the</w:t>
      </w:r>
      <w:r w:rsidRPr="00B17C6F">
        <w:rPr>
          <w:rFonts w:ascii="Times" w:hAnsi="Times" w:cs="Times New Roman"/>
          <w:highlight w:val="yellow"/>
        </w:rPr>
        <w:t xml:space="preserve"> coastline.</w:t>
      </w:r>
      <w:r w:rsidRPr="00ED1AAA">
        <w:rPr>
          <w:rFonts w:ascii="Times" w:hAnsi="Times" w:cs="Times New Roman"/>
        </w:rPr>
        <w:t xml:space="preserve"> We generated a smooth density of otters along the coastline using kernel density estimates, which approximate the observed otter </w:t>
      </w:r>
      <w:r>
        <w:rPr>
          <w:rFonts w:ascii="Times" w:hAnsi="Times" w:cs="Times New Roman"/>
        </w:rPr>
        <w:t xml:space="preserve">data using a mixture of </w:t>
      </w:r>
      <w:r w:rsidRPr="00ED1AAA">
        <w:rPr>
          <w:rFonts w:ascii="Times" w:hAnsi="Times" w:cs="Times New Roman"/>
        </w:rPr>
        <w:t>Gaussi</w:t>
      </w:r>
      <w:r>
        <w:rPr>
          <w:rFonts w:ascii="Times" w:hAnsi="Times" w:cs="Times New Roman"/>
        </w:rPr>
        <w:t>an (Normal)</w:t>
      </w:r>
      <w:r w:rsidRPr="00ED1AAA">
        <w:rPr>
          <w:rFonts w:ascii="Times" w:hAnsi="Times" w:cs="Times New Roman"/>
        </w:rPr>
        <w:t xml:space="preserve"> distributions. Specifically, we placed a Gaussian distribution centered at each</w:t>
      </w:r>
      <w:r w:rsidRPr="00ED1AAA">
        <w:rPr>
          <w:rFonts w:ascii="Times" w:hAnsi="Times" w:cs="Times New Roman"/>
          <w:color w:val="151518"/>
        </w:rPr>
        <w:t xml:space="preserve"> </w:t>
      </w:r>
      <w:r>
        <w:rPr>
          <w:rFonts w:ascii="Times" w:hAnsi="Times" w:cs="Times New Roman"/>
          <w:color w:val="151518"/>
        </w:rPr>
        <w:t xml:space="preserve">observed sea otter location </w:t>
      </w:r>
      <w:r w:rsidRPr="00ED1AAA">
        <w:rPr>
          <w:rFonts w:ascii="Times" w:hAnsi="Times" w:cs="Times New Roman"/>
          <w:color w:val="151518"/>
        </w:rPr>
        <w:t xml:space="preserve">with a standard deviation </w:t>
      </w:r>
      <w:r w:rsidRPr="00ED1AAA">
        <w:rPr>
          <w:rFonts w:ascii="Times" w:hAnsi="Times" w:cs="Times New Roman"/>
          <w:i/>
          <w:color w:val="151518"/>
        </w:rPr>
        <w:t>h</w:t>
      </w:r>
      <w:r w:rsidRPr="00ED1AAA">
        <w:rPr>
          <w:rFonts w:ascii="Times" w:hAnsi="Times" w:cs="Times New Roman"/>
          <w:color w:val="151518"/>
        </w:rPr>
        <w:t xml:space="preserve"> (the bandwidth) that corresponds to the estimated sea otter home-range size of 40 km for the Washington coast </w:t>
      </w:r>
      <w:r w:rsidRPr="00ED1AAA">
        <w:rPr>
          <w:rFonts w:ascii="Times" w:hAnsi="Times" w:cs="Times New Roman"/>
          <w:noProof/>
          <w:color w:val="151518"/>
        </w:rPr>
        <w:t>(</w:t>
      </w:r>
      <w:r w:rsidRPr="00ED1AAA">
        <w:rPr>
          <w:rFonts w:ascii="Times" w:hAnsi="Times" w:cs="Times New Roman"/>
          <w:i/>
          <w:noProof/>
          <w:color w:val="151518"/>
        </w:rPr>
        <w:t>h</w:t>
      </w:r>
      <w:r w:rsidRPr="00ED1AAA">
        <w:rPr>
          <w:rFonts w:ascii="Times" w:hAnsi="Times" w:cs="Times New Roman"/>
          <w:noProof/>
          <w:color w:val="151518"/>
        </w:rPr>
        <w:t xml:space="preserve"> = 10.2; Laidre et al. 2009, their Fig. 3)</w:t>
      </w:r>
      <w:r w:rsidRPr="00ED1AAA">
        <w:rPr>
          <w:rFonts w:ascii="Times" w:hAnsi="Times" w:cs="Times New Roman"/>
          <w:color w:val="151518"/>
        </w:rPr>
        <w:t>. After calculating the kernel probability density, we calculated the proportion of the total sea otter population that was present within a radius of 10 km of each focal site by integrating the probability density and multiplying by</w:t>
      </w:r>
      <w:r>
        <w:rPr>
          <w:rFonts w:ascii="Times" w:hAnsi="Times" w:cs="Times New Roman"/>
          <w:color w:val="151518"/>
        </w:rPr>
        <w:t xml:space="preserve"> the total sea otter population</w:t>
      </w:r>
      <w:r w:rsidRPr="00ED1AAA">
        <w:rPr>
          <w:rFonts w:ascii="Times" w:hAnsi="Times" w:cs="Times New Roman"/>
          <w:color w:val="151518"/>
        </w:rPr>
        <w:t xml:space="preserve">. Due to uncertainty in the effective home range size of sea otters, we </w:t>
      </w:r>
      <w:r>
        <w:rPr>
          <w:rFonts w:ascii="Times" w:hAnsi="Times" w:cs="Times New Roman"/>
          <w:color w:val="151518"/>
        </w:rPr>
        <w:t xml:space="preserve">used sensitivity analyses with a </w:t>
      </w:r>
      <w:r w:rsidRPr="00ED1AAA">
        <w:rPr>
          <w:rFonts w:ascii="Times" w:hAnsi="Times" w:cs="Times New Roman"/>
          <w:color w:val="151518"/>
        </w:rPr>
        <w:t>range of bandwidths (</w:t>
      </w:r>
      <w:r w:rsidRPr="00ED1AAA">
        <w:rPr>
          <w:rFonts w:ascii="Times" w:hAnsi="Times" w:cs="Times New Roman"/>
          <w:i/>
          <w:color w:val="151518"/>
        </w:rPr>
        <w:t>h</w:t>
      </w:r>
      <w:r w:rsidRPr="00ED1AAA">
        <w:rPr>
          <w:rFonts w:ascii="Times" w:hAnsi="Times" w:cs="Times New Roman"/>
          <w:color w:val="151518"/>
        </w:rPr>
        <w:t xml:space="preserve"> = 5 and 15). The qualitative pattern of results did not change with alternate bandwidths. </w:t>
      </w:r>
    </w:p>
    <w:p w14:paraId="17C5BE33" w14:textId="77777777" w:rsidR="000D5D89" w:rsidRDefault="000D5D89" w:rsidP="000D5D89"/>
    <w:sectPr w:rsidR="000D5D89" w:rsidSect="0087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89"/>
    <w:rsid w:val="000D5D89"/>
    <w:rsid w:val="00874A9C"/>
    <w:rsid w:val="00956563"/>
    <w:rsid w:val="00C4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B0936"/>
  <w14:defaultImageDpi w14:val="32767"/>
  <w15:chartTrackingRefBased/>
  <w15:docId w15:val="{1D1B37F6-F05E-0844-B66B-698C9A24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5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2</cp:revision>
  <dcterms:created xsi:type="dcterms:W3CDTF">2018-07-06T21:17:00Z</dcterms:created>
  <dcterms:modified xsi:type="dcterms:W3CDTF">2018-07-06T21:28:00Z</dcterms:modified>
</cp:coreProperties>
</file>