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CA6F9" w14:textId="77777777" w:rsidR="00283FAD" w:rsidRPr="00283FAD" w:rsidRDefault="00283FAD" w:rsidP="000B481A">
      <w:pPr>
        <w:outlineLvl w:val="0"/>
        <w:rPr>
          <w:rFonts w:ascii="Times" w:hAnsi="Times" w:cs="Times New Roman"/>
          <w:b/>
          <w:sz w:val="24"/>
          <w:szCs w:val="24"/>
        </w:rPr>
      </w:pPr>
      <w:r w:rsidRPr="00283FAD">
        <w:rPr>
          <w:rFonts w:ascii="Times" w:hAnsi="Times" w:cs="Times New Roman"/>
          <w:b/>
          <w:sz w:val="24"/>
          <w:szCs w:val="24"/>
        </w:rPr>
        <w:t xml:space="preserve">Electronic Supplement for Shelton et al. </w:t>
      </w:r>
    </w:p>
    <w:p w14:paraId="7DDE85A1" w14:textId="77777777" w:rsidR="00BD62B4" w:rsidRDefault="00BD62B4" w:rsidP="000B481A">
      <w:pPr>
        <w:outlineLvl w:val="0"/>
        <w:rPr>
          <w:rFonts w:ascii="Times" w:hAnsi="Times" w:cs="Times New Roman"/>
          <w:sz w:val="24"/>
          <w:szCs w:val="24"/>
        </w:rPr>
      </w:pPr>
    </w:p>
    <w:p w14:paraId="5CB97643" w14:textId="77777777" w:rsidR="00BD62B4" w:rsidRPr="00BD62B4" w:rsidRDefault="00BD62B4" w:rsidP="000B481A">
      <w:pPr>
        <w:outlineLvl w:val="0"/>
        <w:rPr>
          <w:rFonts w:ascii="Times" w:hAnsi="Times" w:cs="Times New Roman"/>
          <w:b/>
          <w:sz w:val="24"/>
          <w:szCs w:val="24"/>
        </w:rPr>
      </w:pPr>
      <w:r w:rsidRPr="00BD62B4">
        <w:rPr>
          <w:rFonts w:ascii="Times" w:hAnsi="Times" w:cs="Times New Roman"/>
          <w:b/>
          <w:sz w:val="24"/>
          <w:szCs w:val="24"/>
        </w:rPr>
        <w:t>Wave exposure calculations</w:t>
      </w:r>
    </w:p>
    <w:p w14:paraId="51FABD15" w14:textId="77777777" w:rsidR="00BD62B4" w:rsidRPr="00ED1AAA" w:rsidRDefault="00BD62B4" w:rsidP="00BD62B4">
      <w:pPr>
        <w:spacing w:after="0" w:line="480" w:lineRule="auto"/>
        <w:ind w:firstLine="720"/>
        <w:contextualSpacing/>
        <w:rPr>
          <w:rFonts w:ascii="Times" w:hAnsi="Times" w:cs="Times New Roman"/>
          <w:color w:val="151518"/>
          <w:sz w:val="24"/>
          <w:szCs w:val="24"/>
        </w:rPr>
      </w:pPr>
      <w:r w:rsidRPr="00ED1AAA">
        <w:rPr>
          <w:rFonts w:ascii="Times" w:hAnsi="Times" w:cs="Times New Roman"/>
          <w:color w:val="151518"/>
          <w:sz w:val="24"/>
          <w:szCs w:val="24"/>
        </w:rPr>
        <w:t>Finally, we calculated an exposure metric for each site, which was a composite of potential wind driven wave energy, to use as an explanatory variable in statistical models (see wave supplement for specific details). We used the waves tool (</w:t>
      </w:r>
      <w:proofErr w:type="spellStart"/>
      <w:r w:rsidRPr="00ED1AAA">
        <w:rPr>
          <w:rFonts w:ascii="Times" w:hAnsi="Times" w:cs="Times New Roman"/>
          <w:color w:val="151518"/>
          <w:sz w:val="24"/>
          <w:szCs w:val="24"/>
        </w:rPr>
        <w:t>Rohweder</w:t>
      </w:r>
      <w:proofErr w:type="spellEnd"/>
      <w:r w:rsidRPr="00ED1AAA">
        <w:rPr>
          <w:rFonts w:ascii="Times" w:hAnsi="Times" w:cs="Times New Roman"/>
          <w:color w:val="151518"/>
          <w:sz w:val="24"/>
          <w:szCs w:val="24"/>
        </w:rPr>
        <w:t xml:space="preserve"> et al. 2012) in ArcGIS to create a gridded surface of potential wave exposure for the length of coast represented across the study sites. We ran the model on a 30-m grid extending from the coastline out to 1,000 km. We used the NOAA Continually Updated Shoreline Product (CUSP) shoreline for the United States as the boundary for the land-sea interface (</w:t>
      </w:r>
      <w:r w:rsidRPr="00ED1AAA">
        <w:rPr>
          <w:rFonts w:ascii="Times" w:hAnsi="Times" w:cs="Times New Roman"/>
          <w:sz w:val="24"/>
          <w:szCs w:val="24"/>
        </w:rPr>
        <w:t>https://shoreline.noaa.gov/data/datasheets/cusp.html</w:t>
      </w:r>
      <w:r w:rsidRPr="00ED1AAA">
        <w:rPr>
          <w:rFonts w:ascii="Times" w:hAnsi="Times" w:cs="Times New Roman"/>
          <w:color w:val="151518"/>
          <w:sz w:val="24"/>
          <w:szCs w:val="24"/>
        </w:rPr>
        <w:t>; accessed 19 September 2017). We ran the model using the SPM-Restricted method, which calculates wind fetch using the average of five radials spread three degrees apart (Smith 1991). We used the weighted fetch option in the waves tool, with probabilistic wind direction inputs derived from 1981-2010 normal hourly wind direction data for the Quillayute State Airport (</w:t>
      </w:r>
      <w:proofErr w:type="spellStart"/>
      <w:r w:rsidRPr="00ED1AAA">
        <w:rPr>
          <w:rFonts w:ascii="Times" w:hAnsi="Times" w:cs="Times New Roman"/>
          <w:color w:val="151518"/>
          <w:sz w:val="24"/>
          <w:szCs w:val="24"/>
        </w:rPr>
        <w:t>Arguez</w:t>
      </w:r>
      <w:proofErr w:type="spellEnd"/>
      <w:r w:rsidRPr="00ED1AAA">
        <w:rPr>
          <w:rFonts w:ascii="Times" w:hAnsi="Times" w:cs="Times New Roman"/>
          <w:color w:val="151518"/>
          <w:sz w:val="24"/>
          <w:szCs w:val="24"/>
        </w:rPr>
        <w:t xml:space="preserve"> et al. 2010). Finally, we overlaid study site points with the resulting weighted wave exposure grid and extracted the corresponding grid cell values.</w:t>
      </w:r>
    </w:p>
    <w:p w14:paraId="1B34B92E" w14:textId="77777777" w:rsidR="00283FAD" w:rsidRDefault="00283FAD">
      <w:pPr>
        <w:spacing w:after="0" w:line="240" w:lineRule="auto"/>
        <w:rPr>
          <w:rFonts w:ascii="Times" w:hAnsi="Times" w:cs="Times New Roman"/>
          <w:sz w:val="24"/>
          <w:szCs w:val="24"/>
        </w:rPr>
      </w:pPr>
      <w:r>
        <w:rPr>
          <w:rFonts w:ascii="Times" w:hAnsi="Times" w:cs="Times New Roman"/>
          <w:sz w:val="24"/>
          <w:szCs w:val="24"/>
        </w:rPr>
        <w:br w:type="page"/>
      </w:r>
    </w:p>
    <w:p w14:paraId="50B0D86D" w14:textId="77777777" w:rsidR="001D5953" w:rsidRDefault="001D5953" w:rsidP="000B481A">
      <w:pPr>
        <w:outlineLvl w:val="0"/>
        <w:rPr>
          <w:rFonts w:ascii="Times" w:hAnsi="Times" w:cs="Times New Roman"/>
          <w:sz w:val="24"/>
          <w:szCs w:val="24"/>
        </w:rPr>
      </w:pPr>
    </w:p>
    <w:p w14:paraId="2B6BA8B6" w14:textId="77777777" w:rsidR="000B481A" w:rsidRPr="002C77BF" w:rsidRDefault="000B481A" w:rsidP="000B481A">
      <w:pPr>
        <w:outlineLvl w:val="0"/>
        <w:rPr>
          <w:rFonts w:ascii="Times" w:hAnsi="Times" w:cs="Times New Roman"/>
          <w:sz w:val="24"/>
          <w:szCs w:val="24"/>
        </w:rPr>
      </w:pPr>
      <w:r w:rsidRPr="002C77BF">
        <w:rPr>
          <w:rFonts w:ascii="Times" w:hAnsi="Times" w:cs="Times New Roman"/>
          <w:sz w:val="24"/>
          <w:szCs w:val="24"/>
        </w:rPr>
        <w:t xml:space="preserve">Table </w:t>
      </w:r>
      <w:r>
        <w:rPr>
          <w:rFonts w:ascii="Times" w:hAnsi="Times" w:cs="Times New Roman"/>
          <w:sz w:val="24"/>
          <w:szCs w:val="24"/>
        </w:rPr>
        <w:t>S</w:t>
      </w:r>
      <w:r w:rsidRPr="002C77BF">
        <w:rPr>
          <w:rFonts w:ascii="Times" w:hAnsi="Times" w:cs="Times New Roman"/>
          <w:sz w:val="24"/>
          <w:szCs w:val="24"/>
        </w:rPr>
        <w:t xml:space="preserve">1: A summary of benthic invertebrate survey </w:t>
      </w:r>
      <w:proofErr w:type="spellStart"/>
      <w:r w:rsidRPr="002C77BF">
        <w:rPr>
          <w:rFonts w:ascii="Times" w:hAnsi="Times" w:cs="Times New Roman"/>
          <w:sz w:val="24"/>
          <w:szCs w:val="24"/>
        </w:rPr>
        <w:t>Survey</w:t>
      </w:r>
      <w:proofErr w:type="spellEnd"/>
      <w:r w:rsidRPr="002C77BF">
        <w:rPr>
          <w:rFonts w:ascii="Times" w:hAnsi="Times" w:cs="Times New Roman"/>
          <w:sz w:val="24"/>
          <w:szCs w:val="24"/>
        </w:rPr>
        <w:t xml:space="preserve"> description in table form.</w:t>
      </w:r>
    </w:p>
    <w:tbl>
      <w:tblPr>
        <w:tblStyle w:val="TableGrid"/>
        <w:tblW w:w="8431" w:type="dxa"/>
        <w:tblLook w:val="04A0" w:firstRow="1" w:lastRow="0" w:firstColumn="1" w:lastColumn="0" w:noHBand="0" w:noVBand="1"/>
      </w:tblPr>
      <w:tblGrid>
        <w:gridCol w:w="1459"/>
        <w:gridCol w:w="4546"/>
        <w:gridCol w:w="1213"/>
        <w:gridCol w:w="1213"/>
      </w:tblGrid>
      <w:tr w:rsidR="000B481A" w:rsidRPr="002C77BF" w14:paraId="2BE6A91A" w14:textId="77777777" w:rsidTr="0090235F">
        <w:tc>
          <w:tcPr>
            <w:tcW w:w="1459" w:type="dxa"/>
          </w:tcPr>
          <w:p w14:paraId="5C342329" w14:textId="77777777" w:rsidR="000B481A" w:rsidRPr="002C77BF" w:rsidRDefault="000B481A" w:rsidP="0090235F">
            <w:pPr>
              <w:rPr>
                <w:rFonts w:ascii="Times" w:hAnsi="Times" w:cs="Times New Roman"/>
                <w:sz w:val="24"/>
                <w:szCs w:val="24"/>
              </w:rPr>
            </w:pPr>
          </w:p>
        </w:tc>
        <w:tc>
          <w:tcPr>
            <w:tcW w:w="4546" w:type="dxa"/>
          </w:tcPr>
          <w:p w14:paraId="5735BBF4"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Survey methods.</w:t>
            </w:r>
          </w:p>
        </w:tc>
        <w:tc>
          <w:tcPr>
            <w:tcW w:w="1213" w:type="dxa"/>
          </w:tcPr>
          <w:p w14:paraId="4378543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Number of replicates</w:t>
            </w:r>
          </w:p>
        </w:tc>
        <w:tc>
          <w:tcPr>
            <w:tcW w:w="1213" w:type="dxa"/>
          </w:tcPr>
          <w:p w14:paraId="7A445E68"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Area surveyed per site (m</w:t>
            </w:r>
            <w:r w:rsidRPr="002C77BF">
              <w:rPr>
                <w:rFonts w:ascii="Times" w:hAnsi="Times" w:cs="Times New Roman"/>
                <w:sz w:val="24"/>
                <w:szCs w:val="24"/>
                <w:vertAlign w:val="superscript"/>
              </w:rPr>
              <w:t>2</w:t>
            </w:r>
            <w:r w:rsidRPr="002C77BF">
              <w:rPr>
                <w:rFonts w:ascii="Times" w:hAnsi="Times" w:cs="Times New Roman"/>
                <w:sz w:val="24"/>
                <w:szCs w:val="24"/>
              </w:rPr>
              <w:t>)</w:t>
            </w:r>
          </w:p>
        </w:tc>
      </w:tr>
      <w:tr w:rsidR="000B481A" w:rsidRPr="002C77BF" w14:paraId="7744083F" w14:textId="77777777" w:rsidTr="0090235F">
        <w:tc>
          <w:tcPr>
            <w:tcW w:w="1459" w:type="dxa"/>
          </w:tcPr>
          <w:p w14:paraId="4AF224E2"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1987</w:t>
            </w:r>
          </w:p>
        </w:tc>
        <w:tc>
          <w:tcPr>
            <w:tcW w:w="4546" w:type="dxa"/>
          </w:tcPr>
          <w:p w14:paraId="467DD528"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1.0m</w:t>
            </w:r>
            <w:r w:rsidRPr="002C77BF">
              <w:rPr>
                <w:rFonts w:ascii="Times" w:hAnsi="Times" w:cs="Times New Roman"/>
                <w:sz w:val="24"/>
                <w:szCs w:val="24"/>
                <w:vertAlign w:val="superscript"/>
              </w:rPr>
              <w:t>2</w:t>
            </w:r>
            <w:r w:rsidRPr="002C77BF">
              <w:rPr>
                <w:rFonts w:ascii="Times" w:hAnsi="Times" w:cs="Times New Roman"/>
                <w:sz w:val="24"/>
                <w:szCs w:val="24"/>
              </w:rPr>
              <w:t xml:space="preserve"> quadrat by SCUBA, all counts conducted </w:t>
            </w:r>
            <w:r w:rsidRPr="002C77BF">
              <w:rPr>
                <w:rFonts w:ascii="Times" w:hAnsi="Times" w:cs="Times New Roman"/>
                <w:i/>
                <w:sz w:val="24"/>
                <w:szCs w:val="24"/>
              </w:rPr>
              <w:t>in situ</w:t>
            </w:r>
          </w:p>
        </w:tc>
        <w:tc>
          <w:tcPr>
            <w:tcW w:w="1213" w:type="dxa"/>
          </w:tcPr>
          <w:p w14:paraId="64673E50"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100 per site.  Not randomly placed locations</w:t>
            </w:r>
          </w:p>
        </w:tc>
        <w:tc>
          <w:tcPr>
            <w:tcW w:w="1213" w:type="dxa"/>
          </w:tcPr>
          <w:p w14:paraId="67CE7AA5"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100</w:t>
            </w:r>
          </w:p>
        </w:tc>
      </w:tr>
      <w:tr w:rsidR="000B481A" w:rsidRPr="002C77BF" w14:paraId="383F6888" w14:textId="77777777" w:rsidTr="0090235F">
        <w:tc>
          <w:tcPr>
            <w:tcW w:w="1459" w:type="dxa"/>
            <w:vMerge w:val="restart"/>
          </w:tcPr>
          <w:p w14:paraId="07FD3FD8"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1995</w:t>
            </w:r>
          </w:p>
        </w:tc>
        <w:tc>
          <w:tcPr>
            <w:tcW w:w="4546" w:type="dxa"/>
          </w:tcPr>
          <w:p w14:paraId="1986E4C3"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0.25m</w:t>
            </w:r>
            <w:r w:rsidRPr="002C77BF">
              <w:rPr>
                <w:rFonts w:ascii="Times" w:hAnsi="Times" w:cs="Times New Roman"/>
                <w:sz w:val="24"/>
                <w:szCs w:val="24"/>
                <w:vertAlign w:val="superscript"/>
              </w:rPr>
              <w:t xml:space="preserve">2 </w:t>
            </w:r>
            <w:r w:rsidRPr="002C77BF">
              <w:rPr>
                <w:rFonts w:ascii="Times" w:hAnsi="Times" w:cs="Times New Roman"/>
                <w:sz w:val="24"/>
                <w:szCs w:val="24"/>
              </w:rPr>
              <w:t>quadrat by SCUBA using video</w:t>
            </w:r>
          </w:p>
        </w:tc>
        <w:tc>
          <w:tcPr>
            <w:tcW w:w="1213" w:type="dxa"/>
          </w:tcPr>
          <w:p w14:paraId="6702D585"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14-35 per site</w:t>
            </w:r>
          </w:p>
        </w:tc>
        <w:tc>
          <w:tcPr>
            <w:tcW w:w="1213" w:type="dxa"/>
          </w:tcPr>
          <w:p w14:paraId="72C6307F"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3.5-8.75</w:t>
            </w:r>
          </w:p>
        </w:tc>
      </w:tr>
      <w:tr w:rsidR="000B481A" w:rsidRPr="002C77BF" w14:paraId="1EE6CFF1" w14:textId="77777777" w:rsidTr="0090235F">
        <w:tc>
          <w:tcPr>
            <w:tcW w:w="1459" w:type="dxa"/>
            <w:vMerge/>
          </w:tcPr>
          <w:p w14:paraId="7399EE90" w14:textId="77777777" w:rsidR="000B481A" w:rsidRPr="002C77BF" w:rsidRDefault="000B481A" w:rsidP="0090235F">
            <w:pPr>
              <w:rPr>
                <w:rFonts w:ascii="Times" w:hAnsi="Times" w:cs="Times New Roman"/>
                <w:sz w:val="24"/>
                <w:szCs w:val="24"/>
              </w:rPr>
            </w:pPr>
          </w:p>
        </w:tc>
        <w:tc>
          <w:tcPr>
            <w:tcW w:w="4546" w:type="dxa"/>
          </w:tcPr>
          <w:p w14:paraId="7361FD40"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Counts done by post-processing video.  Most of the locations with video collected were not actually processed.</w:t>
            </w:r>
          </w:p>
        </w:tc>
        <w:tc>
          <w:tcPr>
            <w:tcW w:w="1213" w:type="dxa"/>
          </w:tcPr>
          <w:p w14:paraId="113D72AB" w14:textId="77777777" w:rsidR="000B481A" w:rsidRPr="002C77BF" w:rsidRDefault="000B481A" w:rsidP="0090235F">
            <w:pPr>
              <w:rPr>
                <w:rFonts w:ascii="Times" w:hAnsi="Times" w:cs="Times New Roman"/>
                <w:sz w:val="24"/>
                <w:szCs w:val="24"/>
              </w:rPr>
            </w:pPr>
          </w:p>
        </w:tc>
        <w:tc>
          <w:tcPr>
            <w:tcW w:w="1213" w:type="dxa"/>
          </w:tcPr>
          <w:p w14:paraId="7D64CBAE" w14:textId="77777777" w:rsidR="000B481A" w:rsidRPr="002C77BF" w:rsidRDefault="000B481A" w:rsidP="0090235F">
            <w:pPr>
              <w:rPr>
                <w:rFonts w:ascii="Times" w:hAnsi="Times" w:cs="Times New Roman"/>
                <w:sz w:val="24"/>
                <w:szCs w:val="24"/>
              </w:rPr>
            </w:pPr>
          </w:p>
        </w:tc>
      </w:tr>
      <w:tr w:rsidR="000B481A" w:rsidRPr="002C77BF" w14:paraId="21B1A7F7" w14:textId="77777777" w:rsidTr="0090235F">
        <w:tc>
          <w:tcPr>
            <w:tcW w:w="1459" w:type="dxa"/>
            <w:vMerge w:val="restart"/>
          </w:tcPr>
          <w:p w14:paraId="17C4229A"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1999</w:t>
            </w:r>
          </w:p>
        </w:tc>
        <w:tc>
          <w:tcPr>
            <w:tcW w:w="4546" w:type="dxa"/>
          </w:tcPr>
          <w:p w14:paraId="5A701D73"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0.25m</w:t>
            </w:r>
            <w:r w:rsidRPr="002C77BF">
              <w:rPr>
                <w:rFonts w:ascii="Times" w:hAnsi="Times" w:cs="Times New Roman"/>
                <w:sz w:val="24"/>
                <w:szCs w:val="24"/>
                <w:vertAlign w:val="superscript"/>
              </w:rPr>
              <w:t xml:space="preserve">2 </w:t>
            </w:r>
            <w:r w:rsidRPr="002C77BF">
              <w:rPr>
                <w:rFonts w:ascii="Times" w:hAnsi="Times" w:cs="Times New Roman"/>
                <w:sz w:val="24"/>
                <w:szCs w:val="24"/>
              </w:rPr>
              <w:t>quadrat by SCUBA using video</w:t>
            </w:r>
          </w:p>
        </w:tc>
        <w:tc>
          <w:tcPr>
            <w:tcW w:w="1213" w:type="dxa"/>
          </w:tcPr>
          <w:p w14:paraId="1A26A4C3"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30 per site</w:t>
            </w:r>
          </w:p>
        </w:tc>
        <w:tc>
          <w:tcPr>
            <w:tcW w:w="1213" w:type="dxa"/>
          </w:tcPr>
          <w:p w14:paraId="578B9A77"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7.5</w:t>
            </w:r>
          </w:p>
        </w:tc>
      </w:tr>
      <w:tr w:rsidR="000B481A" w:rsidRPr="002C77BF" w14:paraId="12135610" w14:textId="77777777" w:rsidTr="0090235F">
        <w:tc>
          <w:tcPr>
            <w:tcW w:w="1459" w:type="dxa"/>
            <w:vMerge/>
          </w:tcPr>
          <w:p w14:paraId="37857550" w14:textId="77777777" w:rsidR="000B481A" w:rsidRPr="002C77BF" w:rsidRDefault="000B481A" w:rsidP="0090235F">
            <w:pPr>
              <w:rPr>
                <w:rFonts w:ascii="Times" w:hAnsi="Times" w:cs="Times New Roman"/>
                <w:sz w:val="24"/>
                <w:szCs w:val="24"/>
              </w:rPr>
            </w:pPr>
          </w:p>
        </w:tc>
        <w:tc>
          <w:tcPr>
            <w:tcW w:w="4546" w:type="dxa"/>
          </w:tcPr>
          <w:p w14:paraId="15F25BF3"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25 x 1m video transects</w:t>
            </w:r>
          </w:p>
        </w:tc>
        <w:tc>
          <w:tcPr>
            <w:tcW w:w="1213" w:type="dxa"/>
          </w:tcPr>
          <w:p w14:paraId="0DBE439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3-4 per site</w:t>
            </w:r>
          </w:p>
        </w:tc>
        <w:tc>
          <w:tcPr>
            <w:tcW w:w="1213" w:type="dxa"/>
          </w:tcPr>
          <w:p w14:paraId="57347257"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75-100</w:t>
            </w:r>
          </w:p>
        </w:tc>
      </w:tr>
      <w:tr w:rsidR="000B481A" w:rsidRPr="002C77BF" w14:paraId="61866DEF" w14:textId="77777777" w:rsidTr="0090235F">
        <w:tc>
          <w:tcPr>
            <w:tcW w:w="1459" w:type="dxa"/>
          </w:tcPr>
          <w:p w14:paraId="0AD97138"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2015</w:t>
            </w:r>
          </w:p>
        </w:tc>
        <w:tc>
          <w:tcPr>
            <w:tcW w:w="4546" w:type="dxa"/>
          </w:tcPr>
          <w:p w14:paraId="52D916CF"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30 x 2m transects by SCUBA</w:t>
            </w:r>
          </w:p>
        </w:tc>
        <w:tc>
          <w:tcPr>
            <w:tcW w:w="1213" w:type="dxa"/>
          </w:tcPr>
          <w:p w14:paraId="6D4CD624"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4 per site</w:t>
            </w:r>
          </w:p>
        </w:tc>
        <w:tc>
          <w:tcPr>
            <w:tcW w:w="1213" w:type="dxa"/>
          </w:tcPr>
          <w:p w14:paraId="37C02634"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240</w:t>
            </w:r>
          </w:p>
        </w:tc>
      </w:tr>
    </w:tbl>
    <w:p w14:paraId="7D3449E1" w14:textId="77777777" w:rsidR="000B481A" w:rsidRPr="002C77BF" w:rsidRDefault="000B481A" w:rsidP="000B481A">
      <w:pPr>
        <w:rPr>
          <w:rFonts w:ascii="Times" w:hAnsi="Times" w:cs="Times New Roman"/>
          <w:sz w:val="24"/>
          <w:szCs w:val="24"/>
        </w:rPr>
      </w:pPr>
    </w:p>
    <w:p w14:paraId="5A0337B2" w14:textId="77777777" w:rsidR="000B481A" w:rsidRDefault="000B481A" w:rsidP="000B481A">
      <w:pPr>
        <w:outlineLvl w:val="0"/>
        <w:rPr>
          <w:rFonts w:ascii="Times" w:hAnsi="Times" w:cs="Times New Roman"/>
          <w:sz w:val="24"/>
          <w:szCs w:val="24"/>
        </w:rPr>
      </w:pPr>
    </w:p>
    <w:p w14:paraId="487C845A" w14:textId="77777777" w:rsidR="000B481A" w:rsidRDefault="000B481A" w:rsidP="000B481A">
      <w:pPr>
        <w:outlineLvl w:val="0"/>
        <w:rPr>
          <w:rFonts w:ascii="Times" w:hAnsi="Times" w:cs="Times New Roman"/>
          <w:sz w:val="24"/>
          <w:szCs w:val="24"/>
        </w:rPr>
      </w:pPr>
    </w:p>
    <w:p w14:paraId="6BEE3E9E" w14:textId="77777777" w:rsidR="000B481A" w:rsidRDefault="000B481A" w:rsidP="000B481A">
      <w:pPr>
        <w:outlineLvl w:val="0"/>
        <w:rPr>
          <w:rFonts w:ascii="Times" w:hAnsi="Times" w:cs="Times New Roman"/>
          <w:sz w:val="24"/>
          <w:szCs w:val="24"/>
        </w:rPr>
      </w:pPr>
    </w:p>
    <w:p w14:paraId="2DE53001" w14:textId="77777777" w:rsidR="00283FAD" w:rsidRDefault="00283FAD">
      <w:pPr>
        <w:spacing w:after="0" w:line="240" w:lineRule="auto"/>
        <w:rPr>
          <w:rFonts w:ascii="Times" w:hAnsi="Times" w:cs="Times New Roman"/>
          <w:sz w:val="24"/>
          <w:szCs w:val="24"/>
        </w:rPr>
      </w:pPr>
      <w:r>
        <w:rPr>
          <w:rFonts w:ascii="Times" w:hAnsi="Times" w:cs="Times New Roman"/>
          <w:sz w:val="24"/>
          <w:szCs w:val="24"/>
        </w:rPr>
        <w:br w:type="page"/>
      </w:r>
    </w:p>
    <w:p w14:paraId="4C6F72E6" w14:textId="77777777" w:rsidR="000B481A" w:rsidRPr="002C77BF" w:rsidRDefault="000B481A" w:rsidP="000B481A">
      <w:pPr>
        <w:outlineLvl w:val="0"/>
        <w:rPr>
          <w:rFonts w:ascii="Times" w:hAnsi="Times" w:cs="Times New Roman"/>
          <w:sz w:val="24"/>
          <w:szCs w:val="24"/>
        </w:rPr>
      </w:pPr>
      <w:r w:rsidRPr="002C77BF">
        <w:rPr>
          <w:rFonts w:ascii="Times" w:hAnsi="Times" w:cs="Times New Roman"/>
          <w:sz w:val="24"/>
          <w:szCs w:val="24"/>
        </w:rPr>
        <w:lastRenderedPageBreak/>
        <w:t>Table S</w:t>
      </w:r>
      <w:r>
        <w:rPr>
          <w:rFonts w:ascii="Times" w:hAnsi="Times" w:cs="Times New Roman"/>
          <w:sz w:val="24"/>
          <w:szCs w:val="24"/>
        </w:rPr>
        <w:t>2</w:t>
      </w:r>
      <w:r w:rsidRPr="002C77BF">
        <w:rPr>
          <w:rFonts w:ascii="Times" w:hAnsi="Times" w:cs="Times New Roman"/>
          <w:sz w:val="24"/>
          <w:szCs w:val="24"/>
        </w:rPr>
        <w:t>: Sites and the years they were sampled.</w:t>
      </w:r>
    </w:p>
    <w:tbl>
      <w:tblPr>
        <w:tblStyle w:val="TableGrid"/>
        <w:tblW w:w="0" w:type="auto"/>
        <w:tblLayout w:type="fixed"/>
        <w:tblLook w:val="04A0" w:firstRow="1" w:lastRow="0" w:firstColumn="1" w:lastColumn="0" w:noHBand="0" w:noVBand="1"/>
      </w:tblPr>
      <w:tblGrid>
        <w:gridCol w:w="2155"/>
        <w:gridCol w:w="1350"/>
        <w:gridCol w:w="1170"/>
        <w:gridCol w:w="1170"/>
        <w:gridCol w:w="1193"/>
        <w:gridCol w:w="1184"/>
      </w:tblGrid>
      <w:tr w:rsidR="000B481A" w:rsidRPr="002C77BF" w14:paraId="37CE42E3" w14:textId="77777777" w:rsidTr="004C43BC">
        <w:tc>
          <w:tcPr>
            <w:tcW w:w="2155" w:type="dxa"/>
          </w:tcPr>
          <w:p w14:paraId="6A97C7E8" w14:textId="77777777" w:rsidR="000B481A" w:rsidRPr="002C77BF" w:rsidRDefault="000B481A" w:rsidP="0090235F">
            <w:pPr>
              <w:jc w:val="center"/>
              <w:rPr>
                <w:rFonts w:ascii="Times" w:hAnsi="Times" w:cs="Times New Roman"/>
                <w:sz w:val="24"/>
                <w:szCs w:val="24"/>
              </w:rPr>
            </w:pPr>
          </w:p>
        </w:tc>
        <w:tc>
          <w:tcPr>
            <w:tcW w:w="1350" w:type="dxa"/>
          </w:tcPr>
          <w:p w14:paraId="5BDCEDC4" w14:textId="77777777" w:rsidR="000B481A" w:rsidRPr="002C77BF" w:rsidRDefault="000B481A" w:rsidP="0090235F">
            <w:pPr>
              <w:jc w:val="center"/>
              <w:rPr>
                <w:rFonts w:ascii="Times" w:hAnsi="Times" w:cs="Times New Roman"/>
                <w:sz w:val="24"/>
                <w:szCs w:val="24"/>
              </w:rPr>
            </w:pPr>
            <w:r w:rsidRPr="002C77BF">
              <w:rPr>
                <w:rFonts w:ascii="Times" w:hAnsi="Times" w:cs="Times New Roman"/>
                <w:sz w:val="24"/>
                <w:szCs w:val="24"/>
              </w:rPr>
              <w:t>1987</w:t>
            </w:r>
          </w:p>
        </w:tc>
        <w:tc>
          <w:tcPr>
            <w:tcW w:w="1170" w:type="dxa"/>
          </w:tcPr>
          <w:p w14:paraId="459A53EA" w14:textId="77777777" w:rsidR="000B481A" w:rsidRPr="002C77BF" w:rsidRDefault="000B481A" w:rsidP="0090235F">
            <w:pPr>
              <w:jc w:val="center"/>
              <w:rPr>
                <w:rFonts w:ascii="Times" w:hAnsi="Times" w:cs="Times New Roman"/>
                <w:sz w:val="24"/>
                <w:szCs w:val="24"/>
              </w:rPr>
            </w:pPr>
            <w:r w:rsidRPr="002C77BF">
              <w:rPr>
                <w:rFonts w:ascii="Times" w:hAnsi="Times" w:cs="Times New Roman"/>
                <w:sz w:val="24"/>
                <w:szCs w:val="24"/>
              </w:rPr>
              <w:t>1995</w:t>
            </w:r>
          </w:p>
        </w:tc>
        <w:tc>
          <w:tcPr>
            <w:tcW w:w="2363" w:type="dxa"/>
            <w:gridSpan w:val="2"/>
          </w:tcPr>
          <w:p w14:paraId="4C921E6F" w14:textId="77777777" w:rsidR="000B481A" w:rsidRPr="002C77BF" w:rsidRDefault="000B481A" w:rsidP="0090235F">
            <w:pPr>
              <w:jc w:val="center"/>
              <w:rPr>
                <w:rFonts w:ascii="Times" w:hAnsi="Times" w:cs="Times New Roman"/>
                <w:sz w:val="24"/>
                <w:szCs w:val="24"/>
              </w:rPr>
            </w:pPr>
            <w:r w:rsidRPr="002C77BF">
              <w:rPr>
                <w:rFonts w:ascii="Times" w:hAnsi="Times" w:cs="Times New Roman"/>
                <w:sz w:val="24"/>
                <w:szCs w:val="24"/>
              </w:rPr>
              <w:t>1999</w:t>
            </w:r>
          </w:p>
        </w:tc>
        <w:tc>
          <w:tcPr>
            <w:tcW w:w="1184" w:type="dxa"/>
          </w:tcPr>
          <w:p w14:paraId="1CA66DC8" w14:textId="77777777" w:rsidR="000B481A" w:rsidRPr="002C77BF" w:rsidRDefault="000B481A" w:rsidP="0090235F">
            <w:pPr>
              <w:jc w:val="center"/>
              <w:rPr>
                <w:rFonts w:ascii="Times" w:hAnsi="Times" w:cs="Times New Roman"/>
                <w:sz w:val="24"/>
                <w:szCs w:val="24"/>
              </w:rPr>
            </w:pPr>
            <w:r w:rsidRPr="002C77BF">
              <w:rPr>
                <w:rFonts w:ascii="Times" w:hAnsi="Times" w:cs="Times New Roman"/>
                <w:sz w:val="24"/>
                <w:szCs w:val="24"/>
              </w:rPr>
              <w:t>2015</w:t>
            </w:r>
          </w:p>
        </w:tc>
      </w:tr>
      <w:tr w:rsidR="000B481A" w:rsidRPr="002C77BF" w14:paraId="52FBEADF" w14:textId="77777777" w:rsidTr="004C43BC">
        <w:tc>
          <w:tcPr>
            <w:tcW w:w="2155" w:type="dxa"/>
          </w:tcPr>
          <w:p w14:paraId="7EE8BEE6" w14:textId="77777777" w:rsidR="000B481A" w:rsidRPr="002C77BF" w:rsidRDefault="000B481A" w:rsidP="0090235F">
            <w:pPr>
              <w:tabs>
                <w:tab w:val="left" w:pos="980"/>
              </w:tabs>
              <w:rPr>
                <w:rFonts w:ascii="Times" w:hAnsi="Times" w:cs="Times New Roman"/>
                <w:b/>
                <w:sz w:val="24"/>
                <w:szCs w:val="24"/>
              </w:rPr>
            </w:pPr>
            <w:r w:rsidRPr="002C77BF">
              <w:rPr>
                <w:rFonts w:ascii="Times" w:hAnsi="Times" w:cs="Times New Roman"/>
                <w:b/>
                <w:sz w:val="24"/>
                <w:szCs w:val="24"/>
              </w:rPr>
              <w:t>Sites</w:t>
            </w:r>
          </w:p>
        </w:tc>
        <w:tc>
          <w:tcPr>
            <w:tcW w:w="1350" w:type="dxa"/>
          </w:tcPr>
          <w:p w14:paraId="41F085D9"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Quadrats</w:t>
            </w:r>
          </w:p>
        </w:tc>
        <w:tc>
          <w:tcPr>
            <w:tcW w:w="1170" w:type="dxa"/>
          </w:tcPr>
          <w:p w14:paraId="434BBF42"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Quadrats</w:t>
            </w:r>
          </w:p>
        </w:tc>
        <w:tc>
          <w:tcPr>
            <w:tcW w:w="1170" w:type="dxa"/>
          </w:tcPr>
          <w:p w14:paraId="4BF51042"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Quadrats</w:t>
            </w:r>
          </w:p>
        </w:tc>
        <w:tc>
          <w:tcPr>
            <w:tcW w:w="1193" w:type="dxa"/>
          </w:tcPr>
          <w:p w14:paraId="137D802F"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Transects</w:t>
            </w:r>
          </w:p>
        </w:tc>
        <w:tc>
          <w:tcPr>
            <w:tcW w:w="1184" w:type="dxa"/>
          </w:tcPr>
          <w:p w14:paraId="50AB3422"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Transects</w:t>
            </w:r>
          </w:p>
        </w:tc>
      </w:tr>
      <w:tr w:rsidR="000B481A" w:rsidRPr="002C77BF" w14:paraId="45569171" w14:textId="77777777" w:rsidTr="004C43BC">
        <w:tc>
          <w:tcPr>
            <w:tcW w:w="2155" w:type="dxa"/>
          </w:tcPr>
          <w:p w14:paraId="256E43C8" w14:textId="77777777" w:rsidR="000B481A" w:rsidRPr="002C77BF" w:rsidRDefault="000B481A" w:rsidP="0090235F">
            <w:pPr>
              <w:rPr>
                <w:rFonts w:ascii="Times" w:hAnsi="Times" w:cs="Times New Roman"/>
                <w:sz w:val="24"/>
                <w:szCs w:val="24"/>
              </w:rPr>
            </w:pPr>
            <w:proofErr w:type="spellStart"/>
            <w:r w:rsidRPr="002C77BF">
              <w:rPr>
                <w:rFonts w:ascii="Times" w:hAnsi="Times" w:cs="Times New Roman"/>
                <w:sz w:val="24"/>
                <w:szCs w:val="24"/>
              </w:rPr>
              <w:t>Neah</w:t>
            </w:r>
            <w:proofErr w:type="spellEnd"/>
            <w:r w:rsidRPr="002C77BF">
              <w:rPr>
                <w:rFonts w:ascii="Times" w:hAnsi="Times" w:cs="Times New Roman"/>
                <w:sz w:val="24"/>
                <w:szCs w:val="24"/>
              </w:rPr>
              <w:t xml:space="preserve"> Bay </w:t>
            </w:r>
          </w:p>
        </w:tc>
        <w:tc>
          <w:tcPr>
            <w:tcW w:w="1350" w:type="dxa"/>
          </w:tcPr>
          <w:p w14:paraId="122B102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 xml:space="preserve">X </w:t>
            </w:r>
          </w:p>
          <w:p w14:paraId="19182A86"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(2 distinct sites)</w:t>
            </w:r>
          </w:p>
        </w:tc>
        <w:tc>
          <w:tcPr>
            <w:tcW w:w="1170" w:type="dxa"/>
          </w:tcPr>
          <w:p w14:paraId="4F24158B"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365B5E8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6A46EDA9" w14:textId="77777777" w:rsidR="000B481A" w:rsidRPr="002C77BF" w:rsidRDefault="000B481A" w:rsidP="0090235F">
            <w:pPr>
              <w:rPr>
                <w:rFonts w:ascii="Times" w:hAnsi="Times" w:cs="Times New Roman"/>
                <w:sz w:val="24"/>
                <w:szCs w:val="24"/>
              </w:rPr>
            </w:pPr>
          </w:p>
        </w:tc>
        <w:tc>
          <w:tcPr>
            <w:tcW w:w="1184" w:type="dxa"/>
          </w:tcPr>
          <w:p w14:paraId="3E184D34"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bookmarkStart w:id="0" w:name="_GoBack"/>
        <w:bookmarkEnd w:id="0"/>
      </w:tr>
      <w:tr w:rsidR="000B481A" w:rsidRPr="002C77BF" w14:paraId="7F32CB2B" w14:textId="77777777" w:rsidTr="004C43BC">
        <w:tc>
          <w:tcPr>
            <w:tcW w:w="2155" w:type="dxa"/>
          </w:tcPr>
          <w:p w14:paraId="251675D1" w14:textId="77777777" w:rsidR="000B481A" w:rsidRPr="002C77BF" w:rsidRDefault="000B481A" w:rsidP="0090235F">
            <w:pPr>
              <w:rPr>
                <w:rFonts w:ascii="Times" w:hAnsi="Times" w:cs="Times New Roman"/>
                <w:sz w:val="24"/>
                <w:szCs w:val="24"/>
              </w:rPr>
            </w:pPr>
            <w:proofErr w:type="spellStart"/>
            <w:r w:rsidRPr="002C77BF">
              <w:rPr>
                <w:rFonts w:ascii="Times" w:hAnsi="Times" w:cs="Times New Roman"/>
                <w:sz w:val="24"/>
                <w:szCs w:val="24"/>
              </w:rPr>
              <w:t>Chibahdel</w:t>
            </w:r>
            <w:proofErr w:type="spellEnd"/>
            <w:r w:rsidRPr="002C77BF">
              <w:rPr>
                <w:rFonts w:ascii="Times" w:hAnsi="Times" w:cs="Times New Roman"/>
                <w:sz w:val="24"/>
                <w:szCs w:val="24"/>
              </w:rPr>
              <w:t xml:space="preserve"> Rocks</w:t>
            </w:r>
          </w:p>
        </w:tc>
        <w:tc>
          <w:tcPr>
            <w:tcW w:w="1350" w:type="dxa"/>
          </w:tcPr>
          <w:p w14:paraId="69B29DA1" w14:textId="77777777" w:rsidR="000B481A" w:rsidRPr="002C77BF" w:rsidRDefault="000B481A" w:rsidP="0090235F">
            <w:pPr>
              <w:rPr>
                <w:rFonts w:ascii="Times" w:hAnsi="Times" w:cs="Times New Roman"/>
                <w:sz w:val="24"/>
                <w:szCs w:val="24"/>
              </w:rPr>
            </w:pPr>
          </w:p>
        </w:tc>
        <w:tc>
          <w:tcPr>
            <w:tcW w:w="1170" w:type="dxa"/>
          </w:tcPr>
          <w:p w14:paraId="04560701" w14:textId="77777777" w:rsidR="000B481A" w:rsidRPr="002C77BF" w:rsidRDefault="000B481A" w:rsidP="0090235F">
            <w:pPr>
              <w:rPr>
                <w:rFonts w:ascii="Times" w:hAnsi="Times" w:cs="Times New Roman"/>
                <w:sz w:val="24"/>
                <w:szCs w:val="24"/>
              </w:rPr>
            </w:pPr>
          </w:p>
        </w:tc>
        <w:tc>
          <w:tcPr>
            <w:tcW w:w="1170" w:type="dxa"/>
          </w:tcPr>
          <w:p w14:paraId="735758D9"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78F87277" w14:textId="77777777" w:rsidR="000B481A" w:rsidRPr="002C77BF" w:rsidRDefault="000B481A" w:rsidP="0090235F">
            <w:pPr>
              <w:rPr>
                <w:rFonts w:ascii="Times" w:hAnsi="Times" w:cs="Times New Roman"/>
                <w:sz w:val="24"/>
                <w:szCs w:val="24"/>
              </w:rPr>
            </w:pPr>
          </w:p>
        </w:tc>
        <w:tc>
          <w:tcPr>
            <w:tcW w:w="1184" w:type="dxa"/>
          </w:tcPr>
          <w:p w14:paraId="6E4C4653"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14:paraId="7008969D" w14:textId="77777777" w:rsidTr="004C43BC">
        <w:tc>
          <w:tcPr>
            <w:tcW w:w="2155" w:type="dxa"/>
          </w:tcPr>
          <w:p w14:paraId="5AA93BE9"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Cape Flattery</w:t>
            </w:r>
          </w:p>
        </w:tc>
        <w:tc>
          <w:tcPr>
            <w:tcW w:w="1350" w:type="dxa"/>
          </w:tcPr>
          <w:p w14:paraId="296C4D43" w14:textId="77777777" w:rsidR="000B481A" w:rsidRPr="002C77BF" w:rsidRDefault="000B481A" w:rsidP="0090235F">
            <w:pPr>
              <w:rPr>
                <w:rFonts w:ascii="Times" w:hAnsi="Times" w:cs="Times New Roman"/>
                <w:sz w:val="24"/>
                <w:szCs w:val="24"/>
              </w:rPr>
            </w:pPr>
          </w:p>
        </w:tc>
        <w:tc>
          <w:tcPr>
            <w:tcW w:w="1170" w:type="dxa"/>
          </w:tcPr>
          <w:p w14:paraId="3ADCC13B"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41EDCF9F"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5B42E2C6"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3002A1DE" w14:textId="77777777" w:rsidR="000B481A" w:rsidRPr="002C77BF" w:rsidRDefault="000B481A" w:rsidP="0090235F">
            <w:pPr>
              <w:rPr>
                <w:rFonts w:ascii="Times" w:hAnsi="Times" w:cs="Times New Roman"/>
                <w:sz w:val="24"/>
                <w:szCs w:val="24"/>
              </w:rPr>
            </w:pPr>
          </w:p>
        </w:tc>
      </w:tr>
      <w:tr w:rsidR="000B481A" w:rsidRPr="002C77BF" w14:paraId="1DD2469B" w14:textId="77777777" w:rsidTr="004C43BC">
        <w:tc>
          <w:tcPr>
            <w:tcW w:w="2155" w:type="dxa"/>
          </w:tcPr>
          <w:p w14:paraId="1487047E" w14:textId="77777777" w:rsidR="000B481A" w:rsidRPr="002C77BF" w:rsidRDefault="000B481A" w:rsidP="0090235F">
            <w:pPr>
              <w:rPr>
                <w:rFonts w:ascii="Times" w:hAnsi="Times" w:cs="Times New Roman"/>
                <w:sz w:val="24"/>
                <w:szCs w:val="24"/>
              </w:rPr>
            </w:pPr>
            <w:proofErr w:type="spellStart"/>
            <w:r w:rsidRPr="002C77BF">
              <w:rPr>
                <w:rFonts w:ascii="Times" w:hAnsi="Times" w:cs="Times New Roman"/>
                <w:sz w:val="24"/>
                <w:szCs w:val="24"/>
              </w:rPr>
              <w:t>Tatoosh</w:t>
            </w:r>
            <w:proofErr w:type="spellEnd"/>
            <w:r w:rsidRPr="002C77BF">
              <w:rPr>
                <w:rFonts w:ascii="Times" w:hAnsi="Times" w:cs="Times New Roman"/>
                <w:sz w:val="24"/>
                <w:szCs w:val="24"/>
              </w:rPr>
              <w:t xml:space="preserve"> Island</w:t>
            </w:r>
          </w:p>
        </w:tc>
        <w:tc>
          <w:tcPr>
            <w:tcW w:w="1350" w:type="dxa"/>
          </w:tcPr>
          <w:p w14:paraId="1AC40834" w14:textId="77777777" w:rsidR="000B481A" w:rsidRPr="002C77BF" w:rsidRDefault="000B481A" w:rsidP="0090235F">
            <w:pPr>
              <w:rPr>
                <w:rFonts w:ascii="Times" w:hAnsi="Times" w:cs="Times New Roman"/>
                <w:sz w:val="24"/>
                <w:szCs w:val="24"/>
              </w:rPr>
            </w:pPr>
          </w:p>
        </w:tc>
        <w:tc>
          <w:tcPr>
            <w:tcW w:w="1170" w:type="dxa"/>
          </w:tcPr>
          <w:p w14:paraId="6D7B6FBB"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337A45A8"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74CF0715"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454FB4A7"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14:paraId="780AD3EA" w14:textId="77777777" w:rsidTr="004C43BC">
        <w:tc>
          <w:tcPr>
            <w:tcW w:w="2155" w:type="dxa"/>
          </w:tcPr>
          <w:p w14:paraId="26EB7D47"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Makah Bay</w:t>
            </w:r>
          </w:p>
        </w:tc>
        <w:tc>
          <w:tcPr>
            <w:tcW w:w="1350" w:type="dxa"/>
          </w:tcPr>
          <w:p w14:paraId="3331E5E2"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1C4CE7D2"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4D661929"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60E02AB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12D45D45" w14:textId="77777777" w:rsidR="000B481A" w:rsidRPr="002C77BF" w:rsidRDefault="000B481A" w:rsidP="0090235F">
            <w:pPr>
              <w:rPr>
                <w:rFonts w:ascii="Times" w:hAnsi="Times" w:cs="Times New Roman"/>
                <w:sz w:val="24"/>
                <w:szCs w:val="24"/>
              </w:rPr>
            </w:pPr>
          </w:p>
        </w:tc>
      </w:tr>
      <w:tr w:rsidR="000B481A" w:rsidRPr="002C77BF" w14:paraId="52501067" w14:textId="77777777" w:rsidTr="004C43BC">
        <w:tc>
          <w:tcPr>
            <w:tcW w:w="2155" w:type="dxa"/>
          </w:tcPr>
          <w:p w14:paraId="5270AC85"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Anderson Point</w:t>
            </w:r>
          </w:p>
        </w:tc>
        <w:tc>
          <w:tcPr>
            <w:tcW w:w="1350" w:type="dxa"/>
          </w:tcPr>
          <w:p w14:paraId="4797558A"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13B96634"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4A928EEA"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73817F6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4A0238F6"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14:paraId="17B35644" w14:textId="77777777" w:rsidTr="004C43BC">
        <w:tc>
          <w:tcPr>
            <w:tcW w:w="2155" w:type="dxa"/>
          </w:tcPr>
          <w:p w14:paraId="649233DB"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Point of the Arches</w:t>
            </w:r>
          </w:p>
        </w:tc>
        <w:tc>
          <w:tcPr>
            <w:tcW w:w="1350" w:type="dxa"/>
          </w:tcPr>
          <w:p w14:paraId="57DC3CBD"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3712F2E1"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6CFC81DE"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2E0F2393"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15D4970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14:paraId="72F276A6" w14:textId="77777777" w:rsidTr="004C43BC">
        <w:tc>
          <w:tcPr>
            <w:tcW w:w="2155" w:type="dxa"/>
          </w:tcPr>
          <w:p w14:paraId="56013D4D"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Cape Alava</w:t>
            </w:r>
          </w:p>
        </w:tc>
        <w:tc>
          <w:tcPr>
            <w:tcW w:w="1350" w:type="dxa"/>
          </w:tcPr>
          <w:p w14:paraId="0899A192"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08D8156A"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64BA3FE6"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583243D4"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1B60FDBA"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14:paraId="027FF1BE" w14:textId="77777777" w:rsidTr="004C43BC">
        <w:tc>
          <w:tcPr>
            <w:tcW w:w="2155" w:type="dxa"/>
          </w:tcPr>
          <w:p w14:paraId="5ABEB357"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Cape Johnson</w:t>
            </w:r>
          </w:p>
        </w:tc>
        <w:tc>
          <w:tcPr>
            <w:tcW w:w="1350" w:type="dxa"/>
          </w:tcPr>
          <w:p w14:paraId="60F30651"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664638FA"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2F04A9B6"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60EF6B41"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5BF28908"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14:paraId="3B09BC00" w14:textId="77777777" w:rsidTr="004C43BC">
        <w:tc>
          <w:tcPr>
            <w:tcW w:w="2155" w:type="dxa"/>
          </w:tcPr>
          <w:p w14:paraId="0169C6D7"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Rock #305</w:t>
            </w:r>
          </w:p>
        </w:tc>
        <w:tc>
          <w:tcPr>
            <w:tcW w:w="1350" w:type="dxa"/>
          </w:tcPr>
          <w:p w14:paraId="51FDDE27"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134069E9"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292BDE05"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12F13F82"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4C1E21F6"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14:paraId="4CD76846" w14:textId="77777777" w:rsidTr="004C43BC">
        <w:tc>
          <w:tcPr>
            <w:tcW w:w="2155" w:type="dxa"/>
          </w:tcPr>
          <w:p w14:paraId="7F7E1979" w14:textId="77777777" w:rsidR="000B481A" w:rsidRPr="002C77BF" w:rsidRDefault="000B481A" w:rsidP="0090235F">
            <w:pPr>
              <w:rPr>
                <w:rFonts w:ascii="Times" w:hAnsi="Times" w:cs="Times New Roman"/>
                <w:sz w:val="24"/>
                <w:szCs w:val="24"/>
              </w:rPr>
            </w:pPr>
            <w:proofErr w:type="spellStart"/>
            <w:r w:rsidRPr="002C77BF">
              <w:rPr>
                <w:rFonts w:ascii="Times" w:hAnsi="Times" w:cs="Times New Roman"/>
                <w:sz w:val="24"/>
                <w:szCs w:val="24"/>
              </w:rPr>
              <w:t>Teahwhit</w:t>
            </w:r>
            <w:proofErr w:type="spellEnd"/>
            <w:r w:rsidRPr="002C77BF">
              <w:rPr>
                <w:rFonts w:ascii="Times" w:hAnsi="Times" w:cs="Times New Roman"/>
                <w:sz w:val="24"/>
                <w:szCs w:val="24"/>
              </w:rPr>
              <w:t xml:space="preserve"> Head</w:t>
            </w:r>
          </w:p>
        </w:tc>
        <w:tc>
          <w:tcPr>
            <w:tcW w:w="1350" w:type="dxa"/>
          </w:tcPr>
          <w:p w14:paraId="23A4301E"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6CD6BDC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14:paraId="053C1F38"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6E864E3B"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14:paraId="317411B0"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14:paraId="46B03E6F" w14:textId="77777777" w:rsidTr="004C43BC">
        <w:tc>
          <w:tcPr>
            <w:tcW w:w="2155" w:type="dxa"/>
          </w:tcPr>
          <w:p w14:paraId="7EC82F60"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Destruction Island</w:t>
            </w:r>
          </w:p>
        </w:tc>
        <w:tc>
          <w:tcPr>
            <w:tcW w:w="1350" w:type="dxa"/>
          </w:tcPr>
          <w:p w14:paraId="60CE6FEE" w14:textId="77777777" w:rsidR="000B481A" w:rsidRPr="002C77BF" w:rsidRDefault="000B481A" w:rsidP="0090235F">
            <w:pPr>
              <w:rPr>
                <w:rFonts w:ascii="Times" w:hAnsi="Times" w:cs="Times New Roman"/>
                <w:sz w:val="24"/>
                <w:szCs w:val="24"/>
              </w:rPr>
            </w:pPr>
          </w:p>
        </w:tc>
        <w:tc>
          <w:tcPr>
            <w:tcW w:w="1170" w:type="dxa"/>
          </w:tcPr>
          <w:p w14:paraId="6AA8F99D" w14:textId="77777777" w:rsidR="000B481A" w:rsidRPr="002C77BF" w:rsidRDefault="000B481A" w:rsidP="0090235F">
            <w:pPr>
              <w:rPr>
                <w:rFonts w:ascii="Times" w:hAnsi="Times" w:cs="Times New Roman"/>
                <w:sz w:val="24"/>
                <w:szCs w:val="24"/>
              </w:rPr>
            </w:pPr>
          </w:p>
        </w:tc>
        <w:tc>
          <w:tcPr>
            <w:tcW w:w="1170" w:type="dxa"/>
          </w:tcPr>
          <w:p w14:paraId="6F7CFB69"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93" w:type="dxa"/>
          </w:tcPr>
          <w:p w14:paraId="28C5E342" w14:textId="77777777" w:rsidR="000B481A" w:rsidRPr="002C77BF" w:rsidRDefault="000B481A" w:rsidP="0090235F">
            <w:pPr>
              <w:rPr>
                <w:rFonts w:ascii="Times" w:hAnsi="Times" w:cs="Times New Roman"/>
                <w:sz w:val="24"/>
                <w:szCs w:val="24"/>
              </w:rPr>
            </w:pPr>
          </w:p>
        </w:tc>
        <w:tc>
          <w:tcPr>
            <w:tcW w:w="1184" w:type="dxa"/>
          </w:tcPr>
          <w:p w14:paraId="4AAC150C" w14:textId="77777777"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bl>
    <w:p w14:paraId="7257F054" w14:textId="77777777" w:rsidR="000B481A" w:rsidRPr="002C77BF" w:rsidRDefault="000B481A" w:rsidP="000B481A">
      <w:pPr>
        <w:rPr>
          <w:rFonts w:ascii="Times" w:hAnsi="Times" w:cs="Times New Roman"/>
          <w:sz w:val="24"/>
          <w:szCs w:val="24"/>
        </w:rPr>
      </w:pPr>
    </w:p>
    <w:p w14:paraId="32ABB5B6" w14:textId="77777777" w:rsidR="000B481A" w:rsidRPr="002C77BF" w:rsidRDefault="000B481A" w:rsidP="000B481A">
      <w:pPr>
        <w:rPr>
          <w:rFonts w:ascii="Times" w:hAnsi="Times" w:cs="Times New Roman"/>
          <w:sz w:val="24"/>
          <w:szCs w:val="24"/>
        </w:rPr>
      </w:pPr>
      <w:r w:rsidRPr="002C77BF">
        <w:rPr>
          <w:rFonts w:ascii="Times" w:hAnsi="Times" w:cs="Times New Roman"/>
          <w:sz w:val="24"/>
          <w:szCs w:val="24"/>
        </w:rPr>
        <w:br w:type="page"/>
      </w:r>
    </w:p>
    <w:p w14:paraId="0066CFE0" w14:textId="77777777" w:rsidR="000B481A" w:rsidRPr="002C77BF" w:rsidRDefault="000B481A" w:rsidP="000B481A">
      <w:pPr>
        <w:spacing w:after="0" w:line="240" w:lineRule="auto"/>
        <w:rPr>
          <w:rFonts w:ascii="Times" w:eastAsia="Times New Roman" w:hAnsi="Times" w:cs="Times New Roman"/>
          <w:sz w:val="24"/>
          <w:szCs w:val="24"/>
        </w:rPr>
      </w:pPr>
      <w:r w:rsidRPr="00581BED">
        <w:rPr>
          <w:rFonts w:ascii="Times" w:eastAsia="Times New Roman" w:hAnsi="Times" w:cs="Times New Roman"/>
          <w:noProof/>
          <w:sz w:val="24"/>
          <w:szCs w:val="24"/>
          <w:lang w:eastAsia="zh-CN"/>
        </w:rPr>
        <w:lastRenderedPageBreak/>
        <w:drawing>
          <wp:inline distT="0" distB="0" distL="0" distR="0" wp14:anchorId="5CD3B784" wp14:editId="41342748">
            <wp:extent cx="3281782" cy="7307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S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7845" cy="7343653"/>
                    </a:xfrm>
                    <a:prstGeom prst="rect">
                      <a:avLst/>
                    </a:prstGeom>
                  </pic:spPr>
                </pic:pic>
              </a:graphicData>
            </a:graphic>
          </wp:inline>
        </w:drawing>
      </w:r>
    </w:p>
    <w:p w14:paraId="0341862B" w14:textId="77777777" w:rsidR="000B481A" w:rsidRPr="002C77BF" w:rsidRDefault="000B481A" w:rsidP="000B481A">
      <w:pPr>
        <w:spacing w:after="0" w:line="240" w:lineRule="auto"/>
        <w:rPr>
          <w:rFonts w:ascii="Times" w:eastAsia="Times New Roman" w:hAnsi="Times" w:cs="Times New Roman"/>
          <w:sz w:val="24"/>
          <w:szCs w:val="24"/>
        </w:rPr>
      </w:pPr>
      <w:r w:rsidRPr="002C77BF">
        <w:rPr>
          <w:rFonts w:ascii="Times" w:eastAsia="Times New Roman" w:hAnsi="Times" w:cs="Times New Roman"/>
          <w:sz w:val="24"/>
          <w:szCs w:val="24"/>
        </w:rPr>
        <w:t xml:space="preserve"> </w:t>
      </w:r>
    </w:p>
    <w:p w14:paraId="03C4BF2C" w14:textId="77777777" w:rsidR="000B481A" w:rsidRPr="002C77BF" w:rsidRDefault="000B481A" w:rsidP="000B481A">
      <w:pPr>
        <w:spacing w:after="0" w:line="240" w:lineRule="auto"/>
        <w:rPr>
          <w:rFonts w:ascii="Times" w:eastAsia="Times New Roman" w:hAnsi="Times" w:cs="Times New Roman"/>
          <w:sz w:val="24"/>
          <w:szCs w:val="24"/>
        </w:rPr>
      </w:pPr>
    </w:p>
    <w:p w14:paraId="2DE6A888" w14:textId="77777777" w:rsidR="000B481A" w:rsidRPr="002C77BF" w:rsidRDefault="000B481A" w:rsidP="000B481A">
      <w:pPr>
        <w:spacing w:after="0" w:line="240" w:lineRule="auto"/>
        <w:rPr>
          <w:rFonts w:ascii="Times" w:eastAsia="Times New Roman" w:hAnsi="Times" w:cs="Times New Roman"/>
          <w:sz w:val="24"/>
          <w:szCs w:val="24"/>
        </w:rPr>
      </w:pPr>
      <w:r w:rsidRPr="002C77BF">
        <w:rPr>
          <w:rFonts w:ascii="Times" w:eastAsia="Times New Roman" w:hAnsi="Times" w:cs="Times New Roman"/>
          <w:sz w:val="24"/>
          <w:szCs w:val="24"/>
        </w:rPr>
        <w:t>Figure S1. Map of predicted wind direction weighted wave exposure index for study region.</w:t>
      </w:r>
    </w:p>
    <w:p w14:paraId="04DC2DC8" w14:textId="77777777" w:rsidR="000B481A" w:rsidRDefault="000B481A" w:rsidP="000B481A">
      <w:pPr>
        <w:rPr>
          <w:rFonts w:ascii="Times" w:hAnsi="Times" w:cs="Times New Roman"/>
          <w:sz w:val="24"/>
          <w:szCs w:val="24"/>
        </w:rPr>
      </w:pPr>
    </w:p>
    <w:p w14:paraId="0DD50E9D" w14:textId="77777777" w:rsidR="00BD62B4" w:rsidRDefault="00BD62B4" w:rsidP="000B481A">
      <w:pPr>
        <w:rPr>
          <w:rFonts w:ascii="Times" w:hAnsi="Times" w:cs="Times New Roman"/>
          <w:sz w:val="24"/>
          <w:szCs w:val="24"/>
        </w:rPr>
      </w:pPr>
    </w:p>
    <w:p w14:paraId="419E5AAA" w14:textId="77777777" w:rsidR="00BD62B4" w:rsidRDefault="00BD62B4" w:rsidP="000B481A">
      <w:pPr>
        <w:rPr>
          <w:rFonts w:ascii="Times" w:hAnsi="Times" w:cs="Times New Roman"/>
          <w:sz w:val="24"/>
          <w:szCs w:val="24"/>
        </w:rPr>
      </w:pPr>
      <w:r w:rsidRPr="00ED1AAA">
        <w:rPr>
          <w:rFonts w:ascii="Times" w:hAnsi="Times" w:cs="Times New Roman"/>
          <w:noProof/>
          <w:sz w:val="24"/>
          <w:szCs w:val="24"/>
          <w:lang w:eastAsia="zh-CN"/>
        </w:rPr>
        <w:drawing>
          <wp:inline distT="0" distB="0" distL="0" distR="0" wp14:anchorId="08D3D751" wp14:editId="41F7EFF4">
            <wp:extent cx="34290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tters vs. Kelp CV change (MEAN).pdf"/>
                    <pic:cNvPicPr/>
                  </pic:nvPicPr>
                  <pic:blipFill>
                    <a:blip r:embed="rId8">
                      <a:extLst>
                        <a:ext uri="{28A0092B-C50C-407E-A947-70E740481C1C}">
                          <a14:useLocalDpi xmlns:a14="http://schemas.microsoft.com/office/drawing/2010/main" val="0"/>
                        </a:ext>
                      </a:extLst>
                    </a:blip>
                    <a:stretch>
                      <a:fillRect/>
                    </a:stretch>
                  </pic:blipFill>
                  <pic:spPr>
                    <a:xfrm>
                      <a:off x="0" y="0"/>
                      <a:ext cx="3429000" cy="2743200"/>
                    </a:xfrm>
                    <a:prstGeom prst="rect">
                      <a:avLst/>
                    </a:prstGeom>
                  </pic:spPr>
                </pic:pic>
              </a:graphicData>
            </a:graphic>
          </wp:inline>
        </w:drawing>
      </w:r>
    </w:p>
    <w:p w14:paraId="730901BC" w14:textId="77777777" w:rsidR="00BD62B4" w:rsidRPr="002C77BF" w:rsidRDefault="00BD62B4" w:rsidP="000B481A">
      <w:pPr>
        <w:rPr>
          <w:rFonts w:ascii="Times" w:hAnsi="Times" w:cs="Times New Roman"/>
          <w:sz w:val="24"/>
          <w:szCs w:val="24"/>
        </w:rPr>
      </w:pPr>
      <w:r>
        <w:rPr>
          <w:rFonts w:ascii="Times" w:hAnsi="Times" w:cs="Times New Roman"/>
          <w:sz w:val="24"/>
          <w:szCs w:val="24"/>
        </w:rPr>
        <w:t xml:space="preserve">Figure S2: </w:t>
      </w:r>
      <w:r w:rsidRPr="00ED1AAA">
        <w:rPr>
          <w:rFonts w:ascii="Times" w:hAnsi="Times" w:cs="Times New Roman"/>
          <w:sz w:val="24"/>
          <w:szCs w:val="24"/>
        </w:rPr>
        <w:t>Kelp area CV for two periods (1989-2001 and 2002-2015) as a function of the mean number of otters during each period.  Points represent bootstrapped means and 95% intervals. Individual sites are connected with dashed lines.</w:t>
      </w:r>
    </w:p>
    <w:p w14:paraId="3B9486E1" w14:textId="77777777" w:rsidR="00283FAD" w:rsidRDefault="00283FAD">
      <w:pPr>
        <w:spacing w:after="0" w:line="240" w:lineRule="auto"/>
        <w:rPr>
          <w:rFonts w:ascii="Times" w:hAnsi="Times" w:cs="Times New Roman"/>
          <w:b/>
          <w:sz w:val="24"/>
          <w:szCs w:val="24"/>
        </w:rPr>
      </w:pPr>
      <w:r>
        <w:rPr>
          <w:rFonts w:ascii="Times" w:hAnsi="Times" w:cs="Times New Roman"/>
          <w:b/>
          <w:sz w:val="24"/>
          <w:szCs w:val="24"/>
        </w:rPr>
        <w:br w:type="page"/>
      </w:r>
    </w:p>
    <w:p w14:paraId="4C0729B3" w14:textId="77777777" w:rsidR="000B481A" w:rsidRDefault="00283FAD" w:rsidP="000B481A">
      <w:pPr>
        <w:rPr>
          <w:rFonts w:ascii="Times" w:hAnsi="Times" w:cs="Times New Roman"/>
          <w:b/>
          <w:sz w:val="24"/>
          <w:szCs w:val="24"/>
        </w:rPr>
      </w:pPr>
      <w:r w:rsidRPr="00283FAD">
        <w:rPr>
          <w:rFonts w:ascii="Times" w:hAnsi="Times" w:cs="Times New Roman"/>
          <w:b/>
          <w:sz w:val="24"/>
          <w:szCs w:val="24"/>
        </w:rPr>
        <w:lastRenderedPageBreak/>
        <w:t>Listed</w:t>
      </w:r>
      <w:r>
        <w:rPr>
          <w:rFonts w:ascii="Times" w:hAnsi="Times" w:cs="Times New Roman"/>
          <w:b/>
          <w:sz w:val="24"/>
          <w:szCs w:val="24"/>
        </w:rPr>
        <w:t xml:space="preserve"> of m</w:t>
      </w:r>
      <w:r w:rsidR="000B481A" w:rsidRPr="00283FAD">
        <w:rPr>
          <w:rFonts w:ascii="Times" w:hAnsi="Times" w:cs="Times New Roman"/>
          <w:b/>
          <w:sz w:val="24"/>
          <w:szCs w:val="24"/>
        </w:rPr>
        <w:t>ethods for calculating wave exposure along OCNMS</w:t>
      </w:r>
    </w:p>
    <w:p w14:paraId="49D78833" w14:textId="77777777" w:rsidR="00A00AA8" w:rsidRPr="00283FAD" w:rsidRDefault="00A00AA8" w:rsidP="000B481A">
      <w:pPr>
        <w:rPr>
          <w:rFonts w:ascii="Times" w:hAnsi="Times" w:cs="Times New Roman"/>
          <w:b/>
          <w:sz w:val="24"/>
          <w:szCs w:val="24"/>
        </w:rPr>
      </w:pPr>
    </w:p>
    <w:p w14:paraId="6C90F400" w14:textId="77777777" w:rsidR="000B481A" w:rsidRPr="002C77BF" w:rsidRDefault="000B481A" w:rsidP="000B481A">
      <w:pPr>
        <w:pStyle w:val="NormalWeb"/>
        <w:spacing w:before="0" w:beforeAutospacing="0" w:after="0" w:afterAutospacing="0"/>
        <w:rPr>
          <w:rFonts w:ascii="Times" w:hAnsi="Times"/>
        </w:rPr>
      </w:pPr>
      <w:r w:rsidRPr="002C77BF">
        <w:rPr>
          <w:rFonts w:ascii="Times" w:hAnsi="Times"/>
          <w:color w:val="000000"/>
        </w:rPr>
        <w:t>Used Waves (</w:t>
      </w:r>
      <w:proofErr w:type="spellStart"/>
      <w:r w:rsidRPr="002C77BF">
        <w:rPr>
          <w:rFonts w:ascii="Times" w:hAnsi="Times"/>
          <w:color w:val="000000"/>
        </w:rPr>
        <w:t>Rohweder</w:t>
      </w:r>
      <w:proofErr w:type="spellEnd"/>
      <w:r w:rsidRPr="002C77BF">
        <w:rPr>
          <w:rFonts w:ascii="Times" w:hAnsi="Times"/>
          <w:color w:val="000000"/>
        </w:rPr>
        <w:t xml:space="preserve"> et al. 2012) Tool in ArcCatalog</w:t>
      </w:r>
    </w:p>
    <w:p w14:paraId="0FED9E49" w14:textId="77777777" w:rsidR="000B481A" w:rsidRPr="002C77BF" w:rsidRDefault="000B481A" w:rsidP="000B481A">
      <w:pPr>
        <w:pStyle w:val="NormalWeb"/>
        <w:spacing w:before="0" w:beforeAutospacing="0" w:after="0" w:afterAutospacing="0"/>
        <w:rPr>
          <w:rFonts w:ascii="Times" w:hAnsi="Times"/>
        </w:rPr>
      </w:pPr>
      <w:r w:rsidRPr="002C77BF">
        <w:rPr>
          <w:rFonts w:ascii="Times" w:hAnsi="Times"/>
          <w:color w:val="000000"/>
        </w:rPr>
        <w:t>Used “Fetch Model” tool to calculate fetch distances for each of the 30m grid cells.</w:t>
      </w:r>
    </w:p>
    <w:p w14:paraId="29DE1AC8" w14:textId="77777777" w:rsidR="000B481A" w:rsidRPr="002C77BF" w:rsidRDefault="000B481A" w:rsidP="000B481A">
      <w:pPr>
        <w:pStyle w:val="NormalWeb"/>
        <w:numPr>
          <w:ilvl w:val="0"/>
          <w:numId w:val="1"/>
        </w:numPr>
        <w:spacing w:before="0" w:beforeAutospacing="0" w:after="0" w:afterAutospacing="0"/>
        <w:textAlignment w:val="baseline"/>
        <w:rPr>
          <w:rFonts w:ascii="Times" w:hAnsi="Times"/>
          <w:color w:val="000000"/>
        </w:rPr>
      </w:pPr>
      <w:proofErr w:type="spellStart"/>
      <w:r w:rsidRPr="002C77BF">
        <w:rPr>
          <w:rFonts w:ascii="Times" w:hAnsi="Times"/>
          <w:color w:val="000000"/>
        </w:rPr>
        <w:t>ArcToolbox</w:t>
      </w:r>
      <w:proofErr w:type="spellEnd"/>
      <w:r w:rsidRPr="002C77BF">
        <w:rPr>
          <w:rFonts w:ascii="Times" w:hAnsi="Times"/>
          <w:color w:val="000000"/>
        </w:rPr>
        <w:t xml:space="preserve"> -&gt; Waves (2012) -&gt; Fetch Model</w:t>
      </w:r>
    </w:p>
    <w:p w14:paraId="48B63057" w14:textId="77777777" w:rsidR="000B481A" w:rsidRPr="002C77BF" w:rsidRDefault="000B481A" w:rsidP="000B481A">
      <w:pPr>
        <w:pStyle w:val="NormalWeb"/>
        <w:numPr>
          <w:ilvl w:val="0"/>
          <w:numId w:val="1"/>
        </w:numPr>
        <w:spacing w:before="0" w:beforeAutospacing="0" w:after="0" w:afterAutospacing="0"/>
        <w:textAlignment w:val="baseline"/>
        <w:rPr>
          <w:rFonts w:ascii="Times" w:hAnsi="Times"/>
          <w:color w:val="000000"/>
        </w:rPr>
      </w:pPr>
      <w:r w:rsidRPr="002C77BF">
        <w:rPr>
          <w:rFonts w:ascii="Times" w:hAnsi="Times"/>
          <w:color w:val="000000"/>
        </w:rPr>
        <w:t>Land/Water Interface Polygons</w:t>
      </w:r>
    </w:p>
    <w:p w14:paraId="1069509A"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Created custom Lambert Azimuthal Equal Area projection to conserve area</w:t>
      </w:r>
    </w:p>
    <w:p w14:paraId="3345D300"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Don’t need detailed coastline for areas outside study regions, just need general coast for calculating fetch</w:t>
      </w:r>
    </w:p>
    <w:p w14:paraId="18BC838A"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 xml:space="preserve">Used CUSP shoreline starting </w:t>
      </w:r>
      <w:proofErr w:type="gramStart"/>
      <w:r w:rsidRPr="002C77BF">
        <w:rPr>
          <w:rFonts w:ascii="Times" w:hAnsi="Times"/>
          <w:color w:val="000000"/>
        </w:rPr>
        <w:t>at  44</w:t>
      </w:r>
      <w:proofErr w:type="gramEnd"/>
      <w:r w:rsidRPr="002C77BF">
        <w:rPr>
          <w:rFonts w:ascii="Times" w:hAnsi="Times"/>
          <w:color w:val="000000"/>
        </w:rPr>
        <w:t xml:space="preserve">.617822° N </w:t>
      </w:r>
      <w:proofErr w:type="spellStart"/>
      <w:r w:rsidRPr="002C77BF">
        <w:rPr>
          <w:rFonts w:ascii="Times" w:hAnsi="Times"/>
          <w:color w:val="000000"/>
        </w:rPr>
        <w:t>lat</w:t>
      </w:r>
      <w:proofErr w:type="spellEnd"/>
      <w:r w:rsidRPr="002C77BF">
        <w:rPr>
          <w:rFonts w:ascii="Times" w:hAnsi="Times"/>
          <w:color w:val="000000"/>
        </w:rPr>
        <w:t xml:space="preserve"> (Yaquina Bay), ending at -122.753876° W </w:t>
      </w:r>
      <w:proofErr w:type="spellStart"/>
      <w:r w:rsidRPr="002C77BF">
        <w:rPr>
          <w:rFonts w:ascii="Times" w:hAnsi="Times"/>
          <w:color w:val="000000"/>
        </w:rPr>
        <w:t>lon</w:t>
      </w:r>
      <w:proofErr w:type="spellEnd"/>
      <w:r w:rsidRPr="002C77BF">
        <w:rPr>
          <w:rFonts w:ascii="Times" w:hAnsi="Times"/>
          <w:color w:val="000000"/>
        </w:rPr>
        <w:t xml:space="preserve">/48.144213° N </w:t>
      </w:r>
      <w:proofErr w:type="spellStart"/>
      <w:r w:rsidRPr="002C77BF">
        <w:rPr>
          <w:rFonts w:ascii="Times" w:hAnsi="Times"/>
          <w:color w:val="000000"/>
        </w:rPr>
        <w:t>lat</w:t>
      </w:r>
      <w:proofErr w:type="spellEnd"/>
      <w:r w:rsidRPr="002C77BF">
        <w:rPr>
          <w:rFonts w:ascii="Times" w:hAnsi="Times"/>
          <w:color w:val="000000"/>
        </w:rPr>
        <w:t xml:space="preserve"> (Point Wilson)</w:t>
      </w:r>
    </w:p>
    <w:p w14:paraId="130F0520"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Used heavily modified GSHHS_h_l1 polygons for Puget Sound, BC, Vancouver Island and SE AK</w:t>
      </w:r>
    </w:p>
    <w:p w14:paraId="424454BF"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Used GSHHS_i_l1 for coast south of Yaquina</w:t>
      </w:r>
    </w:p>
    <w:p w14:paraId="5273FF19"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Created 1000 km geodesic buffer using vertices from C:\aifiles\Ecosystem_Sci\Sea_otters\Distance_Matrix\CUSP_shoreline_sp_m.shp</w:t>
      </w:r>
    </w:p>
    <w:p w14:paraId="470E4882"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NOTE: Do NOT use wave exposure predictions for shoreline not included in this stretch, which starts at -124.236978°/47.283499° (~Point Grenville) and ends at -123.962343°/48.164818° (~just west of West Twin River mouth), as it will not extend fetch distances to a maximum of 1000 km.</w:t>
      </w:r>
    </w:p>
    <w:p w14:paraId="0A0088AF"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Did a union on 1000 km buffer of shoreline polygon with the composite land polygon shapefile and did extensive editing of features to create modeling surface for waves tool</w:t>
      </w:r>
    </w:p>
    <w:p w14:paraId="518852CD"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Merged all island polygons ≤2 m2 with water polygon</w:t>
      </w:r>
    </w:p>
    <w:p w14:paraId="75DD6945" w14:textId="77777777"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Exported to ARC/INFO coverage to repair topological errors and created regular rectangle around area</w:t>
      </w:r>
    </w:p>
    <w:p w14:paraId="4A1C845C" w14:textId="77777777" w:rsidR="000B481A" w:rsidRPr="002C77BF" w:rsidRDefault="000B481A" w:rsidP="000B481A">
      <w:pPr>
        <w:pStyle w:val="NormalWeb"/>
        <w:numPr>
          <w:ilvl w:val="0"/>
          <w:numId w:val="2"/>
        </w:numPr>
        <w:spacing w:before="0" w:beforeAutospacing="0" w:after="0" w:afterAutospacing="0"/>
        <w:textAlignment w:val="baseline"/>
        <w:rPr>
          <w:rFonts w:ascii="Times" w:hAnsi="Times"/>
          <w:color w:val="000000"/>
        </w:rPr>
      </w:pPr>
      <w:r w:rsidRPr="002C77BF">
        <w:rPr>
          <w:rFonts w:ascii="Times" w:hAnsi="Times"/>
          <w:color w:val="000000"/>
        </w:rPr>
        <w:t>Land/Water Raster = C:\aifiles\Ecosystem_Sci\Waves\hybrid_land (USGS DLG shoreline in USA and NASA shoreline for Canada)</w:t>
      </w:r>
    </w:p>
    <w:p w14:paraId="430EA6D9" w14:textId="77777777" w:rsidR="000B481A" w:rsidRPr="002C77BF" w:rsidRDefault="000B481A" w:rsidP="000B481A">
      <w:pPr>
        <w:pStyle w:val="NormalWeb"/>
        <w:numPr>
          <w:ilvl w:val="1"/>
          <w:numId w:val="3"/>
        </w:numPr>
        <w:spacing w:before="0" w:beforeAutospacing="0" w:after="0" w:afterAutospacing="0"/>
        <w:textAlignment w:val="baseline"/>
        <w:rPr>
          <w:rFonts w:ascii="Times" w:hAnsi="Times"/>
          <w:color w:val="000000"/>
        </w:rPr>
      </w:pPr>
      <w:r w:rsidRPr="002C77BF">
        <w:rPr>
          <w:rFonts w:ascii="Times" w:hAnsi="Times"/>
          <w:color w:val="000000"/>
        </w:rPr>
        <w:t>Land = 10</w:t>
      </w:r>
    </w:p>
    <w:p w14:paraId="24239C1D" w14:textId="77777777" w:rsidR="000B481A" w:rsidRPr="002C77BF" w:rsidRDefault="000B481A" w:rsidP="000B481A">
      <w:pPr>
        <w:pStyle w:val="NormalWeb"/>
        <w:numPr>
          <w:ilvl w:val="1"/>
          <w:numId w:val="3"/>
        </w:numPr>
        <w:spacing w:before="0" w:beforeAutospacing="0" w:after="0" w:afterAutospacing="0"/>
        <w:textAlignment w:val="baseline"/>
        <w:rPr>
          <w:rFonts w:ascii="Times" w:hAnsi="Times"/>
          <w:color w:val="000000"/>
        </w:rPr>
      </w:pPr>
      <w:r w:rsidRPr="002C77BF">
        <w:rPr>
          <w:rFonts w:ascii="Times" w:hAnsi="Times"/>
          <w:color w:val="000000"/>
        </w:rPr>
        <w:t>Water = 0</w:t>
      </w:r>
    </w:p>
    <w:p w14:paraId="0528D0BE" w14:textId="77777777" w:rsidR="000B481A" w:rsidRPr="002C77BF" w:rsidRDefault="000B481A" w:rsidP="000B481A">
      <w:pPr>
        <w:pStyle w:val="NormalWeb"/>
        <w:numPr>
          <w:ilvl w:val="1"/>
          <w:numId w:val="3"/>
        </w:numPr>
        <w:spacing w:before="0" w:beforeAutospacing="0" w:after="0" w:afterAutospacing="0"/>
        <w:textAlignment w:val="baseline"/>
        <w:rPr>
          <w:rFonts w:ascii="Times" w:hAnsi="Times"/>
          <w:color w:val="000000"/>
        </w:rPr>
      </w:pPr>
      <w:r w:rsidRPr="002C77BF">
        <w:rPr>
          <w:rFonts w:ascii="Times" w:hAnsi="Times"/>
          <w:color w:val="000000"/>
        </w:rPr>
        <w:t>Make sure water grid cells are always completely contained by land, i.e., when you get to the boundary of the grid, there have to be land grid cells there.</w:t>
      </w:r>
    </w:p>
    <w:p w14:paraId="09DCB216" w14:textId="77777777" w:rsidR="000B481A" w:rsidRPr="002C77BF" w:rsidRDefault="000B481A" w:rsidP="000B481A">
      <w:pPr>
        <w:pStyle w:val="NormalWeb"/>
        <w:numPr>
          <w:ilvl w:val="0"/>
          <w:numId w:val="3"/>
        </w:numPr>
        <w:spacing w:before="0" w:beforeAutospacing="0" w:after="0" w:afterAutospacing="0"/>
        <w:textAlignment w:val="baseline"/>
        <w:rPr>
          <w:rFonts w:ascii="Times" w:hAnsi="Times"/>
          <w:color w:val="000000"/>
        </w:rPr>
      </w:pPr>
      <w:r w:rsidRPr="002C77BF">
        <w:rPr>
          <w:rFonts w:ascii="Times" w:hAnsi="Times"/>
          <w:color w:val="000000"/>
        </w:rPr>
        <w:t>Calculation Method = SPM-Restricted</w:t>
      </w:r>
    </w:p>
    <w:p w14:paraId="72A8BE25" w14:textId="77777777" w:rsidR="000B481A" w:rsidRPr="002C77BF" w:rsidRDefault="000B481A" w:rsidP="000B481A">
      <w:pPr>
        <w:pStyle w:val="NormalWeb"/>
        <w:numPr>
          <w:ilvl w:val="0"/>
          <w:numId w:val="3"/>
        </w:numPr>
        <w:spacing w:before="0" w:beforeAutospacing="0" w:after="0" w:afterAutospacing="0"/>
        <w:textAlignment w:val="baseline"/>
        <w:rPr>
          <w:rFonts w:ascii="Times" w:hAnsi="Times"/>
          <w:color w:val="000000"/>
        </w:rPr>
      </w:pPr>
      <w:r w:rsidRPr="002C77BF">
        <w:rPr>
          <w:rFonts w:ascii="Times" w:hAnsi="Times"/>
          <w:color w:val="000000"/>
        </w:rPr>
        <w:t>Output Workspace = C:\aifiles\Ecosystem_Sci\Waves\wave_runs_new</w:t>
      </w:r>
    </w:p>
    <w:p w14:paraId="4E938E92" w14:textId="77777777" w:rsidR="000B481A" w:rsidRPr="002C77BF" w:rsidRDefault="000B481A" w:rsidP="000B481A">
      <w:pPr>
        <w:pStyle w:val="NormalWeb"/>
        <w:numPr>
          <w:ilvl w:val="0"/>
          <w:numId w:val="3"/>
        </w:numPr>
        <w:spacing w:before="0" w:beforeAutospacing="0" w:after="0" w:afterAutospacing="0"/>
        <w:textAlignment w:val="baseline"/>
        <w:rPr>
          <w:rFonts w:ascii="Times" w:hAnsi="Times"/>
          <w:color w:val="000000"/>
        </w:rPr>
      </w:pPr>
      <w:r w:rsidRPr="002C77BF">
        <w:rPr>
          <w:rFonts w:ascii="Times" w:hAnsi="Times"/>
          <w:color w:val="000000"/>
        </w:rPr>
        <w:t>Calculate Weighted Fetch = Checked (yes). Used Quillayute_Wind_dir_probabilities.csv, which is based on “normal” hourly wind direction and velocity data for Quillayute State Airport, based on data from 1981-2010.</w:t>
      </w:r>
    </w:p>
    <w:p w14:paraId="0DD15E12"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proofErr w:type="spellStart"/>
      <w:r w:rsidRPr="002C77BF">
        <w:rPr>
          <w:rFonts w:ascii="Times" w:hAnsi="Times"/>
          <w:color w:val="000000"/>
        </w:rPr>
        <w:t>Arguez</w:t>
      </w:r>
      <w:proofErr w:type="spellEnd"/>
      <w:r w:rsidRPr="002C77BF">
        <w:rPr>
          <w:rFonts w:ascii="Times" w:hAnsi="Times"/>
          <w:color w:val="000000"/>
        </w:rPr>
        <w:t xml:space="preserve">, A., I. </w:t>
      </w:r>
      <w:proofErr w:type="spellStart"/>
      <w:r w:rsidRPr="002C77BF">
        <w:rPr>
          <w:rFonts w:ascii="Times" w:hAnsi="Times"/>
          <w:color w:val="000000"/>
        </w:rPr>
        <w:t>Durre</w:t>
      </w:r>
      <w:proofErr w:type="spellEnd"/>
      <w:r w:rsidRPr="002C77BF">
        <w:rPr>
          <w:rFonts w:ascii="Times" w:hAnsi="Times"/>
          <w:color w:val="000000"/>
        </w:rPr>
        <w:t xml:space="preserve">, S. </w:t>
      </w:r>
      <w:proofErr w:type="spellStart"/>
      <w:r w:rsidRPr="002C77BF">
        <w:rPr>
          <w:rFonts w:ascii="Times" w:hAnsi="Times"/>
          <w:color w:val="000000"/>
        </w:rPr>
        <w:t>Applequist</w:t>
      </w:r>
      <w:proofErr w:type="spellEnd"/>
      <w:r w:rsidRPr="002C77BF">
        <w:rPr>
          <w:rFonts w:ascii="Times" w:hAnsi="Times"/>
          <w:color w:val="000000"/>
        </w:rPr>
        <w:t xml:space="preserve">, M. Squires, R. </w:t>
      </w:r>
      <w:proofErr w:type="spellStart"/>
      <w:r w:rsidRPr="002C77BF">
        <w:rPr>
          <w:rFonts w:ascii="Times" w:hAnsi="Times"/>
          <w:color w:val="000000"/>
        </w:rPr>
        <w:t>Vose</w:t>
      </w:r>
      <w:proofErr w:type="spellEnd"/>
      <w:r w:rsidRPr="002C77BF">
        <w:rPr>
          <w:rFonts w:ascii="Times" w:hAnsi="Times"/>
          <w:color w:val="000000"/>
        </w:rPr>
        <w:t xml:space="preserve">, X. Yin, and R. </w:t>
      </w:r>
      <w:proofErr w:type="spellStart"/>
      <w:r w:rsidRPr="002C77BF">
        <w:rPr>
          <w:rFonts w:ascii="Times" w:hAnsi="Times"/>
          <w:color w:val="000000"/>
        </w:rPr>
        <w:t>Bilotta</w:t>
      </w:r>
      <w:proofErr w:type="spellEnd"/>
      <w:r w:rsidRPr="002C77BF">
        <w:rPr>
          <w:rFonts w:ascii="Times" w:hAnsi="Times"/>
          <w:color w:val="000000"/>
        </w:rPr>
        <w:t xml:space="preserve">. 2010. NOAA's U.S. Hourly Climate </w:t>
      </w:r>
      <w:proofErr w:type="spellStart"/>
      <w:r w:rsidRPr="002C77BF">
        <w:rPr>
          <w:rFonts w:ascii="Times" w:hAnsi="Times"/>
          <w:color w:val="000000"/>
        </w:rPr>
        <w:t>Normals</w:t>
      </w:r>
      <w:proofErr w:type="spellEnd"/>
      <w:r w:rsidRPr="002C77BF">
        <w:rPr>
          <w:rFonts w:ascii="Times" w:hAnsi="Times"/>
          <w:color w:val="000000"/>
        </w:rPr>
        <w:t xml:space="preserve"> (1981-2010): Wind Speed and Direction. NOAA National Climatic Data Center.</w:t>
      </w:r>
    </w:p>
    <w:p w14:paraId="341282A6"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rPr>
        <w:t>https://www.ncdc.noaa.gov/cdo-web/datasets/NORMAL_HLY/stations/GHCND:USW00094240/detail</w:t>
      </w:r>
    </w:p>
    <w:p w14:paraId="452AF74A"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rPr>
        <w:t>http://gis.ncdc.noaa.gov/map/viewer/</w:t>
      </w:r>
    </w:p>
    <w:p w14:paraId="1C5DBBAF"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STATION = USW00094240 (QUILLAYUTE STATE AIRPORT)</w:t>
      </w:r>
    </w:p>
    <w:p w14:paraId="52F5EE55"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Accessed 6 October 2017</w:t>
      </w:r>
    </w:p>
    <w:p w14:paraId="3FC510D7"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Completeness Flag: Vast majority were either "C" or "S"</w:t>
      </w:r>
    </w:p>
    <w:p w14:paraId="0623D968"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lastRenderedPageBreak/>
        <w:t>Data come in weird format where the mean wind information is presented for each hour of each day for one year (8687 data points) but the year is listed as 2010.  Ignore the year because it represents the mean wind data for any given hour on any given day based on data from 1981 - 2010.</w:t>
      </w:r>
    </w:p>
    <w:p w14:paraId="28582155"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Used data from the “Mean wind vector direction (HLY-WIND-VCTDIR)” column</w:t>
      </w:r>
    </w:p>
    <w:p w14:paraId="58037658" w14:textId="77777777"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Want to bin direction data in 10° increments in pivot table. Right click on pivot table and select "Group and Outline"</w:t>
      </w:r>
    </w:p>
    <w:p w14:paraId="17DFFE37" w14:textId="77777777" w:rsidR="000B481A" w:rsidRPr="002C77BF" w:rsidRDefault="000B481A" w:rsidP="000B481A">
      <w:pPr>
        <w:pStyle w:val="NormalWeb"/>
        <w:numPr>
          <w:ilvl w:val="2"/>
          <w:numId w:val="5"/>
        </w:numPr>
        <w:spacing w:before="0" w:beforeAutospacing="0" w:after="0" w:afterAutospacing="0"/>
        <w:textAlignment w:val="baseline"/>
        <w:rPr>
          <w:rFonts w:ascii="Times" w:hAnsi="Times"/>
          <w:color w:val="000000"/>
        </w:rPr>
      </w:pPr>
      <w:r w:rsidRPr="002C77BF">
        <w:rPr>
          <w:rFonts w:ascii="Times" w:hAnsi="Times"/>
          <w:color w:val="000000"/>
        </w:rPr>
        <w:t>choose "Group..."</w:t>
      </w:r>
    </w:p>
    <w:p w14:paraId="07283B35" w14:textId="77777777" w:rsidR="000B481A" w:rsidRPr="002C77BF" w:rsidRDefault="000B481A" w:rsidP="000B481A">
      <w:pPr>
        <w:pStyle w:val="NormalWeb"/>
        <w:numPr>
          <w:ilvl w:val="2"/>
          <w:numId w:val="5"/>
        </w:numPr>
        <w:spacing w:before="0" w:beforeAutospacing="0" w:after="0" w:afterAutospacing="0"/>
        <w:textAlignment w:val="baseline"/>
        <w:rPr>
          <w:rFonts w:ascii="Times" w:hAnsi="Times"/>
          <w:color w:val="000000"/>
        </w:rPr>
      </w:pPr>
      <w:r w:rsidRPr="002C77BF">
        <w:rPr>
          <w:rFonts w:ascii="Times" w:hAnsi="Times"/>
          <w:color w:val="000000"/>
        </w:rPr>
        <w:t>under “Grouping” menu</w:t>
      </w:r>
    </w:p>
    <w:p w14:paraId="2D740EB6" w14:textId="77777777" w:rsidR="000B481A" w:rsidRPr="002C77BF" w:rsidRDefault="000B481A" w:rsidP="000B481A">
      <w:pPr>
        <w:pStyle w:val="NormalWeb"/>
        <w:numPr>
          <w:ilvl w:val="3"/>
          <w:numId w:val="5"/>
        </w:numPr>
        <w:spacing w:before="0" w:beforeAutospacing="0" w:after="0" w:afterAutospacing="0"/>
        <w:textAlignment w:val="baseline"/>
        <w:rPr>
          <w:rFonts w:ascii="Times" w:hAnsi="Times"/>
          <w:color w:val="000000"/>
        </w:rPr>
      </w:pPr>
      <w:r w:rsidRPr="002C77BF">
        <w:rPr>
          <w:rFonts w:ascii="Times" w:hAnsi="Times"/>
          <w:color w:val="000000"/>
        </w:rPr>
        <w:t>Starting at: 6</w:t>
      </w:r>
    </w:p>
    <w:p w14:paraId="58652745" w14:textId="77777777" w:rsidR="000B481A" w:rsidRPr="002C77BF" w:rsidRDefault="000B481A" w:rsidP="000B481A">
      <w:pPr>
        <w:pStyle w:val="NormalWeb"/>
        <w:numPr>
          <w:ilvl w:val="3"/>
          <w:numId w:val="5"/>
        </w:numPr>
        <w:spacing w:before="0" w:beforeAutospacing="0" w:after="0" w:afterAutospacing="0"/>
        <w:textAlignment w:val="baseline"/>
        <w:rPr>
          <w:rFonts w:ascii="Times" w:hAnsi="Times"/>
          <w:color w:val="000000"/>
        </w:rPr>
      </w:pPr>
      <w:r w:rsidRPr="002C77BF">
        <w:rPr>
          <w:rFonts w:ascii="Times" w:hAnsi="Times"/>
          <w:color w:val="000000"/>
        </w:rPr>
        <w:t>Ending at: 356</w:t>
      </w:r>
    </w:p>
    <w:p w14:paraId="3BA06306" w14:textId="77777777" w:rsidR="000B481A" w:rsidRPr="002C77BF" w:rsidRDefault="000B481A" w:rsidP="000B481A">
      <w:pPr>
        <w:pStyle w:val="NormalWeb"/>
        <w:numPr>
          <w:ilvl w:val="3"/>
          <w:numId w:val="5"/>
        </w:numPr>
        <w:spacing w:before="0" w:beforeAutospacing="0" w:after="0" w:afterAutospacing="0"/>
        <w:textAlignment w:val="baseline"/>
        <w:rPr>
          <w:rFonts w:ascii="Times" w:hAnsi="Times"/>
          <w:color w:val="000000"/>
        </w:rPr>
      </w:pPr>
      <w:r w:rsidRPr="002C77BF">
        <w:rPr>
          <w:rFonts w:ascii="Times" w:hAnsi="Times"/>
          <w:color w:val="000000"/>
        </w:rPr>
        <w:t>By: 10</w:t>
      </w:r>
    </w:p>
    <w:p w14:paraId="1303B8AC" w14:textId="77777777"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Copy count data for each of the bins</w:t>
      </w:r>
    </w:p>
    <w:p w14:paraId="10D049A5" w14:textId="77777777"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 xml:space="preserve">sum the “&lt;6 or (blank)” and </w:t>
      </w:r>
      <w:proofErr w:type="gramStart"/>
      <w:r w:rsidRPr="002C77BF">
        <w:rPr>
          <w:rFonts w:ascii="Times" w:hAnsi="Times"/>
          <w:color w:val="000000"/>
        </w:rPr>
        <w:t>“ &gt;</w:t>
      </w:r>
      <w:proofErr w:type="gramEnd"/>
      <w:r w:rsidRPr="002C77BF">
        <w:rPr>
          <w:rFonts w:ascii="Times" w:hAnsi="Times"/>
          <w:color w:val="000000"/>
        </w:rPr>
        <w:t>356” categories</w:t>
      </w:r>
    </w:p>
    <w:p w14:paraId="21A60A65" w14:textId="77777777"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label aforementioned summed bins “0”</w:t>
      </w:r>
    </w:p>
    <w:p w14:paraId="79E99B28" w14:textId="77777777"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label subsequent bins in 10° increments, i.e., 0, 10, 20, 30 … 350</w:t>
      </w:r>
    </w:p>
    <w:p w14:paraId="11F23EE7" w14:textId="77777777"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 xml:space="preserve">calculate a probability (%) for each wind direction bin by taking the counts for each bin, divide by 8687 (total # of observations in 1 </w:t>
      </w:r>
      <w:proofErr w:type="spellStart"/>
      <w:r w:rsidRPr="002C77BF">
        <w:rPr>
          <w:rFonts w:ascii="Times" w:hAnsi="Times"/>
          <w:color w:val="000000"/>
        </w:rPr>
        <w:t>yr</w:t>
      </w:r>
      <w:proofErr w:type="spellEnd"/>
      <w:r w:rsidRPr="002C77BF">
        <w:rPr>
          <w:rFonts w:ascii="Times" w:hAnsi="Times"/>
          <w:color w:val="000000"/>
        </w:rPr>
        <w:t>) and multiply by 100</w:t>
      </w:r>
    </w:p>
    <w:p w14:paraId="1563D0A7" w14:textId="77777777" w:rsidR="000B481A" w:rsidRPr="002C77BF" w:rsidRDefault="000B481A" w:rsidP="000B481A">
      <w:pPr>
        <w:pStyle w:val="NormalWeb"/>
        <w:numPr>
          <w:ilvl w:val="0"/>
          <w:numId w:val="5"/>
        </w:numPr>
        <w:spacing w:before="0" w:beforeAutospacing="0" w:after="0" w:afterAutospacing="0"/>
        <w:textAlignment w:val="baseline"/>
        <w:rPr>
          <w:rFonts w:ascii="Times" w:hAnsi="Times"/>
          <w:color w:val="000000"/>
        </w:rPr>
      </w:pPr>
      <w:r w:rsidRPr="002C77BF">
        <w:rPr>
          <w:rFonts w:ascii="Times" w:hAnsi="Times"/>
          <w:color w:val="000000"/>
        </w:rPr>
        <w:t>Select “Environments” at bottom and set Workspace -&gt; Current Workspace and Scratch Workspace to C:\aifiles\Ecosystem_Sci\Sea_otters\Wave_exposure\wave_runs</w:t>
      </w:r>
    </w:p>
    <w:p w14:paraId="31485B01" w14:textId="77777777" w:rsidR="000B481A" w:rsidRPr="002C77BF" w:rsidRDefault="000B481A" w:rsidP="000B481A">
      <w:pPr>
        <w:pStyle w:val="NormalWeb"/>
        <w:numPr>
          <w:ilvl w:val="0"/>
          <w:numId w:val="5"/>
        </w:numPr>
        <w:spacing w:before="0" w:beforeAutospacing="0" w:after="0" w:afterAutospacing="0"/>
        <w:textAlignment w:val="baseline"/>
        <w:rPr>
          <w:rFonts w:ascii="Times" w:hAnsi="Times"/>
          <w:color w:val="000000"/>
        </w:rPr>
      </w:pPr>
      <w:r w:rsidRPr="002C77BF">
        <w:rPr>
          <w:rFonts w:ascii="Times" w:hAnsi="Times"/>
          <w:color w:val="000000"/>
        </w:rPr>
        <w:t>Took about 45 minutes/compass heading (in 10° increments) running on a 30 m grid and using wind direction weighting. Total time about 26 hours</w:t>
      </w:r>
    </w:p>
    <w:p w14:paraId="3FD80204" w14:textId="77777777" w:rsidR="00FB2BB6" w:rsidRDefault="00C06DAF"/>
    <w:p w14:paraId="5CD22653" w14:textId="77777777" w:rsidR="000B481A" w:rsidRDefault="000B481A"/>
    <w:p w14:paraId="051513F3" w14:textId="77777777" w:rsidR="000B481A" w:rsidRDefault="000B481A"/>
    <w:p w14:paraId="14AB03EF" w14:textId="77777777" w:rsidR="000B481A" w:rsidRDefault="000B481A"/>
    <w:p w14:paraId="7FC29334" w14:textId="77777777" w:rsidR="000B481A" w:rsidRDefault="000B481A"/>
    <w:p w14:paraId="6696389C" w14:textId="77777777" w:rsidR="000B481A" w:rsidRDefault="000B481A"/>
    <w:p w14:paraId="2C06A94A" w14:textId="77777777" w:rsidR="000B481A" w:rsidRDefault="000B481A"/>
    <w:p w14:paraId="169955F3" w14:textId="77777777" w:rsidR="000B481A" w:rsidRDefault="000B481A"/>
    <w:p w14:paraId="13830B7E" w14:textId="77777777" w:rsidR="000B481A" w:rsidRDefault="000B481A"/>
    <w:p w14:paraId="255CADCD" w14:textId="77777777" w:rsidR="000B481A" w:rsidRDefault="000B481A"/>
    <w:p w14:paraId="6F8460D2" w14:textId="77777777" w:rsidR="000B481A" w:rsidRDefault="000B481A"/>
    <w:p w14:paraId="44833FD7" w14:textId="77777777" w:rsidR="000B481A" w:rsidRPr="00ED1AAA" w:rsidRDefault="000B481A" w:rsidP="000B481A">
      <w:pPr>
        <w:pStyle w:val="p1"/>
        <w:spacing w:line="480" w:lineRule="auto"/>
        <w:ind w:left="360" w:hanging="360"/>
        <w:contextualSpacing/>
        <w:rPr>
          <w:rFonts w:ascii="Times" w:hAnsi="Times" w:cs="Times New Roman"/>
          <w:sz w:val="24"/>
          <w:szCs w:val="24"/>
        </w:rPr>
      </w:pPr>
      <w:proofErr w:type="spellStart"/>
      <w:r w:rsidRPr="00ED1AAA">
        <w:rPr>
          <w:rFonts w:ascii="Times" w:hAnsi="Times" w:cs="Times New Roman"/>
          <w:sz w:val="24"/>
          <w:szCs w:val="24"/>
        </w:rPr>
        <w:t>Arguez</w:t>
      </w:r>
      <w:proofErr w:type="spellEnd"/>
      <w:r w:rsidRPr="00ED1AAA">
        <w:rPr>
          <w:rFonts w:ascii="Times" w:hAnsi="Times" w:cs="Times New Roman"/>
          <w:sz w:val="24"/>
          <w:szCs w:val="24"/>
        </w:rPr>
        <w:t xml:space="preserve">, A, I </w:t>
      </w:r>
      <w:proofErr w:type="spellStart"/>
      <w:r w:rsidRPr="00ED1AAA">
        <w:rPr>
          <w:rFonts w:ascii="Times" w:hAnsi="Times" w:cs="Times New Roman"/>
          <w:sz w:val="24"/>
          <w:szCs w:val="24"/>
        </w:rPr>
        <w:t>Durre</w:t>
      </w:r>
      <w:proofErr w:type="spellEnd"/>
      <w:r w:rsidRPr="00ED1AAA">
        <w:rPr>
          <w:rFonts w:ascii="Times" w:hAnsi="Times" w:cs="Times New Roman"/>
          <w:sz w:val="24"/>
          <w:szCs w:val="24"/>
        </w:rPr>
        <w:t xml:space="preserve">, S </w:t>
      </w:r>
      <w:proofErr w:type="spellStart"/>
      <w:r w:rsidRPr="00ED1AAA">
        <w:rPr>
          <w:rFonts w:ascii="Times" w:hAnsi="Times" w:cs="Times New Roman"/>
          <w:sz w:val="24"/>
          <w:szCs w:val="24"/>
        </w:rPr>
        <w:t>Applequist</w:t>
      </w:r>
      <w:proofErr w:type="spellEnd"/>
      <w:r w:rsidRPr="00ED1AAA">
        <w:rPr>
          <w:rFonts w:ascii="Times" w:hAnsi="Times" w:cs="Times New Roman"/>
          <w:sz w:val="24"/>
          <w:szCs w:val="24"/>
        </w:rPr>
        <w:t xml:space="preserve">, M Squires, R </w:t>
      </w:r>
      <w:proofErr w:type="spellStart"/>
      <w:r w:rsidRPr="00ED1AAA">
        <w:rPr>
          <w:rFonts w:ascii="Times" w:hAnsi="Times" w:cs="Times New Roman"/>
          <w:sz w:val="24"/>
          <w:szCs w:val="24"/>
        </w:rPr>
        <w:t>Vose</w:t>
      </w:r>
      <w:proofErr w:type="spellEnd"/>
      <w:r w:rsidRPr="00ED1AAA">
        <w:rPr>
          <w:rFonts w:ascii="Times" w:hAnsi="Times" w:cs="Times New Roman"/>
          <w:sz w:val="24"/>
          <w:szCs w:val="24"/>
        </w:rPr>
        <w:t xml:space="preserve">, X Yin &amp; R </w:t>
      </w:r>
      <w:proofErr w:type="spellStart"/>
      <w:r w:rsidRPr="00ED1AAA">
        <w:rPr>
          <w:rFonts w:ascii="Times" w:hAnsi="Times" w:cs="Times New Roman"/>
          <w:sz w:val="24"/>
          <w:szCs w:val="24"/>
        </w:rPr>
        <w:t>Bilotta</w:t>
      </w:r>
      <w:proofErr w:type="spellEnd"/>
      <w:r w:rsidRPr="00ED1AAA">
        <w:rPr>
          <w:rFonts w:ascii="Times" w:hAnsi="Times" w:cs="Times New Roman"/>
          <w:sz w:val="24"/>
          <w:szCs w:val="24"/>
        </w:rPr>
        <w:t xml:space="preserve"> (2010) "NOAA's U.S. Hourly Climate </w:t>
      </w:r>
      <w:proofErr w:type="spellStart"/>
      <w:r w:rsidRPr="00ED1AAA">
        <w:rPr>
          <w:rFonts w:ascii="Times" w:hAnsi="Times" w:cs="Times New Roman"/>
          <w:sz w:val="24"/>
          <w:szCs w:val="24"/>
        </w:rPr>
        <w:t>Normals</w:t>
      </w:r>
      <w:proofErr w:type="spellEnd"/>
      <w:r w:rsidRPr="00ED1AAA">
        <w:rPr>
          <w:rFonts w:ascii="Times" w:hAnsi="Times" w:cs="Times New Roman"/>
          <w:sz w:val="24"/>
          <w:szCs w:val="24"/>
        </w:rPr>
        <w:t xml:space="preserve"> (1981-2010): Wind Speed and Direction."</w:t>
      </w:r>
      <w:r w:rsidRPr="00ED1AAA">
        <w:rPr>
          <w:rStyle w:val="apple-converted-space"/>
          <w:rFonts w:ascii="Times" w:hAnsi="Times" w:cs="Times New Roman"/>
          <w:sz w:val="24"/>
          <w:szCs w:val="24"/>
        </w:rPr>
        <w:t xml:space="preserve">  </w:t>
      </w:r>
      <w:r w:rsidRPr="00ED1AAA">
        <w:rPr>
          <w:rFonts w:ascii="Times" w:hAnsi="Times" w:cs="Times New Roman"/>
          <w:sz w:val="24"/>
          <w:szCs w:val="24"/>
        </w:rPr>
        <w:t>NOAA National Climatic Data Center. URL http://www.ncdc.noaa.gov/cdo-</w:t>
      </w:r>
      <w:r w:rsidRPr="00ED1AAA">
        <w:rPr>
          <w:rFonts w:ascii="Times" w:hAnsi="Times" w:cs="Times New Roman"/>
          <w:sz w:val="24"/>
          <w:szCs w:val="24"/>
        </w:rPr>
        <w:lastRenderedPageBreak/>
        <w:t>web/datasets/NORMAL_HLY/stations/GHCND:USW00024233/detail Accessed: 6 October 2017. DOI: 10.7289/V5PN93JP.</w:t>
      </w:r>
    </w:p>
    <w:p w14:paraId="7A34F624" w14:textId="77777777" w:rsidR="000B481A" w:rsidRDefault="000B481A"/>
    <w:sectPr w:rsidR="000B481A" w:rsidSect="001A6C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4CB28" w14:textId="77777777" w:rsidR="00C06DAF" w:rsidRDefault="00C06DAF">
      <w:pPr>
        <w:spacing w:after="0" w:line="240" w:lineRule="auto"/>
      </w:pPr>
      <w:r>
        <w:separator/>
      </w:r>
    </w:p>
  </w:endnote>
  <w:endnote w:type="continuationSeparator" w:id="0">
    <w:p w14:paraId="741C9747" w14:textId="77777777" w:rsidR="00C06DAF" w:rsidRDefault="00C0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733338"/>
      <w:docPartObj>
        <w:docPartGallery w:val="Page Numbers (Bottom of Page)"/>
        <w:docPartUnique/>
      </w:docPartObj>
    </w:sdtPr>
    <w:sdtEndPr>
      <w:rPr>
        <w:noProof/>
      </w:rPr>
    </w:sdtEndPr>
    <w:sdtContent>
      <w:p w14:paraId="49775BEC" w14:textId="77777777" w:rsidR="00C17DAE" w:rsidRDefault="007F7C70">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30E3DBC" w14:textId="77777777" w:rsidR="00C17DAE" w:rsidRDefault="00C06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3490" w14:textId="77777777" w:rsidR="00C06DAF" w:rsidRDefault="00C06DAF">
      <w:pPr>
        <w:spacing w:after="0" w:line="240" w:lineRule="auto"/>
      </w:pPr>
      <w:r>
        <w:separator/>
      </w:r>
    </w:p>
  </w:footnote>
  <w:footnote w:type="continuationSeparator" w:id="0">
    <w:p w14:paraId="6AF14A57" w14:textId="77777777" w:rsidR="00C06DAF" w:rsidRDefault="00C06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62B0"/>
    <w:multiLevelType w:val="multilevel"/>
    <w:tmpl w:val="9AF4F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1A"/>
    <w:rsid w:val="000B481A"/>
    <w:rsid w:val="001A6C99"/>
    <w:rsid w:val="001D5953"/>
    <w:rsid w:val="00283FAD"/>
    <w:rsid w:val="004C43BC"/>
    <w:rsid w:val="00693031"/>
    <w:rsid w:val="006B7D74"/>
    <w:rsid w:val="007F7C70"/>
    <w:rsid w:val="00874A9C"/>
    <w:rsid w:val="00956563"/>
    <w:rsid w:val="00A00AA8"/>
    <w:rsid w:val="00BD62B4"/>
    <w:rsid w:val="00C06DAF"/>
    <w:rsid w:val="00F8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448A"/>
  <w14:defaultImageDpi w14:val="32767"/>
  <w15:chartTrackingRefBased/>
  <w15:docId w15:val="{5425652C-7FB2-7E4E-B5B5-187D5FB1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481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4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1A"/>
    <w:rPr>
      <w:sz w:val="22"/>
      <w:szCs w:val="22"/>
    </w:rPr>
  </w:style>
  <w:style w:type="table" w:styleId="TableGrid">
    <w:name w:val="Table Grid"/>
    <w:basedOn w:val="TableNormal"/>
    <w:uiPriority w:val="59"/>
    <w:rsid w:val="000B481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481A"/>
    <w:pPr>
      <w:spacing w:before="100" w:beforeAutospacing="1" w:after="100" w:afterAutospacing="1" w:line="240" w:lineRule="auto"/>
    </w:pPr>
    <w:rPr>
      <w:rFonts w:ascii="Times New Roman" w:hAnsi="Times New Roman" w:cs="Times New Roman"/>
      <w:sz w:val="24"/>
      <w:szCs w:val="24"/>
    </w:rPr>
  </w:style>
  <w:style w:type="character" w:styleId="LineNumber">
    <w:name w:val="line number"/>
    <w:basedOn w:val="DefaultParagraphFont"/>
    <w:uiPriority w:val="99"/>
    <w:semiHidden/>
    <w:unhideWhenUsed/>
    <w:rsid w:val="000B481A"/>
  </w:style>
  <w:style w:type="paragraph" w:customStyle="1" w:styleId="p1">
    <w:name w:val="p1"/>
    <w:basedOn w:val="Normal"/>
    <w:rsid w:val="000B481A"/>
    <w:pPr>
      <w:spacing w:after="0" w:line="240" w:lineRule="auto"/>
      <w:ind w:left="540" w:hanging="540"/>
    </w:pPr>
    <w:rPr>
      <w:rFonts w:ascii="Helvetica" w:hAnsi="Helvetica"/>
      <w:sz w:val="18"/>
      <w:szCs w:val="18"/>
    </w:rPr>
  </w:style>
  <w:style w:type="character" w:customStyle="1" w:styleId="apple-converted-space">
    <w:name w:val="apple-converted-space"/>
    <w:basedOn w:val="DefaultParagraphFont"/>
    <w:rsid w:val="000B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7</cp:revision>
  <dcterms:created xsi:type="dcterms:W3CDTF">2018-03-16T15:59:00Z</dcterms:created>
  <dcterms:modified xsi:type="dcterms:W3CDTF">2018-06-26T22:50:00Z</dcterms:modified>
</cp:coreProperties>
</file>