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HistoryMaker Homes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Chief Digital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3000000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Home construction, rental housing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SecuritySecurity Awareness Computer-Based Training for end-users,Disaster / Backup Recovery,Email Security,Endpoint detection  response (EDR)Endpoint preventionIdentity  Access Management,Multi-factor authentication,ZerotrustNetwork Security - Intrusion Prevention Systems,Outsourced Consulting,Penetration Testing and Simulation,Phishing,Physical Security - Surveillance and Access ControlRansomware,Risk  Compliance,Security Incident Response,Security Operations Center – SOC as a ServiceThird Party Cyber Risk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our small team can't manage the security function to the level i'd like. especially interested in third-party assistance, or technologies that are close to "set and forget".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,Help DeskIT Service Management (ITSM)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have a help desk system that we've outgrown. looking to expand.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LearningDigital Customer Experience Optimization,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big data projects to develop predictive models for sales and operations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ReportingData Governance  MDMOutsourced Consulting,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already have an enterprise data warehouse and using power bi.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not tackling anything here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sms for salesforce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Intranet,MobilityWireless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as a home builder, we struggle with connectivity at our construction sites. interested in remote wireless capabilities.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penetration tests and soc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CertificatesLeadership coachingStaffing - Staff Retention,Team Efficiency and Effectiveness Training,Workload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staffing is top of the mind for every department. this is the year we're investing in human capital._x000D_</w:t>
        <w:br/>
        <w:t xml:space="preserve">i'm on the team that runs our leadership development program.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