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Mazuma</w:t>
      </w:r>
      <w:r w:rsidR="003F1CD8">
        <w:rPr>
          <w:sz w:val="21"/>
        </w:rPr>
        <w:tab/>
      </w:r>
      <w:r>
        <w:rPr>
          <w:b w:val="0"/>
          <w:sz w:val="21"/>
        </w:rPr>
        <w:t xml:space="preserve">KS, Enterprise Infrastrucuture Architect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KS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1.5M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KS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Banking / Finance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Banking Services / loans/ debit cards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250-500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Less than $50M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13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12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,Cloud Security,Data Loss ProtectionEndpoint preventionIdentity  Access Management,Multi-factor authentication,ZerotrustNetwork Security - Intrusion Prevention SystemsPhysical Security - Surveillance and Access Control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updated identity mangement_x000D_</w:t>
        <w:br/>
        <w:t xml:space="preserve">better mfa_x000D_</w:t>
        <w:br/>
        <w:t xml:space="preserve">cloud security_x000D_</w:t>
        <w:br/>
        <w:t xml:space="preserve">zero trust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SaaS Management,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further migration to azure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Cloud based phone systems (VOIP),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teams in 2022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SD-WAN,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using velo cloud but looking for what is next.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