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Peapod, LLC</w:t>
      </w:r>
      <w:r w:rsidR="003F1CD8">
        <w:rPr>
          <w:sz w:val="21"/>
        </w:rPr>
        <w:tab/>
      </w:r>
      <w:r>
        <w:rPr>
          <w:b w:val="0"/>
          <w:sz w:val="21"/>
        </w:rPr>
        <w:t xml:space="preserve">IL, IT Security Engineer Architect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IL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500k-1M</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IL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Retail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The company I work for offers online food delivery, pickup food delivery, catered food delivery, and pre-shopped food orders at any of our brand affiliated stores.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$1B-$5B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5 Corp 40 warehouse/store buildings</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300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6</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85</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Apple, Linux, and 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It's proprietary</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Assessment,Application Security and WAF,API Secutiry,DevOps Security,Security Incident ResponseWeb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currently, we have a need to look into managing pam accounts for our class 1 data areas. currently, we use a corp shared password manager that is not ideal when it comes to account usage accountability. endpoint security is another area of opportunity for us to continue to protect as the devices don't reach the corporate network as often as they normally should.</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Dev-OpsIoT,</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are looking for a solution that will provide or users the ability to travel and continue to perform the work they need to without restrictions on their current hardware. we need a vdi or virtual app solution that would allow our users to continue working without their main desktop or laptop. our company has policies in place that prevent users from traveling abroad with their work asset. this vdi or virtual app will enable to user to work and access network resources virtually anywhere with an internet connection.</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RecoveryEncryption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being a part of info sec, my responsibility covers many areas and data management is an important one. the top challenge in this area is having a robust and scalable backup solution that would give us the opportunity to restore quickly from a malicious event, or hardware failure/inaccessibility. we are looking for cloud solution with the option of on-prem backup as well, but it has to be fast. our current challenge is our solution is cloud only and takes a very long time to restore. we've found this out the hard way while needing to restore les from tape and cloud. encryption for the backups while in transit and at rest is essential.</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APIsDevOps,</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api security is really important currently for our org. we experience bot scraping a lot and have to play whack-a-mole with ip's and user agents. we need a solution that can help thwart malicious trac while preserving and allowing valid trac. we should be able to configure custom ua's for our trac and also have the ability to block via geo location rules. also, having a solution that can throttle any type of trac based on rules that we develop internally.</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