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Ryan, LLC</w:t>
      </w:r>
      <w:r w:rsidR="003F1CD8">
        <w:rPr>
          <w:sz w:val="21"/>
        </w:rPr>
        <w:tab/>
      </w:r>
      <w:r>
        <w:rPr>
          <w:b w:val="0"/>
          <w:sz w:val="21"/>
        </w:rPr>
        <w:t xml:space="preserve">TX, VP of Information Security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TX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10 million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TX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Professional Services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Tax Consulting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1000-5000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$500M-$1B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70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65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8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Application Security - Vulnerability AssessmentData Loss ProtectionEmployee monitoring – Insider Threat DetectionEndpoint detection  response (EDR)Endpoint preventionIdentity  Access ManagementMobile Security,User behavior monitoring,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iam, casb, dlp, mdm.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casb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