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Seyer Industries</w:t>
      </w:r>
      <w:r w:rsidR="003F1CD8">
        <w:rPr>
          <w:sz w:val="21"/>
        </w:rPr>
        <w:tab/>
      </w:r>
      <w:r>
        <w:rPr>
          <w:b w:val="0"/>
          <w:sz w:val="21"/>
        </w:rPr>
        <w:t xml:space="preserve">MO, IT Manager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MO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500,000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MO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Manufacturing / Natural Resources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Commercial Aerospace, DOD support equipment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100-250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$50M-$100M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4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2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2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Windows 10 and Server 2019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Epicor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,Multi-factor authenticationPrivileged Access ManagementRisk  Compliance,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still having issues finding a good option for multi-factor authentication, also need to work on controlling our privileged users and what they access and how, we also have ongoing compliance with nist 800-171 and cmmc level 3 and need help continuing compliance and risk management.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0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0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nan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,BYOD Employee Cell Device Management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this will become an issue and we do not have a solution in place to manager byod currently.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SD-WAN,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looking seriously at sd-wan for this next year. i still do not truly understand what sd-wan is but i know i will need it to keep my phones working and supporting 100% uptime.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0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Leadership coaching,Staffing - Outsourced staffing – Project based,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i am looking for some leadership coaching for myself to improve my abilities, i am also looking to hire some outsourced project-based staff.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