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Taco Bell</w:t>
      </w:r>
      <w:r w:rsidR="003F1CD8">
        <w:rPr>
          <w:sz w:val="21"/>
        </w:rPr>
        <w:tab/>
      </w:r>
      <w:r>
        <w:rPr>
          <w:b w:val="0"/>
          <w:sz w:val="21"/>
        </w:rPr>
        <w:t xml:space="preserve">KY, Sr. Manager, Cybersecurity Architecture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KY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KY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Retail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Food - Quick service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7000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WAF,API Secutiry,Cloud SecuritySecurity Awareness Computer-Based Training for end-users,Data Security,DevOps SecurityFraud Prevention / Transaction Security,Identity  Access Management,Mobile App Security,Mobile Security,Privileged Access ManagementRisk  Compliance,Security Incident ResponseSOAR – Security Orchestration Automation and Response,Third Party Cyber Risk Management,Web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centralized vulnerability management, mobile app security, and api (inventory) and security are my primary concerns but i am always looking to tune up my program.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IntelligenceCRM,Dev-OpsIoTManaged File Transfer,Mobility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cloud based devops and bi are primary concerns as the business is shifting to deliver more to our franchisees.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Cybersecurity,Leadership coaching,Team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