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The American Society of Mechanical Engineers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Managing Director - Enterprise Infrastructure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$1,200,000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Non-Profit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Training, Continuing education, standards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 Dynamics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WAFCloud SecuritySecurity Awareness Computer-Based Training for end-users,Data Loss ProtectionData SecurityDisaster / Backup Recovery,Email SecurityEncryption,ZerotrustPenetration Testing and Simulation,PhishingPrivileged Access Management,Security Incident Response,Third Party Cyber Risk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are looking to tighten our security posture implementing zero trust, secure web gateway, mdr, iam.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Recovery,CRMDocument Management Systems,ERPIoTVirtual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looking for a contract management solution as well as backup/disaster recovery.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,Data Quality,Encryption,Hyper-converged Infrastructure (HCI),Network and application performance monitoring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apm solutions, data warehouse, encryption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APIs,Application Architecture,Application Integration,Cloud,Outsourced Consulting,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low code tools, secure code, kubernetes security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(VOIP)Contract Management,Video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cloud communications, contract management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sd-wan and wifi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Services,QA/Testing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mdr and qa testing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CybersecurityIT Training Software for staff : IT Operations,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training and certification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