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The Tile Shop</w:t>
      </w:r>
      <w:r w:rsidR="003F1CD8">
        <w:rPr>
          <w:sz w:val="21"/>
        </w:rPr>
        <w:tab/>
      </w:r>
      <w:r>
        <w:rPr>
          <w:b w:val="0"/>
          <w:sz w:val="21"/>
        </w:rPr>
        <w:t xml:space="preserve">MN, Director of Infrastructure and Security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MN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2,500,000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MN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Retail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Man made and natural stone tile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1000-5000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$250M-$500M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150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27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3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3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Windows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SAP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Azure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,Cloud Security,Disaster / Backup Recovery,Email Security,Endpoint detection  response (EDR),Mobile App SecurityPhishingPrivileged Access Management,RansomwareSecurity Incident Response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security in the cloud - both saas and infrastructure in the cloud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Cloud Migration Services,IT Service Management (ITSM),SaaS Management,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cloud migration and hybrid cloud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nan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,Network Connectivity,WIFI,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planning and managing wi-fi in remote locations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0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,IT Training Software for staff : CybersecurityIT Training Software for staff : IT Operations,Leadership coachingWorkload Prioritization/ Employee Burnout Prevention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leadership and workload prioritization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