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ValleyStar Credit Union</w:t>
      </w:r>
      <w:r w:rsidR="003F1CD8">
        <w:rPr>
          <w:sz w:val="21"/>
        </w:rPr>
        <w:tab/>
      </w:r>
      <w:r>
        <w:rPr>
          <w:b w:val="0"/>
          <w:sz w:val="21"/>
        </w:rPr>
        <w:t xml:space="preserve">VA, Network and Security Specialist II</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VA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600,000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VA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Banking / Finance</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CU Services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100-250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11</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6</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Assessment,Cloud Security,Critical Event ManagementData Loss Protection,Data Center Security,Data Security,Email Security,Employee monitoring – Insider Threat Detection,EncryptionExtended Detection and Response (XDR),Identity  Access Management,Multi-factor authentication,ZerotrustMobile Security,Network Security - Firewall,Network Security - Unified Threat ManagementPenetration Testing and Simulation,Privileged Access Management,RansomwareSecurity Incident ResponseSecurity Rating / Benchmarking,SIEM,SOAR – Security Orchestration Automation and ResponseThreat Intelligence,User behavior monitoring,</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have many challenges facing our institution. we are currently undergoing a full ground up restoration of our current policies and procedures. we are well rounded on current cybersecurity initiatives but there is always room for improvement. we are in process of setting up with defensestorm trak, nessus vuln management platform, along with knowb4. we are also looking for ways to improve our security posture with our movement into cloud services. _x000D_</w:t>
        <w:br/>
        <w:t xml:space="preserve">_x000D_</w:t>
        <w:br/>
        <w:t xml:space="preserve">we are looking for ways to improve our email security and implement dlp as well. we are looking to move toward netwrix for data auditing and classification but open to options. _x000D_</w:t>
        <w:br/>
        <w:t xml:space="preserve">_x000D_</w:t>
        <w:br/>
        <w:t xml:space="preserve">we are also adding a second internal data center that we will need to get setup and running and replacing our current firewall as well as adding one to the new data center. _x000D_</w:t>
        <w:br/>
        <w:t xml:space="preserve">_x000D_</w:t>
        <w:br/>
        <w:t xml:space="preserve">i am also open to listen to new ideas and ways of improving our current security posture.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Training Software for staff : Cybersecurity,</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i am currently the only employee with it security training. i currently subscribe to ine and pentester academy through our cu but would like to look at reasonably priced training that would improve my skillset. i am also looking to complete several azure certifications along with studying for my cissp.</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