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Claridge Products</w:t>
      </w:r>
      <w:r w:rsidR="003F1CD8">
        <w:rPr>
          <w:sz w:val="21"/>
        </w:rPr>
        <w:tab/>
      </w:r>
      <w:r>
        <w:rPr>
          <w:b w:val="0"/>
          <w:sz w:val="21"/>
        </w:rPr>
        <w:t xml:space="preserve">TX, VP of Information Technology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$100,000 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Glass and Porcelain Whiteboards and accessories for Education and Commercial buildings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4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Info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Disaster / Backup Recovery,Email SecurityMulti-factor authentication,Penetration Testing and SimulationRansomware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overall assessment to understand risk and where we should focus_x000D_</w:t>
        <w:br/>
        <w:t xml:space="preserve">_x000D_</w:t>
        <w:br/>
        <w:t xml:space="preserve">2022  push to move a lot of apps cloud base_x000D_</w:t>
        <w:br/>
        <w:t xml:space="preserve">_x000D_</w:t>
        <w:br/>
        <w:t xml:space="preserve">2022  concerns cyber security/fishing internal  external_x000D_</w:t>
        <w:br/>
        <w:t xml:space="preserve">_x000D_</w:t>
        <w:br/>
        <w:t xml:space="preserve">2022  backup migration technology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,Business IntelligenceCRM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looking to move from reporting to kpi/bi driven decisions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Recovery,BI Dashboard  ReportingBusiness IntelligenceData Warehousing,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to understand backup option to support dr, current systems are site based without global solution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current systems are working as we have just brought them on line.  will be in expansion mode for 2022.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completed system upgrades in 2021, no changes planned.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will be working with outsource provider to support erp conversion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,Team Efficiency and Effectiveness Training,Workload Prioritization/ Employee Burnout Prevention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looking to develop critical training needs for staff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