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NYS OMH - NKI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Director of IT 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$500,000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Government (state/local/federal)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Outpatient Clinics, Alzheimer's Research, Clinical Trials Data Management and Monitoring, Psychiatric Research, MRI Brain Scan Research, etc.  We are a NYS Government facility with a primary focus on Research in over (17) different areas.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Three main buildings at the main New York location, all buildings you can walk to.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11 Enterprise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NYS OMH In-House Software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ProtectionData SecurityEmployee monitoring – Insider Threat Detection,Network Security - Monitoring  forensics,Ransomware,Risk  ComplianceUser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handle large amounts of phi data, so data loss prevention and data security are of the utmost importance._x000D_</w:t>
        <w:br/>
        <w:t xml:space="preserve">how to prevent ransomware?_x000D_</w:t>
        <w:br/>
        <w:t xml:space="preserve">risk and compliance regarding hipaa data._x000D_</w:t>
        <w:br/>
        <w:t xml:space="preserve">how to prevent insider threats?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Intranet,Data Center NetworkingNetwork ConnectivityRoutingSwitching,WIFI,Wireless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a cisco shop for our routers/switches/firewall/ips/wireless - what other security measures should i be considering for my network.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