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Red Lake Band of Chippewa Indians</w:t>
      </w:r>
      <w:r w:rsidR="003F1CD8">
        <w:rPr>
          <w:sz w:val="21"/>
        </w:rPr>
        <w:tab/>
      </w:r>
      <w:r>
        <w:rPr>
          <w:b w:val="0"/>
          <w:sz w:val="21"/>
        </w:rPr>
        <w:t xml:space="preserve">MN,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$1.6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Governmental services for Federally recognized tribe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`0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Recovery,Email Security,Employee monitoring – Insider Threat Detection,EncryptionNetwork Security - Monitoring  forensics,Penetration Testing and SimulationRansomwareSecurity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one of our biggest challenge involves insider threats, including former it employees who are hired back in other positions. these individuals have a knowledge of our network.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considering digital solutions in upcoming months.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RecoveryEncryptionNetwork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interested in backup and disaster recovery solutions.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within the time frame.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within the time frame.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within the time frame.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outsource very little.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Cybersecurity,IT Training Software for staff : Software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very interested in continued education for myself and staff.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