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Ethos Group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co-cio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software and services in the automotive finance  insurance market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135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 house dev plus microsoft dynamics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SecutiryDisaster / Backup RecoveryZerotrustPenetration Testing and Simulation,PhishingThird Party Cyber Risk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starting to work on pci roadmap, so all things that would be necessary to go from soc2 to pci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IntelligenceHelp Desk,Virtual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starting to work on pci roadmap, so all things that would be necessary to go from soc2 to pci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(VOIP)Contract Management,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 contract is up eoy 2022, need to look into alternatives on cloud phone system and contact center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Cybersecurity,IT Training Software for staff : SoftwareLeadership coachingStaffing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need to bolster basic employee cyber training and always spend time on increaasing it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