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GARP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CIO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5-10M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We promote Financial, Sustainability and Climate Risk Management certifications to global user base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salesforce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,Encryption,Endpoint detection  response (EDR)Endpoint preventionIdentity  Access ManagementPenetration Testing and Simulation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looking to replace our endpoint detection vendor._x000D_</w:t>
        <w:br/>
        <w:t xml:space="preserve">reviewing options to consolidate our active directories_x000D_</w:t>
        <w:br/>
        <w:t xml:space="preserve">automate the provisioning and off-boarding of employees and contractors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,Help Desk,Managed File Transfer,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looking to securely share files with financial institutions_x000D_</w:t>
        <w:br/>
        <w:t xml:space="preserve">looking to outsource help desk for global 24x7 support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Automation Testing Software,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looking to automate testing for app dev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looking to consolidate vendors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Training Software for staff : Software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looking to establish a learning management system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