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The Pictsweet Company</w:t>
      </w:r>
      <w:r w:rsidR="003F1CD8">
        <w:rPr>
          <w:sz w:val="21"/>
        </w:rPr>
        <w:tab/>
      </w:r>
      <w:r>
        <w:rPr>
          <w:b w:val="0"/>
          <w:sz w:val="21"/>
        </w:rPr>
        <w:t xml:space="preserve">TN, Vice President, Information Technology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TN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2000000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TN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Manufacturing / Natural Resources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We produce frozen vegetables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1000-5000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$250M-$500M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10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15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Disaster / Backup Recovery,Email Security,Endpoint detection  response (EDR)Mobile SecurityRansomware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evaluating new endpoint protection products_x000D_</w:t>
        <w:br/>
        <w:t xml:space="preserve">evaluating new back-up systems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considering new backup system that maintains an immutable copy in the cloud.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WIFI,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need to start planning for wifi refresh for our sites.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Cybersecurity Services,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need to partner with someone to conduct risk assessments and penetration testing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IT CertificatesLeadership coaching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could benefit from a partnership with someone that can assist with getting staff certified in network and security.  new leaders could benefit from leadership training.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