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Noto Serif CJK SC" w:hAnsiTheme="majorHAnsi" w:cs="Lohit Devanagari"/>
          <w:b w:val="0"/>
          <w:bCs w:val="0"/>
          <w:color w:val="auto"/>
          <w:sz w:val="24"/>
          <w:szCs w:val="24"/>
        </w:rPr>
        <w:id w:val="-1934342697"/>
        <w:docPartObj>
          <w:docPartGallery w:val="Cover Pages"/>
          <w:docPartUnique/>
        </w:docPartObj>
      </w:sdtPr>
      <w:sdtEndPr>
        <w:rPr>
          <w:rFonts w:eastAsia="DejaVu Sans" w:cs="DejaVu Sans"/>
          <w:b/>
          <w:color w:val="0F4C57"/>
          <w:sz w:val="40"/>
          <w:szCs w:val="36"/>
        </w:rPr>
      </w:sdtEndPr>
      <w:sdtContent>
        <w:p w14:paraId="3D8CDEBB" w14:textId="0141130A" w:rsidR="00232D0C" w:rsidRDefault="00232D0C" w:rsidP="00921849">
          <w:pPr>
            <w:pStyle w:val="Title"/>
            <w:rPr>
              <w:rFonts w:asciiTheme="majorHAnsi" w:eastAsia="Noto Serif CJK SC" w:hAnsiTheme="majorHAnsi" w:cs="Lohit Devanagari"/>
              <w:b w:val="0"/>
              <w:bCs w:val="0"/>
              <w:color w:val="auto"/>
              <w:sz w:val="24"/>
              <w:szCs w:val="24"/>
            </w:rPr>
          </w:pPr>
          <w:r>
            <w:rPr>
              <w:noProof/>
            </w:rPr>
            <w:drawing>
              <wp:anchor distT="0" distB="0" distL="114300" distR="114300" simplePos="0" relativeHeight="251661312" behindDoc="1" locked="0" layoutInCell="1" allowOverlap="1" wp14:anchorId="2233C21F" wp14:editId="7CC6FAAF">
                <wp:simplePos x="0" y="0"/>
                <wp:positionH relativeFrom="page">
                  <wp:align>left</wp:align>
                </wp:positionH>
                <wp:positionV relativeFrom="paragraph">
                  <wp:posOffset>-2594610</wp:posOffset>
                </wp:positionV>
                <wp:extent cx="7551420" cy="625225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990" r="3242" b="4199"/>
                        <a:stretch/>
                      </pic:blipFill>
                      <pic:spPr bwMode="auto">
                        <a:xfrm rot="10800000">
                          <a:off x="0" y="0"/>
                          <a:ext cx="7551420" cy="625225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7E5B88" w14:textId="0D512C46" w:rsidR="00232D0C" w:rsidRDefault="00232D0C" w:rsidP="00921849">
          <w:pPr>
            <w:pStyle w:val="Title"/>
            <w:rPr>
              <w:rFonts w:asciiTheme="majorHAnsi" w:eastAsia="Noto Serif CJK SC" w:hAnsiTheme="majorHAnsi" w:cs="Lohit Devanagari"/>
              <w:b w:val="0"/>
              <w:bCs w:val="0"/>
              <w:color w:val="auto"/>
              <w:sz w:val="24"/>
              <w:szCs w:val="24"/>
            </w:rPr>
          </w:pPr>
        </w:p>
        <w:p w14:paraId="68823443" w14:textId="4D897076" w:rsidR="00232D0C" w:rsidRDefault="00232D0C" w:rsidP="00921849">
          <w:pPr>
            <w:pStyle w:val="Title"/>
            <w:rPr>
              <w:rFonts w:asciiTheme="majorHAnsi" w:eastAsia="Noto Serif CJK SC" w:hAnsiTheme="majorHAnsi" w:cs="Lohit Devanagari"/>
              <w:b w:val="0"/>
              <w:bCs w:val="0"/>
              <w:color w:val="auto"/>
              <w:sz w:val="24"/>
              <w:szCs w:val="24"/>
            </w:rPr>
          </w:pPr>
        </w:p>
        <w:p w14:paraId="58927C8E" w14:textId="23E33F61" w:rsidR="00232D0C" w:rsidRDefault="00232D0C" w:rsidP="00921849">
          <w:pPr>
            <w:pStyle w:val="Title"/>
            <w:rPr>
              <w:rFonts w:asciiTheme="majorHAnsi" w:eastAsia="Noto Serif CJK SC" w:hAnsiTheme="majorHAnsi" w:cs="Lohit Devanagari"/>
              <w:b w:val="0"/>
              <w:bCs w:val="0"/>
              <w:color w:val="auto"/>
              <w:sz w:val="24"/>
              <w:szCs w:val="24"/>
            </w:rPr>
          </w:pPr>
        </w:p>
        <w:p w14:paraId="3DC18BB5" w14:textId="5278B8DB" w:rsidR="00232D0C" w:rsidRDefault="00232D0C" w:rsidP="00921849">
          <w:pPr>
            <w:pStyle w:val="Title"/>
            <w:rPr>
              <w:rFonts w:asciiTheme="majorHAnsi" w:eastAsia="Noto Serif CJK SC" w:hAnsiTheme="majorHAnsi" w:cs="Lohit Devanagari"/>
              <w:b w:val="0"/>
              <w:bCs w:val="0"/>
              <w:color w:val="auto"/>
              <w:sz w:val="24"/>
              <w:szCs w:val="24"/>
            </w:rPr>
          </w:pPr>
        </w:p>
        <w:p w14:paraId="7CAD16F7" w14:textId="75741470" w:rsidR="00232D0C" w:rsidRDefault="00232D0C" w:rsidP="00921849">
          <w:pPr>
            <w:pStyle w:val="Title"/>
            <w:rPr>
              <w:rFonts w:asciiTheme="majorHAnsi" w:eastAsia="Noto Serif CJK SC" w:hAnsiTheme="majorHAnsi" w:cs="Lohit Devanagari"/>
              <w:b w:val="0"/>
              <w:bCs w:val="0"/>
              <w:color w:val="auto"/>
              <w:sz w:val="24"/>
              <w:szCs w:val="24"/>
            </w:rPr>
          </w:pPr>
        </w:p>
        <w:p w14:paraId="00289D31" w14:textId="04BE4E8A" w:rsidR="00232D0C" w:rsidRDefault="00232D0C" w:rsidP="00921849">
          <w:pPr>
            <w:pStyle w:val="Title"/>
            <w:rPr>
              <w:rFonts w:asciiTheme="majorHAnsi" w:eastAsia="Noto Serif CJK SC" w:hAnsiTheme="majorHAnsi" w:cs="Lohit Devanagari"/>
              <w:b w:val="0"/>
              <w:bCs w:val="0"/>
              <w:color w:val="auto"/>
              <w:sz w:val="24"/>
              <w:szCs w:val="24"/>
            </w:rPr>
          </w:pPr>
        </w:p>
        <w:p w14:paraId="2B96C4E8" w14:textId="77777777" w:rsidR="00232D0C" w:rsidRDefault="00232D0C" w:rsidP="00921849">
          <w:pPr>
            <w:pStyle w:val="Title"/>
            <w:rPr>
              <w:rFonts w:asciiTheme="majorHAnsi" w:eastAsia="Noto Serif CJK SC" w:hAnsiTheme="majorHAnsi" w:cs="Lohit Devanagari"/>
              <w:b w:val="0"/>
              <w:bCs w:val="0"/>
              <w:color w:val="auto"/>
              <w:sz w:val="24"/>
              <w:szCs w:val="24"/>
            </w:rPr>
          </w:pPr>
        </w:p>
        <w:p w14:paraId="4CC6D065" w14:textId="77777777" w:rsidR="00232D0C" w:rsidRDefault="00232D0C" w:rsidP="00921849">
          <w:pPr>
            <w:pStyle w:val="Title"/>
            <w:rPr>
              <w:rFonts w:asciiTheme="majorHAnsi" w:eastAsia="Noto Serif CJK SC" w:hAnsiTheme="majorHAnsi" w:cs="Lohit Devanagari"/>
              <w:b w:val="0"/>
              <w:bCs w:val="0"/>
              <w:color w:val="auto"/>
              <w:sz w:val="24"/>
              <w:szCs w:val="24"/>
            </w:rPr>
          </w:pPr>
        </w:p>
        <w:p w14:paraId="4F1EB0F9" w14:textId="06635B9D" w:rsidR="00232D0C" w:rsidRDefault="00232D0C" w:rsidP="00921849">
          <w:pPr>
            <w:pStyle w:val="Title"/>
          </w:pPr>
        </w:p>
        <w:p w14:paraId="4888B4A4" w14:textId="77777777" w:rsidR="0057753D" w:rsidRDefault="00232D0C" w:rsidP="00921849">
          <w:pPr>
            <w:pStyle w:val="Title"/>
          </w:pPr>
          <w:r>
            <w:rPr>
              <w:noProof/>
            </w:rPr>
            <w:drawing>
              <wp:anchor distT="0" distB="0" distL="114300" distR="114300" simplePos="0" relativeHeight="251659264" behindDoc="1" locked="0" layoutInCell="1" allowOverlap="1" wp14:anchorId="4C5DFCC9" wp14:editId="293F8606">
                <wp:simplePos x="0" y="0"/>
                <wp:positionH relativeFrom="page">
                  <wp:align>left</wp:align>
                </wp:positionH>
                <wp:positionV relativeFrom="paragraph">
                  <wp:posOffset>596265</wp:posOffset>
                </wp:positionV>
                <wp:extent cx="7551420" cy="625225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990" r="3242" b="4199"/>
                        <a:stretch/>
                      </pic:blipFill>
                      <pic:spPr bwMode="auto">
                        <a:xfrm>
                          <a:off x="0" y="0"/>
                          <a:ext cx="7551420" cy="625225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753D">
            <w:t>GoodCorp Inc.</w:t>
          </w:r>
          <w:r w:rsidR="00715467">
            <w:t xml:space="preserve"> </w:t>
          </w:r>
        </w:p>
        <w:p w14:paraId="7918C822" w14:textId="472D57E9" w:rsidR="00921849" w:rsidRPr="00947B7B" w:rsidRDefault="0057753D" w:rsidP="00921849">
          <w:pPr>
            <w:pStyle w:val="Title"/>
          </w:pPr>
          <w:r>
            <w:t xml:space="preserve">External </w:t>
          </w:r>
          <w:r w:rsidR="00715467">
            <w:t xml:space="preserve">Penetration </w:t>
          </w:r>
          <w:r>
            <w:t>Test Engagement</w:t>
          </w:r>
        </w:p>
        <w:p w14:paraId="6BDDF048" w14:textId="4CD25E54" w:rsidR="009D5875" w:rsidRPr="008B0E2A" w:rsidRDefault="005E3EAA" w:rsidP="008B0E2A">
          <w:pPr>
            <w:pStyle w:val="Subtitle"/>
          </w:pPr>
          <w:r>
            <w:t>11</w:t>
          </w:r>
          <w:r w:rsidR="0057753D">
            <w:t>/09/2021 to 13/09/2021</w:t>
          </w:r>
          <w:r w:rsidR="00A96886">
            <w:br w:type="page"/>
          </w:r>
        </w:p>
      </w:sdtContent>
    </w:sdt>
    <w:sdt>
      <w:sdtPr>
        <w:rPr>
          <w:rFonts w:eastAsia="Noto Serif CJK SC" w:cs="Lohit Devanagari"/>
          <w:b w:val="0"/>
          <w:color w:val="auto"/>
          <w:kern w:val="3"/>
          <w:sz w:val="24"/>
          <w:szCs w:val="24"/>
          <w:lang w:val="en-AU" w:eastAsia="zh-CN" w:bidi="hi-IN"/>
        </w:rPr>
        <w:id w:val="1958906486"/>
        <w:docPartObj>
          <w:docPartGallery w:val="Table of Contents"/>
          <w:docPartUnique/>
        </w:docPartObj>
      </w:sdtPr>
      <w:sdtEndPr>
        <w:rPr>
          <w:noProof/>
        </w:rPr>
      </w:sdtEndPr>
      <w:sdtContent>
        <w:p w14:paraId="3C57D8CB" w14:textId="77777777" w:rsidR="00CD7EFA" w:rsidRDefault="00CD7EFA">
          <w:pPr>
            <w:pStyle w:val="TOCHeading"/>
          </w:pPr>
          <w:r>
            <w:t>Table of Contents</w:t>
          </w:r>
        </w:p>
        <w:p w14:paraId="2BFE8F39" w14:textId="2F983D12" w:rsidR="00F56F73" w:rsidRDefault="00CD7EFA">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fldChar w:fldCharType="begin"/>
          </w:r>
          <w:r>
            <w:instrText xml:space="preserve"> TOC \o "1-3" \h \z \u </w:instrText>
          </w:r>
          <w:r>
            <w:fldChar w:fldCharType="separate"/>
          </w:r>
          <w:hyperlink w:anchor="_Toc82437985" w:history="1">
            <w:r w:rsidR="00F56F73" w:rsidRPr="00D14576">
              <w:rPr>
                <w:rStyle w:val="Hyperlink"/>
                <w:noProof/>
              </w:rPr>
              <w:t>1</w:t>
            </w:r>
            <w:r w:rsidR="00F56F73">
              <w:rPr>
                <w:rFonts w:asciiTheme="minorHAnsi" w:eastAsiaTheme="minorEastAsia" w:hAnsiTheme="minorHAnsi" w:cstheme="minorBidi"/>
                <w:noProof/>
                <w:kern w:val="0"/>
                <w:sz w:val="22"/>
                <w:szCs w:val="22"/>
                <w:lang w:eastAsia="en-AU" w:bidi="ar-SA"/>
              </w:rPr>
              <w:tab/>
            </w:r>
            <w:r w:rsidR="00F56F73" w:rsidRPr="00D14576">
              <w:rPr>
                <w:rStyle w:val="Hyperlink"/>
                <w:noProof/>
              </w:rPr>
              <w:t>Revision History</w:t>
            </w:r>
            <w:r w:rsidR="00F56F73">
              <w:rPr>
                <w:noProof/>
                <w:webHidden/>
              </w:rPr>
              <w:tab/>
            </w:r>
            <w:r w:rsidR="00F56F73">
              <w:rPr>
                <w:noProof/>
                <w:webHidden/>
              </w:rPr>
              <w:fldChar w:fldCharType="begin"/>
            </w:r>
            <w:r w:rsidR="00F56F73">
              <w:rPr>
                <w:noProof/>
                <w:webHidden/>
              </w:rPr>
              <w:instrText xml:space="preserve"> PAGEREF _Toc82437985 \h </w:instrText>
            </w:r>
            <w:r w:rsidR="00F56F73">
              <w:rPr>
                <w:noProof/>
                <w:webHidden/>
              </w:rPr>
            </w:r>
            <w:r w:rsidR="00F56F73">
              <w:rPr>
                <w:noProof/>
                <w:webHidden/>
              </w:rPr>
              <w:fldChar w:fldCharType="separate"/>
            </w:r>
            <w:r w:rsidR="00F56F73">
              <w:rPr>
                <w:noProof/>
                <w:webHidden/>
              </w:rPr>
              <w:t>2</w:t>
            </w:r>
            <w:r w:rsidR="00F56F73">
              <w:rPr>
                <w:noProof/>
                <w:webHidden/>
              </w:rPr>
              <w:fldChar w:fldCharType="end"/>
            </w:r>
          </w:hyperlink>
        </w:p>
        <w:p w14:paraId="5FC95346" w14:textId="763FAEE3" w:rsidR="00F56F73" w:rsidRDefault="0056307C">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hyperlink w:anchor="_Toc82437986" w:history="1">
            <w:r w:rsidR="00F56F73" w:rsidRPr="00D14576">
              <w:rPr>
                <w:rStyle w:val="Hyperlink"/>
                <w:noProof/>
              </w:rPr>
              <w:t>2</w:t>
            </w:r>
            <w:r w:rsidR="00F56F73">
              <w:rPr>
                <w:rFonts w:asciiTheme="minorHAnsi" w:eastAsiaTheme="minorEastAsia" w:hAnsiTheme="minorHAnsi" w:cstheme="minorBidi"/>
                <w:noProof/>
                <w:kern w:val="0"/>
                <w:sz w:val="22"/>
                <w:szCs w:val="22"/>
                <w:lang w:eastAsia="en-AU" w:bidi="ar-SA"/>
              </w:rPr>
              <w:tab/>
            </w:r>
            <w:r w:rsidR="00F56F73" w:rsidRPr="00D14576">
              <w:rPr>
                <w:rStyle w:val="Hyperlink"/>
                <w:noProof/>
              </w:rPr>
              <w:t>Background</w:t>
            </w:r>
            <w:r w:rsidR="00F56F73">
              <w:rPr>
                <w:noProof/>
                <w:webHidden/>
              </w:rPr>
              <w:tab/>
            </w:r>
            <w:r w:rsidR="00F56F73">
              <w:rPr>
                <w:noProof/>
                <w:webHidden/>
              </w:rPr>
              <w:fldChar w:fldCharType="begin"/>
            </w:r>
            <w:r w:rsidR="00F56F73">
              <w:rPr>
                <w:noProof/>
                <w:webHidden/>
              </w:rPr>
              <w:instrText xml:space="preserve"> PAGEREF _Toc82437986 \h </w:instrText>
            </w:r>
            <w:r w:rsidR="00F56F73">
              <w:rPr>
                <w:noProof/>
                <w:webHidden/>
              </w:rPr>
            </w:r>
            <w:r w:rsidR="00F56F73">
              <w:rPr>
                <w:noProof/>
                <w:webHidden/>
              </w:rPr>
              <w:fldChar w:fldCharType="separate"/>
            </w:r>
            <w:r w:rsidR="00F56F73">
              <w:rPr>
                <w:noProof/>
                <w:webHidden/>
              </w:rPr>
              <w:t>3</w:t>
            </w:r>
            <w:r w:rsidR="00F56F73">
              <w:rPr>
                <w:noProof/>
                <w:webHidden/>
              </w:rPr>
              <w:fldChar w:fldCharType="end"/>
            </w:r>
          </w:hyperlink>
        </w:p>
        <w:p w14:paraId="498C8EE7" w14:textId="45C39F07" w:rsidR="00F56F73" w:rsidRDefault="0056307C">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hyperlink w:anchor="_Toc82437987" w:history="1">
            <w:r w:rsidR="00F56F73" w:rsidRPr="00D14576">
              <w:rPr>
                <w:rStyle w:val="Hyperlink"/>
                <w:noProof/>
              </w:rPr>
              <w:t>3</w:t>
            </w:r>
            <w:r w:rsidR="00F56F73">
              <w:rPr>
                <w:rFonts w:asciiTheme="minorHAnsi" w:eastAsiaTheme="minorEastAsia" w:hAnsiTheme="minorHAnsi" w:cstheme="minorBidi"/>
                <w:noProof/>
                <w:kern w:val="0"/>
                <w:sz w:val="22"/>
                <w:szCs w:val="22"/>
                <w:lang w:eastAsia="en-AU" w:bidi="ar-SA"/>
              </w:rPr>
              <w:tab/>
            </w:r>
            <w:r w:rsidR="00F56F73" w:rsidRPr="00D14576">
              <w:rPr>
                <w:rStyle w:val="Hyperlink"/>
                <w:noProof/>
              </w:rPr>
              <w:t>Scope</w:t>
            </w:r>
            <w:r w:rsidR="00F56F73">
              <w:rPr>
                <w:noProof/>
                <w:webHidden/>
              </w:rPr>
              <w:tab/>
            </w:r>
            <w:r w:rsidR="00F56F73">
              <w:rPr>
                <w:noProof/>
                <w:webHidden/>
              </w:rPr>
              <w:fldChar w:fldCharType="begin"/>
            </w:r>
            <w:r w:rsidR="00F56F73">
              <w:rPr>
                <w:noProof/>
                <w:webHidden/>
              </w:rPr>
              <w:instrText xml:space="preserve"> PAGEREF _Toc82437987 \h </w:instrText>
            </w:r>
            <w:r w:rsidR="00F56F73">
              <w:rPr>
                <w:noProof/>
                <w:webHidden/>
              </w:rPr>
            </w:r>
            <w:r w:rsidR="00F56F73">
              <w:rPr>
                <w:noProof/>
                <w:webHidden/>
              </w:rPr>
              <w:fldChar w:fldCharType="separate"/>
            </w:r>
            <w:r w:rsidR="00F56F73">
              <w:rPr>
                <w:noProof/>
                <w:webHidden/>
              </w:rPr>
              <w:t>3</w:t>
            </w:r>
            <w:r w:rsidR="00F56F73">
              <w:rPr>
                <w:noProof/>
                <w:webHidden/>
              </w:rPr>
              <w:fldChar w:fldCharType="end"/>
            </w:r>
          </w:hyperlink>
        </w:p>
        <w:p w14:paraId="30531207" w14:textId="115421C9" w:rsidR="00F56F73" w:rsidRDefault="0056307C">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hyperlink w:anchor="_Toc82437988" w:history="1">
            <w:r w:rsidR="00F56F73" w:rsidRPr="00D14576">
              <w:rPr>
                <w:rStyle w:val="Hyperlink"/>
                <w:noProof/>
              </w:rPr>
              <w:t>4</w:t>
            </w:r>
            <w:r w:rsidR="00F56F73">
              <w:rPr>
                <w:rFonts w:asciiTheme="minorHAnsi" w:eastAsiaTheme="minorEastAsia" w:hAnsiTheme="minorHAnsi" w:cstheme="minorBidi"/>
                <w:noProof/>
                <w:kern w:val="0"/>
                <w:sz w:val="22"/>
                <w:szCs w:val="22"/>
                <w:lang w:eastAsia="en-AU" w:bidi="ar-SA"/>
              </w:rPr>
              <w:tab/>
            </w:r>
            <w:r w:rsidR="00F56F73" w:rsidRPr="00D14576">
              <w:rPr>
                <w:rStyle w:val="Hyperlink"/>
                <w:noProof/>
              </w:rPr>
              <w:t>Overview</w:t>
            </w:r>
            <w:r w:rsidR="00F56F73">
              <w:rPr>
                <w:noProof/>
                <w:webHidden/>
              </w:rPr>
              <w:tab/>
            </w:r>
            <w:r w:rsidR="00F56F73">
              <w:rPr>
                <w:noProof/>
                <w:webHidden/>
              </w:rPr>
              <w:fldChar w:fldCharType="begin"/>
            </w:r>
            <w:r w:rsidR="00F56F73">
              <w:rPr>
                <w:noProof/>
                <w:webHidden/>
              </w:rPr>
              <w:instrText xml:space="preserve"> PAGEREF _Toc82437988 \h </w:instrText>
            </w:r>
            <w:r w:rsidR="00F56F73">
              <w:rPr>
                <w:noProof/>
                <w:webHidden/>
              </w:rPr>
            </w:r>
            <w:r w:rsidR="00F56F73">
              <w:rPr>
                <w:noProof/>
                <w:webHidden/>
              </w:rPr>
              <w:fldChar w:fldCharType="separate"/>
            </w:r>
            <w:r w:rsidR="00F56F73">
              <w:rPr>
                <w:noProof/>
                <w:webHidden/>
              </w:rPr>
              <w:t>4</w:t>
            </w:r>
            <w:r w:rsidR="00F56F73">
              <w:rPr>
                <w:noProof/>
                <w:webHidden/>
              </w:rPr>
              <w:fldChar w:fldCharType="end"/>
            </w:r>
          </w:hyperlink>
        </w:p>
        <w:p w14:paraId="7DE775C6" w14:textId="36DCE40E" w:rsidR="00F56F73" w:rsidRDefault="0056307C">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hyperlink w:anchor="_Toc82437989" w:history="1">
            <w:r w:rsidR="00F56F73" w:rsidRPr="00D14576">
              <w:rPr>
                <w:rStyle w:val="Hyperlink"/>
                <w:noProof/>
              </w:rPr>
              <w:t>4.1</w:t>
            </w:r>
            <w:r w:rsidR="00F56F73">
              <w:rPr>
                <w:rFonts w:asciiTheme="minorHAnsi" w:eastAsiaTheme="minorEastAsia" w:hAnsiTheme="minorHAnsi" w:cstheme="minorBidi"/>
                <w:noProof/>
                <w:kern w:val="0"/>
                <w:sz w:val="22"/>
                <w:szCs w:val="22"/>
                <w:lang w:eastAsia="en-AU" w:bidi="ar-SA"/>
              </w:rPr>
              <w:tab/>
            </w:r>
            <w:r w:rsidR="00F56F73" w:rsidRPr="00D14576">
              <w:rPr>
                <w:rStyle w:val="Hyperlink"/>
                <w:noProof/>
              </w:rPr>
              <w:t>Risk Level Definitions</w:t>
            </w:r>
            <w:r w:rsidR="00F56F73">
              <w:rPr>
                <w:noProof/>
                <w:webHidden/>
              </w:rPr>
              <w:tab/>
            </w:r>
            <w:r w:rsidR="00F56F73">
              <w:rPr>
                <w:noProof/>
                <w:webHidden/>
              </w:rPr>
              <w:fldChar w:fldCharType="begin"/>
            </w:r>
            <w:r w:rsidR="00F56F73">
              <w:rPr>
                <w:noProof/>
                <w:webHidden/>
              </w:rPr>
              <w:instrText xml:space="preserve"> PAGEREF _Toc82437989 \h </w:instrText>
            </w:r>
            <w:r w:rsidR="00F56F73">
              <w:rPr>
                <w:noProof/>
                <w:webHidden/>
              </w:rPr>
            </w:r>
            <w:r w:rsidR="00F56F73">
              <w:rPr>
                <w:noProof/>
                <w:webHidden/>
              </w:rPr>
              <w:fldChar w:fldCharType="separate"/>
            </w:r>
            <w:r w:rsidR="00F56F73">
              <w:rPr>
                <w:noProof/>
                <w:webHidden/>
              </w:rPr>
              <w:t>5</w:t>
            </w:r>
            <w:r w:rsidR="00F56F73">
              <w:rPr>
                <w:noProof/>
                <w:webHidden/>
              </w:rPr>
              <w:fldChar w:fldCharType="end"/>
            </w:r>
          </w:hyperlink>
        </w:p>
        <w:p w14:paraId="339E27F7" w14:textId="169E6A2F" w:rsidR="00F56F73" w:rsidRDefault="0056307C">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hyperlink w:anchor="_Toc82437990" w:history="1">
            <w:r w:rsidR="00F56F73" w:rsidRPr="00D14576">
              <w:rPr>
                <w:rStyle w:val="Hyperlink"/>
                <w:noProof/>
              </w:rPr>
              <w:t>5</w:t>
            </w:r>
            <w:r w:rsidR="00F56F73">
              <w:rPr>
                <w:rFonts w:asciiTheme="minorHAnsi" w:eastAsiaTheme="minorEastAsia" w:hAnsiTheme="minorHAnsi" w:cstheme="minorBidi"/>
                <w:noProof/>
                <w:kern w:val="0"/>
                <w:sz w:val="22"/>
                <w:szCs w:val="22"/>
                <w:lang w:eastAsia="en-AU" w:bidi="ar-SA"/>
              </w:rPr>
              <w:tab/>
            </w:r>
            <w:r w:rsidR="00F56F73" w:rsidRPr="00D14576">
              <w:rPr>
                <w:rStyle w:val="Hyperlink"/>
                <w:noProof/>
              </w:rPr>
              <w:t>Detailed Newly Found Technical Findings</w:t>
            </w:r>
            <w:r w:rsidR="00F56F73">
              <w:rPr>
                <w:noProof/>
                <w:webHidden/>
              </w:rPr>
              <w:tab/>
            </w:r>
            <w:r w:rsidR="00F56F73">
              <w:rPr>
                <w:noProof/>
                <w:webHidden/>
              </w:rPr>
              <w:fldChar w:fldCharType="begin"/>
            </w:r>
            <w:r w:rsidR="00F56F73">
              <w:rPr>
                <w:noProof/>
                <w:webHidden/>
              </w:rPr>
              <w:instrText xml:space="preserve"> PAGEREF _Toc82437990 \h </w:instrText>
            </w:r>
            <w:r w:rsidR="00F56F73">
              <w:rPr>
                <w:noProof/>
                <w:webHidden/>
              </w:rPr>
            </w:r>
            <w:r w:rsidR="00F56F73">
              <w:rPr>
                <w:noProof/>
                <w:webHidden/>
              </w:rPr>
              <w:fldChar w:fldCharType="separate"/>
            </w:r>
            <w:r w:rsidR="00F56F73">
              <w:rPr>
                <w:noProof/>
                <w:webHidden/>
              </w:rPr>
              <w:t>6</w:t>
            </w:r>
            <w:r w:rsidR="00F56F73">
              <w:rPr>
                <w:noProof/>
                <w:webHidden/>
              </w:rPr>
              <w:fldChar w:fldCharType="end"/>
            </w:r>
          </w:hyperlink>
        </w:p>
        <w:p w14:paraId="556FEC19" w14:textId="4B2CE96E" w:rsidR="00F56F73" w:rsidRDefault="0056307C">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hyperlink w:anchor="_Toc82437991" w:history="1">
            <w:r w:rsidR="00F56F73" w:rsidRPr="00D14576">
              <w:rPr>
                <w:rStyle w:val="Hyperlink"/>
                <w:noProof/>
              </w:rPr>
              <w:t>5.1</w:t>
            </w:r>
            <w:r w:rsidR="00F56F73">
              <w:rPr>
                <w:rFonts w:asciiTheme="minorHAnsi" w:eastAsiaTheme="minorEastAsia" w:hAnsiTheme="minorHAnsi" w:cstheme="minorBidi"/>
                <w:noProof/>
                <w:kern w:val="0"/>
                <w:sz w:val="22"/>
                <w:szCs w:val="22"/>
                <w:lang w:eastAsia="en-AU" w:bidi="ar-SA"/>
              </w:rPr>
              <w:tab/>
            </w:r>
            <w:r w:rsidR="00F56F73" w:rsidRPr="00D14576">
              <w:rPr>
                <w:rStyle w:val="Hyperlink"/>
                <w:noProof/>
              </w:rPr>
              <w:t>Icecast HTTP Header Buffer Overflow</w:t>
            </w:r>
            <w:r w:rsidR="00F56F73">
              <w:rPr>
                <w:noProof/>
                <w:webHidden/>
              </w:rPr>
              <w:tab/>
            </w:r>
            <w:r w:rsidR="00F56F73">
              <w:rPr>
                <w:noProof/>
                <w:webHidden/>
              </w:rPr>
              <w:fldChar w:fldCharType="begin"/>
            </w:r>
            <w:r w:rsidR="00F56F73">
              <w:rPr>
                <w:noProof/>
                <w:webHidden/>
              </w:rPr>
              <w:instrText xml:space="preserve"> PAGEREF _Toc82437991 \h </w:instrText>
            </w:r>
            <w:r w:rsidR="00F56F73">
              <w:rPr>
                <w:noProof/>
                <w:webHidden/>
              </w:rPr>
            </w:r>
            <w:r w:rsidR="00F56F73">
              <w:rPr>
                <w:noProof/>
                <w:webHidden/>
              </w:rPr>
              <w:fldChar w:fldCharType="separate"/>
            </w:r>
            <w:r w:rsidR="00F56F73">
              <w:rPr>
                <w:noProof/>
                <w:webHidden/>
              </w:rPr>
              <w:t>6</w:t>
            </w:r>
            <w:r w:rsidR="00F56F73">
              <w:rPr>
                <w:noProof/>
                <w:webHidden/>
              </w:rPr>
              <w:fldChar w:fldCharType="end"/>
            </w:r>
          </w:hyperlink>
        </w:p>
        <w:p w14:paraId="41C14BDB" w14:textId="67209803" w:rsidR="00F56F73" w:rsidRDefault="0056307C">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hyperlink w:anchor="_Toc82437992" w:history="1">
            <w:r w:rsidR="00F56F73" w:rsidRPr="00D14576">
              <w:rPr>
                <w:rStyle w:val="Hyperlink"/>
                <w:noProof/>
              </w:rPr>
              <w:t>6</w:t>
            </w:r>
            <w:r w:rsidR="00F56F73">
              <w:rPr>
                <w:rFonts w:asciiTheme="minorHAnsi" w:eastAsiaTheme="minorEastAsia" w:hAnsiTheme="minorHAnsi" w:cstheme="minorBidi"/>
                <w:noProof/>
                <w:kern w:val="0"/>
                <w:sz w:val="22"/>
                <w:szCs w:val="22"/>
                <w:lang w:eastAsia="en-AU" w:bidi="ar-SA"/>
              </w:rPr>
              <w:tab/>
            </w:r>
            <w:r w:rsidR="00F56F73" w:rsidRPr="00D14576">
              <w:rPr>
                <w:rStyle w:val="Hyperlink"/>
                <w:noProof/>
              </w:rPr>
              <w:t>Additional Information</w:t>
            </w:r>
            <w:r w:rsidR="00F56F73">
              <w:rPr>
                <w:noProof/>
                <w:webHidden/>
              </w:rPr>
              <w:tab/>
            </w:r>
            <w:r w:rsidR="00F56F73">
              <w:rPr>
                <w:noProof/>
                <w:webHidden/>
              </w:rPr>
              <w:fldChar w:fldCharType="begin"/>
            </w:r>
            <w:r w:rsidR="00F56F73">
              <w:rPr>
                <w:noProof/>
                <w:webHidden/>
              </w:rPr>
              <w:instrText xml:space="preserve"> PAGEREF _Toc82437992 \h </w:instrText>
            </w:r>
            <w:r w:rsidR="00F56F73">
              <w:rPr>
                <w:noProof/>
                <w:webHidden/>
              </w:rPr>
            </w:r>
            <w:r w:rsidR="00F56F73">
              <w:rPr>
                <w:noProof/>
                <w:webHidden/>
              </w:rPr>
              <w:fldChar w:fldCharType="separate"/>
            </w:r>
            <w:r w:rsidR="00F56F73">
              <w:rPr>
                <w:noProof/>
                <w:webHidden/>
              </w:rPr>
              <w:t>7</w:t>
            </w:r>
            <w:r w:rsidR="00F56F73">
              <w:rPr>
                <w:noProof/>
                <w:webHidden/>
              </w:rPr>
              <w:fldChar w:fldCharType="end"/>
            </w:r>
          </w:hyperlink>
        </w:p>
        <w:p w14:paraId="2F87E30E" w14:textId="23F5437B" w:rsidR="00F56F73" w:rsidRDefault="0056307C">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hyperlink w:anchor="_Toc82437993" w:history="1">
            <w:r w:rsidR="00F56F73" w:rsidRPr="00D14576">
              <w:rPr>
                <w:rStyle w:val="Hyperlink"/>
                <w:noProof/>
              </w:rPr>
              <w:t>6.1</w:t>
            </w:r>
            <w:r w:rsidR="00F56F73">
              <w:rPr>
                <w:rFonts w:asciiTheme="minorHAnsi" w:eastAsiaTheme="minorEastAsia" w:hAnsiTheme="minorHAnsi" w:cstheme="minorBidi"/>
                <w:noProof/>
                <w:kern w:val="0"/>
                <w:sz w:val="22"/>
                <w:szCs w:val="22"/>
                <w:lang w:eastAsia="en-AU" w:bidi="ar-SA"/>
              </w:rPr>
              <w:tab/>
            </w:r>
            <w:r w:rsidR="00F56F73" w:rsidRPr="00D14576">
              <w:rPr>
                <w:rStyle w:val="Hyperlink"/>
                <w:noProof/>
              </w:rPr>
              <w:t>Engagement Walkthrough</w:t>
            </w:r>
            <w:r w:rsidR="00F56F73">
              <w:rPr>
                <w:noProof/>
                <w:webHidden/>
              </w:rPr>
              <w:tab/>
            </w:r>
            <w:r w:rsidR="00F56F73">
              <w:rPr>
                <w:noProof/>
                <w:webHidden/>
              </w:rPr>
              <w:fldChar w:fldCharType="begin"/>
            </w:r>
            <w:r w:rsidR="00F56F73">
              <w:rPr>
                <w:noProof/>
                <w:webHidden/>
              </w:rPr>
              <w:instrText xml:space="preserve"> PAGEREF _Toc82437993 \h </w:instrText>
            </w:r>
            <w:r w:rsidR="00F56F73">
              <w:rPr>
                <w:noProof/>
                <w:webHidden/>
              </w:rPr>
            </w:r>
            <w:r w:rsidR="00F56F73">
              <w:rPr>
                <w:noProof/>
                <w:webHidden/>
              </w:rPr>
              <w:fldChar w:fldCharType="separate"/>
            </w:r>
            <w:r w:rsidR="00F56F73">
              <w:rPr>
                <w:noProof/>
                <w:webHidden/>
              </w:rPr>
              <w:t>7</w:t>
            </w:r>
            <w:r w:rsidR="00F56F73">
              <w:rPr>
                <w:noProof/>
                <w:webHidden/>
              </w:rPr>
              <w:fldChar w:fldCharType="end"/>
            </w:r>
          </w:hyperlink>
        </w:p>
        <w:p w14:paraId="27E1B474" w14:textId="2E14DE46" w:rsidR="00CD7EFA" w:rsidRPr="00F56F73" w:rsidRDefault="00CD7EFA">
          <w:r>
            <w:rPr>
              <w:b/>
              <w:bCs/>
              <w:noProof/>
            </w:rPr>
            <w:fldChar w:fldCharType="end"/>
          </w:r>
        </w:p>
      </w:sdtContent>
    </w:sdt>
    <w:p w14:paraId="18D4A048" w14:textId="77777777" w:rsidR="00CD7EFA" w:rsidRDefault="00CD7EFA">
      <w:pPr>
        <w:rPr>
          <w:rFonts w:ascii="DejaVu Sans Light" w:eastAsia="DejaVu Sans Light" w:hAnsi="DejaVu Sans Light" w:cs="DejaVu Sans Light"/>
        </w:rPr>
      </w:pPr>
      <w:r>
        <w:br w:type="page"/>
      </w:r>
    </w:p>
    <w:p w14:paraId="3015B157" w14:textId="77777777" w:rsidR="009D5875" w:rsidRDefault="00CE53F6">
      <w:pPr>
        <w:pStyle w:val="Heading1"/>
      </w:pPr>
      <w:bookmarkStart w:id="0" w:name="__RefHeading___Toc4629_3233089333"/>
      <w:bookmarkStart w:id="1" w:name="_Toc43820790"/>
      <w:bookmarkStart w:id="2" w:name="_Toc82437985"/>
      <w:r>
        <w:lastRenderedPageBreak/>
        <w:t>Revision History</w:t>
      </w:r>
      <w:bookmarkEnd w:id="0"/>
      <w:bookmarkEnd w:id="1"/>
      <w:bookmarkEnd w:id="2"/>
    </w:p>
    <w:tbl>
      <w:tblPr>
        <w:tblW w:w="9525" w:type="dxa"/>
        <w:tblBorders>
          <w:top w:val="single" w:sz="4" w:space="0" w:color="0F4C57"/>
          <w:left w:val="single" w:sz="4" w:space="0" w:color="0F4C57"/>
          <w:bottom w:val="single" w:sz="4" w:space="0" w:color="0F4C57"/>
          <w:right w:val="single" w:sz="4" w:space="0" w:color="0F4C57"/>
          <w:insideH w:val="single" w:sz="4" w:space="0" w:color="0F4C57"/>
          <w:insideV w:val="single" w:sz="4" w:space="0" w:color="0F4C57"/>
        </w:tblBorders>
        <w:tblLayout w:type="fixed"/>
        <w:tblCellMar>
          <w:left w:w="10" w:type="dxa"/>
          <w:right w:w="10" w:type="dxa"/>
        </w:tblCellMar>
        <w:tblLook w:val="04A0" w:firstRow="1" w:lastRow="0" w:firstColumn="1" w:lastColumn="0" w:noHBand="0" w:noVBand="1"/>
      </w:tblPr>
      <w:tblGrid>
        <w:gridCol w:w="2385"/>
        <w:gridCol w:w="1020"/>
        <w:gridCol w:w="1530"/>
        <w:gridCol w:w="4590"/>
      </w:tblGrid>
      <w:tr w:rsidR="009D5875" w:rsidRPr="00780823" w14:paraId="684C985F" w14:textId="77777777" w:rsidTr="00F14C12">
        <w:tc>
          <w:tcPr>
            <w:tcW w:w="2385" w:type="dxa"/>
            <w:shd w:val="clear" w:color="auto" w:fill="0F4C57"/>
            <w:tcMar>
              <w:top w:w="55" w:type="dxa"/>
              <w:left w:w="55" w:type="dxa"/>
              <w:bottom w:w="55" w:type="dxa"/>
              <w:right w:w="55" w:type="dxa"/>
            </w:tcMar>
          </w:tcPr>
          <w:p w14:paraId="4B411F83" w14:textId="77777777" w:rsidR="009D5875" w:rsidRPr="00780823" w:rsidRDefault="00CE53F6">
            <w:pPr>
              <w:pStyle w:val="TableContents"/>
              <w:rPr>
                <w:rFonts w:asciiTheme="majorHAnsi" w:hAnsiTheme="majorHAnsi" w:cstheme="majorHAnsi"/>
                <w:color w:val="FFFFFF"/>
              </w:rPr>
            </w:pPr>
            <w:r w:rsidRPr="00780823">
              <w:rPr>
                <w:rFonts w:asciiTheme="majorHAnsi" w:hAnsiTheme="majorHAnsi" w:cstheme="majorHAnsi"/>
                <w:color w:val="FFFFFF"/>
              </w:rPr>
              <w:t>Author</w:t>
            </w:r>
          </w:p>
        </w:tc>
        <w:tc>
          <w:tcPr>
            <w:tcW w:w="1020" w:type="dxa"/>
            <w:shd w:val="clear" w:color="auto" w:fill="0F4C57"/>
            <w:tcMar>
              <w:top w:w="55" w:type="dxa"/>
              <w:left w:w="55" w:type="dxa"/>
              <w:bottom w:w="55" w:type="dxa"/>
              <w:right w:w="55" w:type="dxa"/>
            </w:tcMar>
          </w:tcPr>
          <w:p w14:paraId="1C62B451" w14:textId="77777777" w:rsidR="009D5875" w:rsidRPr="00780823" w:rsidRDefault="00CE53F6">
            <w:pPr>
              <w:pStyle w:val="TableContents"/>
              <w:rPr>
                <w:rFonts w:asciiTheme="majorHAnsi" w:hAnsiTheme="majorHAnsi" w:cstheme="majorHAnsi"/>
                <w:color w:val="FFFFFF"/>
              </w:rPr>
            </w:pPr>
            <w:r w:rsidRPr="00780823">
              <w:rPr>
                <w:rFonts w:asciiTheme="majorHAnsi" w:hAnsiTheme="majorHAnsi" w:cstheme="majorHAnsi"/>
                <w:color w:val="FFFFFF"/>
              </w:rPr>
              <w:t>Version</w:t>
            </w:r>
          </w:p>
        </w:tc>
        <w:tc>
          <w:tcPr>
            <w:tcW w:w="1530" w:type="dxa"/>
            <w:shd w:val="clear" w:color="auto" w:fill="0F4C57"/>
            <w:tcMar>
              <w:top w:w="55" w:type="dxa"/>
              <w:left w:w="55" w:type="dxa"/>
              <w:bottom w:w="55" w:type="dxa"/>
              <w:right w:w="55" w:type="dxa"/>
            </w:tcMar>
          </w:tcPr>
          <w:p w14:paraId="11AC4518" w14:textId="77777777" w:rsidR="009D5875" w:rsidRPr="00780823" w:rsidRDefault="00CE53F6">
            <w:pPr>
              <w:pStyle w:val="TableContents"/>
              <w:rPr>
                <w:rFonts w:asciiTheme="majorHAnsi" w:hAnsiTheme="majorHAnsi" w:cstheme="majorHAnsi"/>
                <w:color w:val="FFFFFF"/>
              </w:rPr>
            </w:pPr>
            <w:r w:rsidRPr="00780823">
              <w:rPr>
                <w:rFonts w:asciiTheme="majorHAnsi" w:hAnsiTheme="majorHAnsi" w:cstheme="majorHAnsi"/>
                <w:color w:val="FFFFFF"/>
              </w:rPr>
              <w:t>Date</w:t>
            </w:r>
          </w:p>
        </w:tc>
        <w:tc>
          <w:tcPr>
            <w:tcW w:w="4590" w:type="dxa"/>
            <w:shd w:val="clear" w:color="auto" w:fill="0F4C57"/>
            <w:tcMar>
              <w:top w:w="55" w:type="dxa"/>
              <w:left w:w="55" w:type="dxa"/>
              <w:bottom w:w="55" w:type="dxa"/>
              <w:right w:w="55" w:type="dxa"/>
            </w:tcMar>
          </w:tcPr>
          <w:p w14:paraId="18E37001" w14:textId="77777777" w:rsidR="009D5875" w:rsidRPr="00780823" w:rsidRDefault="00CE53F6">
            <w:pPr>
              <w:pStyle w:val="TableContents"/>
              <w:rPr>
                <w:rFonts w:asciiTheme="majorHAnsi" w:hAnsiTheme="majorHAnsi" w:cstheme="majorHAnsi"/>
                <w:color w:val="FFFFFF"/>
              </w:rPr>
            </w:pPr>
            <w:r w:rsidRPr="00780823">
              <w:rPr>
                <w:rFonts w:asciiTheme="majorHAnsi" w:hAnsiTheme="majorHAnsi" w:cstheme="majorHAnsi"/>
                <w:color w:val="FFFFFF"/>
              </w:rPr>
              <w:t>Description</w:t>
            </w:r>
          </w:p>
        </w:tc>
      </w:tr>
      <w:tr w:rsidR="009D5875" w:rsidRPr="00E924F3" w14:paraId="461228E6" w14:textId="77777777" w:rsidTr="00F14C12">
        <w:tc>
          <w:tcPr>
            <w:tcW w:w="2385" w:type="dxa"/>
            <w:tcMar>
              <w:top w:w="55" w:type="dxa"/>
              <w:left w:w="55" w:type="dxa"/>
              <w:bottom w:w="55" w:type="dxa"/>
              <w:right w:w="55" w:type="dxa"/>
            </w:tcMar>
          </w:tcPr>
          <w:p w14:paraId="5D7E75B0" w14:textId="34C6DABA" w:rsidR="009D5875" w:rsidRPr="00E924F3" w:rsidRDefault="00B1399D">
            <w:pPr>
              <w:pStyle w:val="TableContents"/>
              <w:rPr>
                <w:rFonts w:asciiTheme="majorHAnsi" w:hAnsiTheme="majorHAnsi" w:cstheme="majorHAnsi"/>
                <w:b w:val="0"/>
                <w:bCs w:val="0"/>
              </w:rPr>
            </w:pPr>
            <w:r>
              <w:rPr>
                <w:rFonts w:asciiTheme="majorHAnsi" w:hAnsiTheme="majorHAnsi" w:cstheme="majorHAnsi"/>
                <w:b w:val="0"/>
                <w:bCs w:val="0"/>
              </w:rPr>
              <w:t>Jennings</w:t>
            </w:r>
          </w:p>
        </w:tc>
        <w:tc>
          <w:tcPr>
            <w:tcW w:w="1020" w:type="dxa"/>
            <w:tcMar>
              <w:top w:w="55" w:type="dxa"/>
              <w:left w:w="55" w:type="dxa"/>
              <w:bottom w:w="55" w:type="dxa"/>
              <w:right w:w="55" w:type="dxa"/>
            </w:tcMar>
          </w:tcPr>
          <w:p w14:paraId="5775C078" w14:textId="77777777" w:rsidR="009D5875" w:rsidRPr="00E924F3" w:rsidRDefault="00C6620C">
            <w:pPr>
              <w:pStyle w:val="TableContents"/>
              <w:rPr>
                <w:rFonts w:asciiTheme="majorHAnsi" w:hAnsiTheme="majorHAnsi" w:cstheme="majorHAnsi"/>
                <w:b w:val="0"/>
                <w:bCs w:val="0"/>
              </w:rPr>
            </w:pPr>
            <w:r>
              <w:rPr>
                <w:rFonts w:asciiTheme="majorHAnsi" w:hAnsiTheme="majorHAnsi" w:cstheme="majorHAnsi"/>
                <w:b w:val="0"/>
                <w:bCs w:val="0"/>
              </w:rPr>
              <w:t>1</w:t>
            </w:r>
            <w:r w:rsidR="00CE53F6" w:rsidRPr="00E924F3">
              <w:rPr>
                <w:rFonts w:asciiTheme="majorHAnsi" w:hAnsiTheme="majorHAnsi" w:cstheme="majorHAnsi"/>
                <w:b w:val="0"/>
                <w:bCs w:val="0"/>
              </w:rPr>
              <w:t>.</w:t>
            </w:r>
            <w:r w:rsidR="00920351">
              <w:rPr>
                <w:rFonts w:asciiTheme="majorHAnsi" w:hAnsiTheme="majorHAnsi" w:cstheme="majorHAnsi"/>
                <w:b w:val="0"/>
                <w:bCs w:val="0"/>
              </w:rPr>
              <w:t>0</w:t>
            </w:r>
          </w:p>
        </w:tc>
        <w:tc>
          <w:tcPr>
            <w:tcW w:w="1530" w:type="dxa"/>
            <w:tcMar>
              <w:top w:w="55" w:type="dxa"/>
              <w:left w:w="55" w:type="dxa"/>
              <w:bottom w:w="55" w:type="dxa"/>
              <w:right w:w="55" w:type="dxa"/>
            </w:tcMar>
          </w:tcPr>
          <w:p w14:paraId="5B65AC22" w14:textId="7E031765" w:rsidR="009D5875" w:rsidRPr="00E924F3" w:rsidRDefault="0057753D">
            <w:pPr>
              <w:pStyle w:val="TableContents"/>
              <w:rPr>
                <w:rFonts w:asciiTheme="majorHAnsi" w:hAnsiTheme="majorHAnsi" w:cstheme="majorHAnsi"/>
                <w:b w:val="0"/>
                <w:bCs w:val="0"/>
              </w:rPr>
            </w:pPr>
            <w:r>
              <w:rPr>
                <w:rFonts w:asciiTheme="majorHAnsi" w:hAnsiTheme="majorHAnsi" w:cstheme="majorHAnsi"/>
                <w:b w:val="0"/>
                <w:bCs w:val="0"/>
              </w:rPr>
              <w:t>11/09/2021</w:t>
            </w:r>
          </w:p>
        </w:tc>
        <w:tc>
          <w:tcPr>
            <w:tcW w:w="4590" w:type="dxa"/>
            <w:tcMar>
              <w:top w:w="55" w:type="dxa"/>
              <w:left w:w="55" w:type="dxa"/>
              <w:bottom w:w="55" w:type="dxa"/>
              <w:right w:w="55" w:type="dxa"/>
            </w:tcMar>
          </w:tcPr>
          <w:p w14:paraId="66898DCF" w14:textId="375FC44A" w:rsidR="009D5875" w:rsidRPr="00E924F3" w:rsidRDefault="00601A20">
            <w:pPr>
              <w:pStyle w:val="TableContents"/>
              <w:rPr>
                <w:rFonts w:asciiTheme="majorHAnsi" w:hAnsiTheme="majorHAnsi" w:cstheme="majorHAnsi"/>
                <w:b w:val="0"/>
                <w:bCs w:val="0"/>
              </w:rPr>
            </w:pPr>
            <w:r w:rsidRPr="00E924F3">
              <w:rPr>
                <w:rFonts w:asciiTheme="majorHAnsi" w:hAnsiTheme="majorHAnsi" w:cstheme="majorHAnsi"/>
                <w:b w:val="0"/>
                <w:bCs w:val="0"/>
              </w:rPr>
              <w:t xml:space="preserve">Version </w:t>
            </w:r>
            <w:r w:rsidR="00C6620C">
              <w:rPr>
                <w:rFonts w:asciiTheme="majorHAnsi" w:hAnsiTheme="majorHAnsi" w:cstheme="majorHAnsi"/>
                <w:b w:val="0"/>
                <w:bCs w:val="0"/>
              </w:rPr>
              <w:t>1</w:t>
            </w:r>
            <w:r w:rsidRPr="00E924F3">
              <w:rPr>
                <w:rFonts w:asciiTheme="majorHAnsi" w:hAnsiTheme="majorHAnsi" w:cstheme="majorHAnsi"/>
                <w:b w:val="0"/>
                <w:bCs w:val="0"/>
              </w:rPr>
              <w:t xml:space="preserve"> </w:t>
            </w:r>
            <w:r w:rsidR="008C50EC">
              <w:rPr>
                <w:rFonts w:asciiTheme="majorHAnsi" w:hAnsiTheme="majorHAnsi" w:cstheme="majorHAnsi"/>
                <w:b w:val="0"/>
                <w:bCs w:val="0"/>
              </w:rPr>
              <w:t>First Draft</w:t>
            </w:r>
          </w:p>
        </w:tc>
      </w:tr>
      <w:tr w:rsidR="008C50EC" w:rsidRPr="00E924F3" w14:paraId="5308E96D" w14:textId="77777777" w:rsidTr="00F14C12">
        <w:tc>
          <w:tcPr>
            <w:tcW w:w="2385" w:type="dxa"/>
            <w:tcMar>
              <w:top w:w="55" w:type="dxa"/>
              <w:left w:w="55" w:type="dxa"/>
              <w:bottom w:w="55" w:type="dxa"/>
              <w:right w:w="55" w:type="dxa"/>
            </w:tcMar>
          </w:tcPr>
          <w:p w14:paraId="140E32D4" w14:textId="007F2C99" w:rsidR="008C50EC" w:rsidRPr="008C50EC" w:rsidRDefault="00B1399D">
            <w:pPr>
              <w:pStyle w:val="TableContents"/>
              <w:rPr>
                <w:rFonts w:asciiTheme="majorHAnsi" w:hAnsiTheme="majorHAnsi" w:cstheme="majorHAnsi"/>
                <w:b w:val="0"/>
                <w:bCs w:val="0"/>
                <w:highlight w:val="yellow"/>
              </w:rPr>
            </w:pPr>
            <w:r>
              <w:rPr>
                <w:rFonts w:asciiTheme="majorHAnsi" w:hAnsiTheme="majorHAnsi" w:cstheme="majorHAnsi"/>
                <w:b w:val="0"/>
                <w:bCs w:val="0"/>
              </w:rPr>
              <w:t>Jennings</w:t>
            </w:r>
          </w:p>
        </w:tc>
        <w:tc>
          <w:tcPr>
            <w:tcW w:w="1020" w:type="dxa"/>
            <w:tcMar>
              <w:top w:w="55" w:type="dxa"/>
              <w:left w:w="55" w:type="dxa"/>
              <w:bottom w:w="55" w:type="dxa"/>
              <w:right w:w="55" w:type="dxa"/>
            </w:tcMar>
          </w:tcPr>
          <w:p w14:paraId="7FC0BAB1" w14:textId="4EEE8FCF" w:rsidR="008C50EC" w:rsidRDefault="008C50EC">
            <w:pPr>
              <w:pStyle w:val="TableContents"/>
              <w:rPr>
                <w:rFonts w:asciiTheme="majorHAnsi" w:hAnsiTheme="majorHAnsi" w:cstheme="majorHAnsi"/>
                <w:b w:val="0"/>
                <w:bCs w:val="0"/>
              </w:rPr>
            </w:pPr>
            <w:r>
              <w:rPr>
                <w:rFonts w:asciiTheme="majorHAnsi" w:hAnsiTheme="majorHAnsi" w:cstheme="majorHAnsi"/>
                <w:b w:val="0"/>
                <w:bCs w:val="0"/>
              </w:rPr>
              <w:t>1.1</w:t>
            </w:r>
          </w:p>
        </w:tc>
        <w:tc>
          <w:tcPr>
            <w:tcW w:w="1530" w:type="dxa"/>
            <w:tcMar>
              <w:top w:w="55" w:type="dxa"/>
              <w:left w:w="55" w:type="dxa"/>
              <w:bottom w:w="55" w:type="dxa"/>
              <w:right w:w="55" w:type="dxa"/>
            </w:tcMar>
          </w:tcPr>
          <w:p w14:paraId="1FC703AD" w14:textId="17D92E8B" w:rsidR="008C50EC" w:rsidRPr="008C50EC" w:rsidRDefault="0057753D">
            <w:pPr>
              <w:pStyle w:val="TableContents"/>
              <w:rPr>
                <w:rFonts w:asciiTheme="majorHAnsi" w:hAnsiTheme="majorHAnsi" w:cstheme="majorHAnsi"/>
                <w:b w:val="0"/>
                <w:bCs w:val="0"/>
                <w:highlight w:val="yellow"/>
              </w:rPr>
            </w:pPr>
            <w:r>
              <w:rPr>
                <w:rFonts w:asciiTheme="majorHAnsi" w:hAnsiTheme="majorHAnsi" w:cstheme="majorHAnsi"/>
                <w:b w:val="0"/>
                <w:bCs w:val="0"/>
              </w:rPr>
              <w:t>12/09/2021</w:t>
            </w:r>
          </w:p>
        </w:tc>
        <w:tc>
          <w:tcPr>
            <w:tcW w:w="4590" w:type="dxa"/>
            <w:tcMar>
              <w:top w:w="55" w:type="dxa"/>
              <w:left w:w="55" w:type="dxa"/>
              <w:bottom w:w="55" w:type="dxa"/>
              <w:right w:w="55" w:type="dxa"/>
            </w:tcMar>
          </w:tcPr>
          <w:p w14:paraId="30E4C290" w14:textId="247C9B2F" w:rsidR="008C50EC" w:rsidRPr="00E924F3" w:rsidRDefault="008C50EC">
            <w:pPr>
              <w:pStyle w:val="TableContents"/>
              <w:rPr>
                <w:rFonts w:asciiTheme="majorHAnsi" w:hAnsiTheme="majorHAnsi" w:cstheme="majorHAnsi"/>
                <w:b w:val="0"/>
                <w:bCs w:val="0"/>
              </w:rPr>
            </w:pPr>
            <w:r>
              <w:rPr>
                <w:rFonts w:asciiTheme="majorHAnsi" w:hAnsiTheme="majorHAnsi" w:cstheme="majorHAnsi"/>
                <w:b w:val="0"/>
                <w:bCs w:val="0"/>
              </w:rPr>
              <w:t>Version 1.1 Review</w:t>
            </w:r>
          </w:p>
        </w:tc>
      </w:tr>
      <w:tr w:rsidR="008C50EC" w:rsidRPr="00E924F3" w14:paraId="7F0068DF" w14:textId="77777777" w:rsidTr="00F14C12">
        <w:tc>
          <w:tcPr>
            <w:tcW w:w="2385" w:type="dxa"/>
            <w:tcMar>
              <w:top w:w="55" w:type="dxa"/>
              <w:left w:w="55" w:type="dxa"/>
              <w:bottom w:w="55" w:type="dxa"/>
              <w:right w:w="55" w:type="dxa"/>
            </w:tcMar>
          </w:tcPr>
          <w:p w14:paraId="03FDAD5F" w14:textId="5B112792" w:rsidR="008C50EC" w:rsidRPr="008C50EC" w:rsidRDefault="00B1399D">
            <w:pPr>
              <w:pStyle w:val="TableContents"/>
              <w:rPr>
                <w:rFonts w:asciiTheme="majorHAnsi" w:hAnsiTheme="majorHAnsi" w:cstheme="majorHAnsi"/>
                <w:b w:val="0"/>
                <w:bCs w:val="0"/>
                <w:highlight w:val="yellow"/>
              </w:rPr>
            </w:pPr>
            <w:r>
              <w:rPr>
                <w:rFonts w:asciiTheme="majorHAnsi" w:hAnsiTheme="majorHAnsi" w:cstheme="majorHAnsi"/>
                <w:b w:val="0"/>
                <w:bCs w:val="0"/>
              </w:rPr>
              <w:t>Jennings</w:t>
            </w:r>
          </w:p>
        </w:tc>
        <w:tc>
          <w:tcPr>
            <w:tcW w:w="1020" w:type="dxa"/>
            <w:tcMar>
              <w:top w:w="55" w:type="dxa"/>
              <w:left w:w="55" w:type="dxa"/>
              <w:bottom w:w="55" w:type="dxa"/>
              <w:right w:w="55" w:type="dxa"/>
            </w:tcMar>
          </w:tcPr>
          <w:p w14:paraId="35F0BA4D" w14:textId="50C7B4A4" w:rsidR="008C50EC" w:rsidRDefault="008C50EC">
            <w:pPr>
              <w:pStyle w:val="TableContents"/>
              <w:rPr>
                <w:rFonts w:asciiTheme="majorHAnsi" w:hAnsiTheme="majorHAnsi" w:cstheme="majorHAnsi"/>
                <w:b w:val="0"/>
                <w:bCs w:val="0"/>
              </w:rPr>
            </w:pPr>
            <w:r>
              <w:rPr>
                <w:rFonts w:asciiTheme="majorHAnsi" w:hAnsiTheme="majorHAnsi" w:cstheme="majorHAnsi"/>
                <w:b w:val="0"/>
                <w:bCs w:val="0"/>
              </w:rPr>
              <w:t>1.2</w:t>
            </w:r>
          </w:p>
        </w:tc>
        <w:tc>
          <w:tcPr>
            <w:tcW w:w="1530" w:type="dxa"/>
            <w:tcMar>
              <w:top w:w="55" w:type="dxa"/>
              <w:left w:w="55" w:type="dxa"/>
              <w:bottom w:w="55" w:type="dxa"/>
              <w:right w:w="55" w:type="dxa"/>
            </w:tcMar>
          </w:tcPr>
          <w:p w14:paraId="6F27FCED" w14:textId="0E7BA222" w:rsidR="008C50EC" w:rsidRPr="008C50EC" w:rsidRDefault="0057753D">
            <w:pPr>
              <w:pStyle w:val="TableContents"/>
              <w:rPr>
                <w:rFonts w:asciiTheme="majorHAnsi" w:hAnsiTheme="majorHAnsi" w:cstheme="majorHAnsi"/>
                <w:b w:val="0"/>
                <w:bCs w:val="0"/>
                <w:highlight w:val="yellow"/>
              </w:rPr>
            </w:pPr>
            <w:r>
              <w:rPr>
                <w:rFonts w:asciiTheme="majorHAnsi" w:hAnsiTheme="majorHAnsi" w:cstheme="majorHAnsi"/>
                <w:b w:val="0"/>
                <w:bCs w:val="0"/>
              </w:rPr>
              <w:t>13/09/2021</w:t>
            </w:r>
          </w:p>
        </w:tc>
        <w:tc>
          <w:tcPr>
            <w:tcW w:w="4590" w:type="dxa"/>
            <w:tcMar>
              <w:top w:w="55" w:type="dxa"/>
              <w:left w:w="55" w:type="dxa"/>
              <w:bottom w:w="55" w:type="dxa"/>
              <w:right w:w="55" w:type="dxa"/>
            </w:tcMar>
          </w:tcPr>
          <w:p w14:paraId="6C1F11F2" w14:textId="50CE945D" w:rsidR="008C50EC" w:rsidRDefault="008C50EC">
            <w:pPr>
              <w:pStyle w:val="TableContents"/>
              <w:rPr>
                <w:rFonts w:asciiTheme="majorHAnsi" w:hAnsiTheme="majorHAnsi" w:cstheme="majorHAnsi"/>
                <w:b w:val="0"/>
                <w:bCs w:val="0"/>
              </w:rPr>
            </w:pPr>
            <w:r>
              <w:rPr>
                <w:rFonts w:asciiTheme="majorHAnsi" w:hAnsiTheme="majorHAnsi" w:cstheme="majorHAnsi"/>
                <w:b w:val="0"/>
                <w:bCs w:val="0"/>
              </w:rPr>
              <w:t>Version 1.2 Final Report</w:t>
            </w:r>
          </w:p>
        </w:tc>
      </w:tr>
    </w:tbl>
    <w:p w14:paraId="41B7CC35" w14:textId="77777777" w:rsidR="009D5875" w:rsidRDefault="009D5875">
      <w:pPr>
        <w:pStyle w:val="Standard"/>
      </w:pPr>
    </w:p>
    <w:p w14:paraId="4321E020" w14:textId="77777777" w:rsidR="003E04C2" w:rsidRDefault="003E04C2">
      <w:pPr>
        <w:rPr>
          <w:rFonts w:ascii="Calibri" w:eastAsia="DejaVu Sans Light" w:hAnsi="Calibri" w:cs="DejaVu Sans Light"/>
          <w:b/>
          <w:bCs/>
          <w:sz w:val="36"/>
          <w:szCs w:val="28"/>
        </w:rPr>
      </w:pPr>
      <w:bookmarkStart w:id="3" w:name="__RefHeading___Toc214_1344140920"/>
      <w:bookmarkStart w:id="4" w:name="_Toc43820791"/>
      <w:r>
        <w:br w:type="page"/>
      </w:r>
    </w:p>
    <w:p w14:paraId="05A0016C" w14:textId="5B45DDD5" w:rsidR="009D5875" w:rsidRDefault="00CE53F6" w:rsidP="00EE3A30">
      <w:pPr>
        <w:pStyle w:val="Heading1"/>
      </w:pPr>
      <w:bookmarkStart w:id="5" w:name="_Toc82437986"/>
      <w:r w:rsidRPr="00EE3A30">
        <w:lastRenderedPageBreak/>
        <w:t>Background</w:t>
      </w:r>
      <w:bookmarkEnd w:id="3"/>
      <w:bookmarkEnd w:id="4"/>
      <w:bookmarkEnd w:id="5"/>
    </w:p>
    <w:p w14:paraId="5A3DF0A5" w14:textId="49429A3D" w:rsidR="0099493B" w:rsidRPr="008909CF" w:rsidRDefault="003B1EDC" w:rsidP="0057753D">
      <w:pPr>
        <w:pStyle w:val="Textbody"/>
        <w:rPr>
          <w:rFonts w:asciiTheme="majorHAnsi" w:hAnsiTheme="majorHAnsi" w:cstheme="majorHAnsi"/>
        </w:rPr>
      </w:pPr>
      <w:r w:rsidRPr="008909CF">
        <w:rPr>
          <w:rFonts w:asciiTheme="majorHAnsi" w:hAnsiTheme="majorHAnsi" w:cstheme="majorHAnsi"/>
        </w:rPr>
        <w:t>The engagement for GoodCorp Inc. is an independent penetration test of</w:t>
      </w:r>
      <w:r w:rsidR="0099493B" w:rsidRPr="008909CF">
        <w:rPr>
          <w:rFonts w:asciiTheme="majorHAnsi" w:hAnsiTheme="majorHAnsi" w:cstheme="majorHAnsi"/>
        </w:rPr>
        <w:t xml:space="preserve"> the</w:t>
      </w:r>
      <w:r w:rsidRPr="008909CF">
        <w:rPr>
          <w:rFonts w:asciiTheme="majorHAnsi" w:hAnsiTheme="majorHAnsi" w:cstheme="majorHAnsi"/>
        </w:rPr>
        <w:t xml:space="preserve"> CEO’s computer. This is to determine the veracity of the system to ensure data privacy and system integrity are to the highest standards. Importantly, this report will test for vulnerabilities and determine mitigation strategies for </w:t>
      </w:r>
      <w:r w:rsidR="00F56F73" w:rsidRPr="008909CF">
        <w:rPr>
          <w:rFonts w:asciiTheme="majorHAnsi" w:hAnsiTheme="majorHAnsi" w:cstheme="majorHAnsi"/>
        </w:rPr>
        <w:t xml:space="preserve">the CEO and </w:t>
      </w:r>
      <w:r w:rsidRPr="008909CF">
        <w:rPr>
          <w:rFonts w:asciiTheme="majorHAnsi" w:hAnsiTheme="majorHAnsi" w:cstheme="majorHAnsi"/>
        </w:rPr>
        <w:t xml:space="preserve">GoodCorp </w:t>
      </w:r>
      <w:r w:rsidR="00F56F73" w:rsidRPr="008909CF">
        <w:rPr>
          <w:rFonts w:asciiTheme="majorHAnsi" w:hAnsiTheme="majorHAnsi" w:cstheme="majorHAnsi"/>
        </w:rPr>
        <w:t xml:space="preserve">Inc. </w:t>
      </w:r>
      <w:r w:rsidRPr="008909CF">
        <w:rPr>
          <w:rFonts w:asciiTheme="majorHAnsi" w:hAnsiTheme="majorHAnsi" w:cstheme="majorHAnsi"/>
        </w:rPr>
        <w:t xml:space="preserve">moving forward. </w:t>
      </w:r>
    </w:p>
    <w:p w14:paraId="225C2E70" w14:textId="284E2DC0" w:rsidR="0057753D" w:rsidRPr="008909CF" w:rsidRDefault="003B1EDC" w:rsidP="0057753D">
      <w:pPr>
        <w:pStyle w:val="Textbody"/>
        <w:rPr>
          <w:rFonts w:asciiTheme="majorHAnsi" w:hAnsiTheme="majorHAnsi" w:cstheme="majorHAnsi"/>
        </w:rPr>
      </w:pPr>
      <w:r w:rsidRPr="008909CF">
        <w:rPr>
          <w:rFonts w:asciiTheme="majorHAnsi" w:hAnsiTheme="majorHAnsi" w:cstheme="majorHAnsi"/>
        </w:rPr>
        <w:t xml:space="preserve">Due to the nature of the CEO’s schedule, all vulnerability testing will be strictly done in a way that will not impact upon the everyday activities and use of the computer. Furthermore, the integrity of files and system configurations will not be altered to ensure limited impact upon the CEO. </w:t>
      </w:r>
    </w:p>
    <w:p w14:paraId="5496B2B5" w14:textId="6685B471" w:rsidR="003B1EDC" w:rsidRPr="008909CF" w:rsidRDefault="003B1EDC" w:rsidP="0057753D">
      <w:pPr>
        <w:pStyle w:val="Textbody"/>
        <w:rPr>
          <w:rFonts w:asciiTheme="majorHAnsi" w:hAnsiTheme="majorHAnsi" w:cstheme="majorHAnsi"/>
        </w:rPr>
      </w:pPr>
      <w:r w:rsidRPr="008909CF">
        <w:rPr>
          <w:rFonts w:asciiTheme="majorHAnsi" w:hAnsiTheme="majorHAnsi" w:cstheme="majorHAnsi"/>
        </w:rPr>
        <w:t>Information regarding access to the network ha</w:t>
      </w:r>
      <w:r w:rsidR="0099493B" w:rsidRPr="008909CF">
        <w:rPr>
          <w:rFonts w:asciiTheme="majorHAnsi" w:hAnsiTheme="majorHAnsi" w:cstheme="majorHAnsi"/>
        </w:rPr>
        <w:t>ve</w:t>
      </w:r>
      <w:r w:rsidRPr="008909CF">
        <w:rPr>
          <w:rFonts w:asciiTheme="majorHAnsi" w:hAnsiTheme="majorHAnsi" w:cstheme="majorHAnsi"/>
        </w:rPr>
        <w:t xml:space="preserve"> been provided and will not require the practice of gathering information on  </w:t>
      </w:r>
      <w:r w:rsidR="0099493B" w:rsidRPr="008909CF">
        <w:rPr>
          <w:rFonts w:asciiTheme="majorHAnsi" w:hAnsiTheme="majorHAnsi" w:cstheme="majorHAnsi"/>
        </w:rPr>
        <w:t xml:space="preserve">and pertaining to the network. Additionally, the scope of the engagement is to be strictly concerning the CEO’s computer and not other computers within the network. </w:t>
      </w:r>
    </w:p>
    <w:p w14:paraId="66633EE2" w14:textId="77777777" w:rsidR="009D5875" w:rsidRDefault="00CE53F6">
      <w:pPr>
        <w:pStyle w:val="Heading1"/>
      </w:pPr>
      <w:bookmarkStart w:id="6" w:name="__RefHeading___Toc216_1344140920"/>
      <w:bookmarkStart w:id="7" w:name="_Toc43820792"/>
      <w:bookmarkStart w:id="8" w:name="_Toc82437987"/>
      <w:r>
        <w:t>Scope</w:t>
      </w:r>
      <w:bookmarkEnd w:id="6"/>
      <w:bookmarkEnd w:id="7"/>
      <w:bookmarkEnd w:id="8"/>
    </w:p>
    <w:p w14:paraId="08705C37" w14:textId="08A56DBA" w:rsidR="00601A20" w:rsidRDefault="00601A20" w:rsidP="00C6620C">
      <w:pPr>
        <w:pStyle w:val="Textbody"/>
        <w:rPr>
          <w:rFonts w:asciiTheme="majorHAnsi" w:hAnsiTheme="majorHAnsi" w:cstheme="majorHAnsi"/>
        </w:rPr>
      </w:pPr>
      <w:r w:rsidRPr="005554FF">
        <w:rPr>
          <w:rFonts w:asciiTheme="majorHAnsi" w:hAnsiTheme="majorHAnsi" w:cstheme="majorHAnsi"/>
        </w:rPr>
        <w:t>The following</w:t>
      </w:r>
      <w:r w:rsidR="00653381">
        <w:rPr>
          <w:rFonts w:asciiTheme="majorHAnsi" w:hAnsiTheme="majorHAnsi" w:cstheme="majorHAnsi"/>
        </w:rPr>
        <w:t xml:space="preserve"> IP addresses/hostnames</w:t>
      </w:r>
      <w:r w:rsidRPr="005554FF">
        <w:rPr>
          <w:rFonts w:asciiTheme="majorHAnsi" w:hAnsiTheme="majorHAnsi" w:cstheme="majorHAnsi"/>
        </w:rPr>
        <w:t xml:space="preserve"> are considered to be in-scope for this penetration test</w:t>
      </w:r>
      <w:r w:rsidR="00C6620C">
        <w:rPr>
          <w:rFonts w:asciiTheme="majorHAnsi" w:hAnsiTheme="majorHAnsi" w:cstheme="majorHAnsi"/>
        </w:rPr>
        <w:t>:</w:t>
      </w:r>
    </w:p>
    <w:p w14:paraId="4D6F1E69" w14:textId="5A46CF39" w:rsidR="00653381" w:rsidRPr="005554FF" w:rsidRDefault="0057753D" w:rsidP="00653381">
      <w:pPr>
        <w:pStyle w:val="Textbody"/>
        <w:numPr>
          <w:ilvl w:val="0"/>
          <w:numId w:val="24"/>
        </w:numPr>
        <w:rPr>
          <w:rFonts w:asciiTheme="majorHAnsi" w:hAnsiTheme="majorHAnsi" w:cstheme="majorHAnsi"/>
        </w:rPr>
      </w:pPr>
      <w:r>
        <w:rPr>
          <w:rFonts w:asciiTheme="majorHAnsi" w:hAnsiTheme="majorHAnsi" w:cstheme="majorHAnsi"/>
        </w:rPr>
        <w:t xml:space="preserve">CEO’s </w:t>
      </w:r>
      <w:r w:rsidR="003B1EDC">
        <w:rPr>
          <w:rFonts w:asciiTheme="majorHAnsi" w:hAnsiTheme="majorHAnsi" w:cstheme="majorHAnsi"/>
        </w:rPr>
        <w:t>Computer</w:t>
      </w:r>
      <w:r>
        <w:rPr>
          <w:rFonts w:asciiTheme="majorHAnsi" w:hAnsiTheme="majorHAnsi" w:cstheme="majorHAnsi"/>
        </w:rPr>
        <w:t xml:space="preserve"> | IP:</w:t>
      </w:r>
      <w:r w:rsidR="00F56F73">
        <w:rPr>
          <w:rFonts w:asciiTheme="majorHAnsi" w:hAnsiTheme="majorHAnsi" w:cstheme="majorHAnsi"/>
        </w:rPr>
        <w:t xml:space="preserve"> 192.168.0.20</w:t>
      </w:r>
    </w:p>
    <w:p w14:paraId="598E63F9" w14:textId="77777777" w:rsidR="003E04C2" w:rsidRDefault="003E04C2">
      <w:pPr>
        <w:rPr>
          <w:rFonts w:ascii="Calibri" w:eastAsia="DejaVu Sans Light" w:hAnsi="Calibri" w:cs="DejaVu Sans Light"/>
          <w:b/>
          <w:bCs/>
          <w:sz w:val="36"/>
          <w:szCs w:val="28"/>
        </w:rPr>
      </w:pPr>
      <w:bookmarkStart w:id="9" w:name="__RefHeading___Toc218_1344140920"/>
      <w:bookmarkStart w:id="10" w:name="_Toc43820793"/>
      <w:r>
        <w:br w:type="page"/>
      </w:r>
    </w:p>
    <w:p w14:paraId="469E37ED" w14:textId="2B4DFA72" w:rsidR="009D5875" w:rsidRDefault="00CE53F6">
      <w:pPr>
        <w:pStyle w:val="Heading1"/>
      </w:pPr>
      <w:bookmarkStart w:id="11" w:name="_Toc82437988"/>
      <w:r>
        <w:lastRenderedPageBreak/>
        <w:t>Overview</w:t>
      </w:r>
      <w:bookmarkEnd w:id="9"/>
      <w:bookmarkEnd w:id="10"/>
      <w:bookmarkEnd w:id="11"/>
    </w:p>
    <w:p w14:paraId="77CBE8B8" w14:textId="77777777" w:rsidR="005B511F" w:rsidRDefault="005B0BE4" w:rsidP="005B0BE4">
      <w:pPr>
        <w:pStyle w:val="Textbody"/>
        <w:jc w:val="both"/>
        <w:rPr>
          <w:rFonts w:asciiTheme="majorHAnsi" w:hAnsiTheme="majorHAnsi" w:cstheme="majorHAnsi"/>
        </w:rPr>
      </w:pPr>
      <w:r>
        <w:rPr>
          <w:rFonts w:asciiTheme="majorHAnsi" w:hAnsiTheme="majorHAnsi" w:cstheme="majorHAnsi"/>
        </w:rPr>
        <w:t xml:space="preserve">During the engagement, the identified vulnerability which requires immediate attention is (1) `Icecast Overflow Exploit`. This vulnerability exposes the system to other vulnerabilities and exposes private data files which are outlined under ‘Additional Information’. </w:t>
      </w:r>
    </w:p>
    <w:p w14:paraId="5D43BADD" w14:textId="64ABD580" w:rsidR="005B0BE4" w:rsidRDefault="005B0BE4" w:rsidP="005B0BE4">
      <w:pPr>
        <w:pStyle w:val="Textbody"/>
        <w:jc w:val="both"/>
        <w:rPr>
          <w:rFonts w:asciiTheme="majorHAnsi" w:hAnsiTheme="majorHAnsi" w:cstheme="majorHAnsi"/>
        </w:rPr>
      </w:pPr>
      <w:r>
        <w:rPr>
          <w:rFonts w:asciiTheme="majorHAnsi" w:hAnsiTheme="majorHAnsi" w:cstheme="majorHAnsi"/>
        </w:rPr>
        <w:t>Importantly, if the initial vulnerability is addressed and recommendations are applied the problem is easily mitigated. This paper will address the primary concern and the provide a walkthrough of how the vulnerability and exploit was achieved.</w:t>
      </w:r>
    </w:p>
    <w:p w14:paraId="519D368F" w14:textId="77777777" w:rsidR="005B0BE4" w:rsidRPr="00653381" w:rsidRDefault="005B0BE4" w:rsidP="00653381">
      <w:pPr>
        <w:pStyle w:val="Textbody"/>
        <w:rPr>
          <w:rFonts w:asciiTheme="majorHAnsi" w:hAnsiTheme="majorHAnsi" w:cstheme="majorHAnsi"/>
        </w:rPr>
      </w:pPr>
    </w:p>
    <w:p w14:paraId="6FFA1D15" w14:textId="77777777" w:rsidR="007E2E7B" w:rsidRDefault="00E5340F" w:rsidP="000636D4">
      <w:pPr>
        <w:pStyle w:val="Textbody"/>
      </w:pPr>
      <w:r>
        <w:rPr>
          <w:rFonts w:asciiTheme="majorHAnsi" w:hAnsiTheme="majorHAnsi" w:cstheme="majorHAnsi"/>
          <w:noProof/>
        </w:rPr>
        <w:drawing>
          <wp:inline distT="0" distB="0" distL="0" distR="0" wp14:anchorId="51A5FDC3" wp14:editId="52C4AE2C">
            <wp:extent cx="6150610" cy="3200400"/>
            <wp:effectExtent l="0" t="0" r="254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12" w:name="__RefHeading___Toc4631_3233089333"/>
      <w:bookmarkStart w:id="13" w:name="_Toc43820794"/>
    </w:p>
    <w:p w14:paraId="1AFF1D62" w14:textId="77777777" w:rsidR="005B0BE4" w:rsidRDefault="005B0BE4" w:rsidP="000636D4">
      <w:pPr>
        <w:pStyle w:val="Textbody"/>
      </w:pPr>
    </w:p>
    <w:p w14:paraId="3728965D" w14:textId="77777777" w:rsidR="005B0BE4" w:rsidRDefault="005B0BE4" w:rsidP="000636D4">
      <w:pPr>
        <w:pStyle w:val="Textbody"/>
      </w:pPr>
    </w:p>
    <w:p w14:paraId="1B57AD90" w14:textId="77777777" w:rsidR="005B0BE4" w:rsidRDefault="005B0BE4" w:rsidP="000636D4">
      <w:pPr>
        <w:pStyle w:val="Textbody"/>
      </w:pPr>
    </w:p>
    <w:p w14:paraId="521D7E0A" w14:textId="77777777" w:rsidR="005B0BE4" w:rsidRDefault="005B0BE4" w:rsidP="000636D4">
      <w:pPr>
        <w:pStyle w:val="Textbody"/>
      </w:pPr>
    </w:p>
    <w:p w14:paraId="5082C498" w14:textId="77777777" w:rsidR="005B0BE4" w:rsidRDefault="005B0BE4" w:rsidP="000636D4">
      <w:pPr>
        <w:pStyle w:val="Textbody"/>
      </w:pPr>
    </w:p>
    <w:p w14:paraId="41AA8B11" w14:textId="77777777" w:rsidR="005B0BE4" w:rsidRDefault="005B0BE4" w:rsidP="000636D4">
      <w:pPr>
        <w:pStyle w:val="Textbody"/>
      </w:pPr>
    </w:p>
    <w:p w14:paraId="62B4BA20" w14:textId="77777777" w:rsidR="005B0BE4" w:rsidRDefault="005B0BE4" w:rsidP="000636D4">
      <w:pPr>
        <w:pStyle w:val="Textbody"/>
      </w:pPr>
    </w:p>
    <w:p w14:paraId="292B476A" w14:textId="77777777" w:rsidR="005B0BE4" w:rsidRDefault="005B0BE4" w:rsidP="000636D4">
      <w:pPr>
        <w:pStyle w:val="Textbody"/>
      </w:pPr>
    </w:p>
    <w:p w14:paraId="77037C92" w14:textId="77777777" w:rsidR="005B0BE4" w:rsidRDefault="005B0BE4" w:rsidP="000636D4">
      <w:pPr>
        <w:pStyle w:val="Textbody"/>
      </w:pPr>
    </w:p>
    <w:p w14:paraId="2C143969" w14:textId="77777777" w:rsidR="005B0BE4" w:rsidRDefault="005B0BE4" w:rsidP="000636D4">
      <w:pPr>
        <w:pStyle w:val="Textbody"/>
      </w:pPr>
    </w:p>
    <w:p w14:paraId="4166B137" w14:textId="3BFA6AAE" w:rsidR="005B0BE4" w:rsidRDefault="005B0BE4" w:rsidP="000636D4">
      <w:pPr>
        <w:pStyle w:val="Textbody"/>
      </w:pPr>
    </w:p>
    <w:p w14:paraId="10DB5667" w14:textId="77777777" w:rsidR="005B0BE4" w:rsidRDefault="005B0BE4" w:rsidP="000636D4">
      <w:pPr>
        <w:pStyle w:val="Textbody"/>
      </w:pPr>
    </w:p>
    <w:p w14:paraId="7156B886" w14:textId="498E61F1" w:rsidR="00D56024" w:rsidRPr="007E2E7B" w:rsidRDefault="00D56024" w:rsidP="005B0BE4">
      <w:pPr>
        <w:pStyle w:val="Textbody"/>
        <w:jc w:val="both"/>
      </w:pPr>
      <w:r>
        <w:br w:type="page"/>
      </w:r>
    </w:p>
    <w:p w14:paraId="348545DA" w14:textId="77777777" w:rsidR="009D5875" w:rsidRDefault="00CE53F6" w:rsidP="00133BD6">
      <w:pPr>
        <w:pStyle w:val="Heading2"/>
      </w:pPr>
      <w:bookmarkStart w:id="14" w:name="__RefHeading___Toc220_1344140920"/>
      <w:bookmarkStart w:id="15" w:name="_Toc43820798"/>
      <w:bookmarkStart w:id="16" w:name="_Toc82437989"/>
      <w:bookmarkEnd w:id="12"/>
      <w:bookmarkEnd w:id="13"/>
      <w:r>
        <w:lastRenderedPageBreak/>
        <w:t>Risk Level Definitions</w:t>
      </w:r>
      <w:bookmarkEnd w:id="14"/>
      <w:bookmarkEnd w:id="15"/>
      <w:bookmarkEnd w:id="16"/>
    </w:p>
    <w:p w14:paraId="77D58B17" w14:textId="542569A8" w:rsidR="009D5875" w:rsidRPr="008E4324" w:rsidRDefault="00CE53F6">
      <w:pPr>
        <w:pStyle w:val="Textbody"/>
        <w:rPr>
          <w:rFonts w:asciiTheme="majorHAnsi" w:hAnsiTheme="majorHAnsi" w:cstheme="majorHAnsi"/>
        </w:rPr>
      </w:pPr>
      <w:r w:rsidRPr="008E4324">
        <w:rPr>
          <w:rFonts w:asciiTheme="majorHAnsi" w:hAnsiTheme="majorHAnsi" w:cstheme="majorHAnsi"/>
          <w:b/>
          <w:bCs/>
          <w:color w:val="FF0000"/>
        </w:rPr>
        <w:t>High-Risk</w:t>
      </w:r>
      <w:r w:rsidRPr="008E4324">
        <w:rPr>
          <w:rFonts w:asciiTheme="majorHAnsi" w:hAnsiTheme="majorHAnsi" w:cstheme="majorHAnsi"/>
          <w:b/>
          <w:bCs/>
        </w:rPr>
        <w:t xml:space="preserve"> –</w:t>
      </w:r>
      <w:r w:rsidRPr="008E4324">
        <w:rPr>
          <w:rFonts w:asciiTheme="majorHAnsi" w:hAnsiTheme="majorHAnsi" w:cstheme="majorHAnsi"/>
        </w:rPr>
        <w:t xml:space="preserve"> The issue has a direct impact on the </w:t>
      </w:r>
      <w:r w:rsidR="00B6744B">
        <w:rPr>
          <w:rFonts w:asciiTheme="majorHAnsi" w:hAnsiTheme="majorHAnsi" w:cstheme="majorHAnsi"/>
        </w:rPr>
        <w:t>target</w:t>
      </w:r>
      <w:r w:rsidRPr="008E4324">
        <w:rPr>
          <w:rFonts w:asciiTheme="majorHAnsi" w:hAnsiTheme="majorHAnsi" w:cstheme="majorHAnsi"/>
        </w:rPr>
        <w:t xml:space="preserve"> application that directly leads to compromise.</w:t>
      </w:r>
    </w:p>
    <w:p w14:paraId="5645FBD2" w14:textId="30094D3E" w:rsidR="009D5875" w:rsidRPr="008E4324" w:rsidRDefault="00CE53F6">
      <w:pPr>
        <w:pStyle w:val="Textbody"/>
        <w:rPr>
          <w:rFonts w:asciiTheme="majorHAnsi" w:hAnsiTheme="majorHAnsi" w:cstheme="majorHAnsi"/>
        </w:rPr>
      </w:pPr>
      <w:r w:rsidRPr="008E4324">
        <w:rPr>
          <w:rFonts w:asciiTheme="majorHAnsi" w:hAnsiTheme="majorHAnsi" w:cstheme="majorHAnsi"/>
          <w:b/>
          <w:bCs/>
          <w:color w:val="FF8000"/>
        </w:rPr>
        <w:t>Medium-Risk</w:t>
      </w:r>
      <w:r w:rsidRPr="008E4324">
        <w:rPr>
          <w:rFonts w:asciiTheme="majorHAnsi" w:hAnsiTheme="majorHAnsi" w:cstheme="majorHAnsi"/>
          <w:b/>
          <w:bCs/>
        </w:rPr>
        <w:t xml:space="preserve"> – </w:t>
      </w:r>
      <w:r w:rsidRPr="008E4324">
        <w:rPr>
          <w:rFonts w:asciiTheme="majorHAnsi" w:hAnsiTheme="majorHAnsi" w:cstheme="majorHAnsi"/>
        </w:rPr>
        <w:t xml:space="preserve">The issue has a direct impact on the </w:t>
      </w:r>
      <w:r w:rsidR="006E3C69">
        <w:rPr>
          <w:rFonts w:asciiTheme="majorHAnsi" w:hAnsiTheme="majorHAnsi" w:cstheme="majorHAnsi"/>
        </w:rPr>
        <w:t>target</w:t>
      </w:r>
      <w:r w:rsidRPr="008E4324">
        <w:rPr>
          <w:rFonts w:asciiTheme="majorHAnsi" w:hAnsiTheme="majorHAnsi" w:cstheme="majorHAnsi"/>
        </w:rPr>
        <w:t xml:space="preserve"> application that does not directly lead to compromise but could be leveraged as part of the process without great difficulty.</w:t>
      </w:r>
    </w:p>
    <w:p w14:paraId="55DA9AE7" w14:textId="09C5CCB1" w:rsidR="009D5875" w:rsidRPr="008E4324" w:rsidRDefault="00CE53F6">
      <w:pPr>
        <w:pStyle w:val="Textbody"/>
        <w:rPr>
          <w:rFonts w:asciiTheme="majorHAnsi" w:hAnsiTheme="majorHAnsi" w:cstheme="majorHAnsi"/>
        </w:rPr>
      </w:pPr>
      <w:r w:rsidRPr="008E4324">
        <w:rPr>
          <w:rFonts w:asciiTheme="majorHAnsi" w:hAnsiTheme="majorHAnsi" w:cstheme="majorHAnsi"/>
          <w:b/>
          <w:bCs/>
          <w:color w:val="00A933"/>
        </w:rPr>
        <w:t xml:space="preserve">Low-Risk </w:t>
      </w:r>
      <w:r w:rsidRPr="008E4324">
        <w:rPr>
          <w:rFonts w:asciiTheme="majorHAnsi" w:hAnsiTheme="majorHAnsi" w:cstheme="majorHAnsi"/>
          <w:b/>
          <w:bCs/>
        </w:rPr>
        <w:t>–</w:t>
      </w:r>
      <w:r w:rsidRPr="008E4324">
        <w:rPr>
          <w:rFonts w:asciiTheme="majorHAnsi" w:hAnsiTheme="majorHAnsi" w:cstheme="majorHAnsi"/>
        </w:rPr>
        <w:t xml:space="preserve"> The issue has a direct impact on the </w:t>
      </w:r>
      <w:r w:rsidR="00295BA3">
        <w:rPr>
          <w:rFonts w:asciiTheme="majorHAnsi" w:hAnsiTheme="majorHAnsi" w:cstheme="majorHAnsi"/>
        </w:rPr>
        <w:t>target</w:t>
      </w:r>
      <w:r w:rsidRPr="008E4324">
        <w:rPr>
          <w:rFonts w:asciiTheme="majorHAnsi" w:hAnsiTheme="majorHAnsi" w:cstheme="majorHAnsi"/>
        </w:rPr>
        <w:t xml:space="preserve"> application, which could be used in the event of a compromise as an accessory to the attack, or could be used as part of the process to compromise a site, but present a greater level of difficulty to leverage than a medium-risk finding.</w:t>
      </w:r>
    </w:p>
    <w:p w14:paraId="3E75742C" w14:textId="77777777" w:rsidR="009D5875" w:rsidRPr="008E4324" w:rsidRDefault="00CE53F6">
      <w:pPr>
        <w:pStyle w:val="Textbody"/>
        <w:rPr>
          <w:rFonts w:asciiTheme="majorHAnsi" w:hAnsiTheme="majorHAnsi" w:cstheme="majorHAnsi"/>
        </w:rPr>
      </w:pPr>
      <w:r w:rsidRPr="008E4324">
        <w:rPr>
          <w:rFonts w:asciiTheme="majorHAnsi" w:hAnsiTheme="majorHAnsi" w:cstheme="majorHAnsi"/>
          <w:b/>
          <w:bCs/>
          <w:color w:val="808080"/>
        </w:rPr>
        <w:t>Informational</w:t>
      </w:r>
      <w:r w:rsidRPr="008E4324">
        <w:rPr>
          <w:rFonts w:asciiTheme="majorHAnsi" w:hAnsiTheme="majorHAnsi" w:cstheme="majorHAnsi"/>
          <w:b/>
          <w:bCs/>
        </w:rPr>
        <w:t xml:space="preserve"> –</w:t>
      </w:r>
      <w:r w:rsidRPr="008E4324">
        <w:rPr>
          <w:rFonts w:asciiTheme="majorHAnsi" w:hAnsiTheme="majorHAnsi" w:cstheme="majorHAnsi"/>
        </w:rPr>
        <w:t xml:space="preserve"> The issue has either:</w:t>
      </w:r>
    </w:p>
    <w:p w14:paraId="3AF6972C" w14:textId="77777777" w:rsidR="009D5875" w:rsidRPr="008E4324" w:rsidRDefault="00CE53F6">
      <w:pPr>
        <w:pStyle w:val="Textbody"/>
        <w:numPr>
          <w:ilvl w:val="0"/>
          <w:numId w:val="4"/>
        </w:numPr>
        <w:spacing w:after="0"/>
        <w:rPr>
          <w:rFonts w:asciiTheme="majorHAnsi" w:hAnsiTheme="majorHAnsi" w:cstheme="majorHAnsi"/>
        </w:rPr>
      </w:pPr>
      <w:r w:rsidRPr="008E4324">
        <w:rPr>
          <w:rFonts w:asciiTheme="majorHAnsi" w:hAnsiTheme="majorHAnsi" w:cstheme="majorHAnsi"/>
        </w:rPr>
        <w:t>A minimal negative impact on the web application, but as part of best security practices should be implemented to achieve compliance with such standards;</w:t>
      </w:r>
    </w:p>
    <w:p w14:paraId="2EE381B3" w14:textId="77777777" w:rsidR="00F6669F" w:rsidRDefault="00CE53F6" w:rsidP="00DC6891">
      <w:pPr>
        <w:pStyle w:val="Textbody"/>
        <w:numPr>
          <w:ilvl w:val="0"/>
          <w:numId w:val="4"/>
        </w:numPr>
        <w:spacing w:after="0"/>
        <w:rPr>
          <w:rFonts w:asciiTheme="majorHAnsi" w:hAnsiTheme="majorHAnsi" w:cstheme="majorHAnsi"/>
        </w:rPr>
      </w:pPr>
      <w:r w:rsidRPr="008E4324">
        <w:rPr>
          <w:rFonts w:asciiTheme="majorHAnsi" w:hAnsiTheme="majorHAnsi" w:cstheme="majorHAnsi"/>
        </w:rPr>
        <w:t xml:space="preserve">or should be implemented to assist in achieving </w:t>
      </w:r>
      <w:r w:rsidR="00E84BE3">
        <w:rPr>
          <w:rFonts w:asciiTheme="majorHAnsi" w:hAnsiTheme="majorHAnsi" w:cstheme="majorHAnsi"/>
        </w:rPr>
        <w:t>defence</w:t>
      </w:r>
      <w:r w:rsidRPr="008E4324">
        <w:rPr>
          <w:rFonts w:asciiTheme="majorHAnsi" w:hAnsiTheme="majorHAnsi" w:cstheme="majorHAnsi"/>
        </w:rPr>
        <w:t xml:space="preserve">-in-depth across </w:t>
      </w:r>
      <w:r w:rsidR="006B163E">
        <w:rPr>
          <w:rFonts w:asciiTheme="majorHAnsi" w:hAnsiTheme="majorHAnsi" w:cstheme="majorHAnsi"/>
        </w:rPr>
        <w:t>the</w:t>
      </w:r>
      <w:r w:rsidRPr="008E4324">
        <w:rPr>
          <w:rFonts w:asciiTheme="majorHAnsi" w:hAnsiTheme="majorHAnsi" w:cstheme="majorHAnsi"/>
        </w:rPr>
        <w:t xml:space="preserve"> application.</w:t>
      </w:r>
    </w:p>
    <w:p w14:paraId="69B79CA1" w14:textId="348A0B62" w:rsidR="000F6792" w:rsidRPr="00DC6891" w:rsidRDefault="000F6792" w:rsidP="00F6669F">
      <w:pPr>
        <w:pStyle w:val="Textbody"/>
        <w:spacing w:after="0"/>
        <w:rPr>
          <w:rFonts w:asciiTheme="majorHAnsi" w:hAnsiTheme="majorHAnsi" w:cstheme="majorHAnsi"/>
        </w:rPr>
      </w:pPr>
      <w:r w:rsidRPr="00DC6891">
        <w:rPr>
          <w:rFonts w:cstheme="majorHAnsi"/>
          <w:color w:val="000000"/>
        </w:rPr>
        <w:br w:type="page"/>
      </w:r>
    </w:p>
    <w:p w14:paraId="4400BD55" w14:textId="39FEC7A3" w:rsidR="00E82A58" w:rsidRDefault="00E82A58">
      <w:pPr>
        <w:pStyle w:val="Heading1"/>
      </w:pPr>
      <w:bookmarkStart w:id="17" w:name="_Toc82437990"/>
      <w:bookmarkStart w:id="18" w:name="__RefHeading___Toc3515_3126135419"/>
      <w:bookmarkStart w:id="19" w:name="_Toc43820811"/>
      <w:r>
        <w:lastRenderedPageBreak/>
        <w:t xml:space="preserve">Detailed </w:t>
      </w:r>
      <w:r w:rsidR="00662008">
        <w:t xml:space="preserve">Newly Found </w:t>
      </w:r>
      <w:r>
        <w:t>Technical Findings</w:t>
      </w:r>
      <w:bookmarkEnd w:id="17"/>
    </w:p>
    <w:p w14:paraId="6B6C2E7B" w14:textId="42B3E3AA" w:rsidR="008A18E9" w:rsidRPr="008A18E9" w:rsidRDefault="00F6669F" w:rsidP="00715467">
      <w:pPr>
        <w:pStyle w:val="HighRiskHeading"/>
        <w:rPr>
          <w:sz w:val="36"/>
        </w:rPr>
      </w:pPr>
      <w:bookmarkStart w:id="20" w:name="_Toc82437991"/>
      <w:r>
        <w:t>Icecast HTTP Header Buffer Overflow</w:t>
      </w:r>
      <w:bookmarkEnd w:id="20"/>
      <w:r w:rsidR="00094000">
        <w:t xml:space="preserve"> </w:t>
      </w:r>
      <w:r w:rsidR="00094000" w:rsidRPr="00094000">
        <w:t>CVE: 2004-1561</w:t>
      </w:r>
    </w:p>
    <w:p w14:paraId="30402543" w14:textId="77777777" w:rsidR="008A18E9" w:rsidRPr="007A544D" w:rsidRDefault="008A18E9" w:rsidP="00A42608">
      <w:pPr>
        <w:pStyle w:val="FindingSubHeading"/>
      </w:pPr>
      <w:r w:rsidRPr="007A544D">
        <w:t>Impacted Hosts / Assets</w:t>
      </w:r>
    </w:p>
    <w:p w14:paraId="27E2497E" w14:textId="1D20B9DE" w:rsidR="008A18E9" w:rsidRPr="00E8263A" w:rsidRDefault="00F6669F" w:rsidP="008A18E9">
      <w:pPr>
        <w:pStyle w:val="Textbody"/>
        <w:rPr>
          <w:rFonts w:asciiTheme="majorHAnsi" w:hAnsiTheme="majorHAnsi" w:cstheme="majorHAnsi"/>
        </w:rPr>
      </w:pPr>
      <w:r>
        <w:rPr>
          <w:rFonts w:asciiTheme="majorHAnsi" w:hAnsiTheme="majorHAnsi" w:cstheme="majorHAnsi"/>
        </w:rPr>
        <w:t>192.168.0.20 (CEO Computer)</w:t>
      </w:r>
    </w:p>
    <w:p w14:paraId="7FD5DD0B" w14:textId="77777777" w:rsidR="008A18E9" w:rsidRDefault="008A18E9" w:rsidP="00A42608">
      <w:pPr>
        <w:pStyle w:val="FindingSubHeading"/>
      </w:pPr>
      <w:r>
        <w:t>Technical Details</w:t>
      </w:r>
      <w:r w:rsidR="001F027D">
        <w:t xml:space="preserve"> and Risk</w:t>
      </w:r>
    </w:p>
    <w:p w14:paraId="1F810F60" w14:textId="371A6FE1" w:rsidR="007E2E7B" w:rsidRPr="00094000" w:rsidRDefault="007E2E7B" w:rsidP="00E854AA">
      <w:pPr>
        <w:jc w:val="both"/>
      </w:pPr>
      <w:r w:rsidRPr="00094000">
        <w:t xml:space="preserve">Identified </w:t>
      </w:r>
      <w:r w:rsidR="003748F3" w:rsidRPr="00094000">
        <w:t xml:space="preserve">Vulnerability: </w:t>
      </w:r>
    </w:p>
    <w:p w14:paraId="26863426" w14:textId="57E0CAD3" w:rsidR="003748F3" w:rsidRPr="007E2E7B" w:rsidRDefault="0056307C" w:rsidP="00E854AA">
      <w:pPr>
        <w:ind w:left="709"/>
        <w:jc w:val="both"/>
        <w:rPr>
          <w:b/>
          <w:bCs/>
        </w:rPr>
      </w:pPr>
      <w:hyperlink r:id="rId13" w:history="1">
        <w:r w:rsidR="003748F3" w:rsidRPr="003748F3">
          <w:rPr>
            <w:rStyle w:val="Hyperlink"/>
          </w:rPr>
          <w:t>Icecast HTTP Header Buffer Overflow</w:t>
        </w:r>
      </w:hyperlink>
      <w:r w:rsidR="007E2E7B">
        <w:t xml:space="preserve"> (‘Icecast Overflow Exploit’) </w:t>
      </w:r>
      <w:r w:rsidR="003748F3">
        <w:t xml:space="preserve">CVE: 2004-1561 </w:t>
      </w:r>
      <w:r w:rsidR="005E3EAA" w:rsidRPr="005E3EAA">
        <w:rPr>
          <w:b/>
          <w:bCs/>
        </w:rPr>
        <w:t>[</w:t>
      </w:r>
      <w:r w:rsidR="007E2E7B" w:rsidRPr="005E3EAA">
        <w:rPr>
          <w:b/>
          <w:bCs/>
        </w:rPr>
        <w:t>Risk</w:t>
      </w:r>
      <w:r w:rsidR="003748F3" w:rsidRPr="005E3EAA">
        <w:rPr>
          <w:b/>
          <w:bCs/>
        </w:rPr>
        <w:t xml:space="preserve">: </w:t>
      </w:r>
      <w:r w:rsidR="007E2E7B" w:rsidRPr="005E3EAA">
        <w:rPr>
          <w:b/>
          <w:bCs/>
        </w:rPr>
        <w:t>High</w:t>
      </w:r>
      <w:r w:rsidR="005E3EAA" w:rsidRPr="005E3EAA">
        <w:rPr>
          <w:b/>
          <w:bCs/>
        </w:rPr>
        <w:t>]</w:t>
      </w:r>
    </w:p>
    <w:p w14:paraId="022646B9" w14:textId="177681B1" w:rsidR="00B63CCA" w:rsidRDefault="003748F3" w:rsidP="00E854AA">
      <w:pPr>
        <w:jc w:val="both"/>
      </w:pPr>
      <w:r>
        <w:t xml:space="preserve">Due to the `Icecast` application running on `192.168.0.20`, the computer is </w:t>
      </w:r>
      <w:r w:rsidR="009D4C8E">
        <w:t>vulnerable</w:t>
      </w:r>
      <w:r>
        <w:t xml:space="preserve"> to a</w:t>
      </w:r>
      <w:r w:rsidR="009D4C8E">
        <w:t>n</w:t>
      </w:r>
      <w:r>
        <w:t xml:space="preserve"> </w:t>
      </w:r>
      <w:r w:rsidR="00E80325">
        <w:t>`Icecast Overflow</w:t>
      </w:r>
      <w:r>
        <w:t xml:space="preserve"> </w:t>
      </w:r>
      <w:r w:rsidR="00E80325">
        <w:t>E</w:t>
      </w:r>
      <w:r>
        <w:t>xploit</w:t>
      </w:r>
      <w:r w:rsidR="00E80325">
        <w:t>`</w:t>
      </w:r>
      <w:r>
        <w:t>.</w:t>
      </w:r>
      <w:r w:rsidR="009D4C8E">
        <w:t xml:space="preserve"> This would allow an attacker to remotely gain control of the system by overwriting the memory on the system utilizing the Icecast flaw. This occurs by sending 32 HTTP headers which causes it to write past the end of a pointer array. Effectively, this tricks the Icecast into thinking the thread is still in use and exposes the system to remote </w:t>
      </w:r>
      <w:r w:rsidR="005E3EAA">
        <w:t xml:space="preserve">arbitrary </w:t>
      </w:r>
      <w:r w:rsidR="009D4C8E">
        <w:t xml:space="preserve">actions. </w:t>
      </w:r>
    </w:p>
    <w:p w14:paraId="0E7BEE3B" w14:textId="5DDF49FC" w:rsidR="009D4C8E" w:rsidRDefault="009D4C8E" w:rsidP="00E854AA">
      <w:pPr>
        <w:jc w:val="both"/>
      </w:pPr>
      <w:r>
        <w:t xml:space="preserve">Actions which </w:t>
      </w:r>
      <w:r w:rsidR="00EF4896">
        <w:t>may</w:t>
      </w:r>
      <w:r>
        <w:t xml:space="preserve"> be executed are:</w:t>
      </w:r>
    </w:p>
    <w:p w14:paraId="61CE05CB" w14:textId="7E73F9A3" w:rsidR="009D4C8E" w:rsidRDefault="009D4C8E" w:rsidP="009D4C8E">
      <w:pPr>
        <w:pStyle w:val="ListParagraph"/>
        <w:numPr>
          <w:ilvl w:val="0"/>
          <w:numId w:val="26"/>
        </w:numPr>
        <w:jc w:val="both"/>
      </w:pPr>
      <w:r>
        <w:t>File Discovery</w:t>
      </w:r>
    </w:p>
    <w:p w14:paraId="423CD1C9" w14:textId="072A537F" w:rsidR="009D4C8E" w:rsidRDefault="009D4C8E" w:rsidP="009D4C8E">
      <w:pPr>
        <w:pStyle w:val="ListParagraph"/>
        <w:numPr>
          <w:ilvl w:val="0"/>
          <w:numId w:val="26"/>
        </w:numPr>
        <w:jc w:val="both"/>
      </w:pPr>
      <w:r>
        <w:t xml:space="preserve">Keylogging </w:t>
      </w:r>
    </w:p>
    <w:p w14:paraId="7DD1EDD9" w14:textId="2A7C037B" w:rsidR="009D4C8E" w:rsidRDefault="009D4C8E" w:rsidP="009D4C8E">
      <w:pPr>
        <w:pStyle w:val="ListParagraph"/>
        <w:numPr>
          <w:ilvl w:val="0"/>
          <w:numId w:val="26"/>
        </w:numPr>
        <w:jc w:val="both"/>
      </w:pPr>
      <w:r>
        <w:t>Privilege Escalation</w:t>
      </w:r>
    </w:p>
    <w:p w14:paraId="729E497E" w14:textId="77777777" w:rsidR="005B0BE4" w:rsidRDefault="005B0BE4" w:rsidP="005B0BE4">
      <w:pPr>
        <w:pStyle w:val="ListParagraph"/>
        <w:ind w:left="1069"/>
        <w:jc w:val="both"/>
      </w:pPr>
    </w:p>
    <w:p w14:paraId="431E1DB0" w14:textId="31438F3D" w:rsidR="00922CF5" w:rsidRDefault="00922CF5" w:rsidP="00A42608">
      <w:pPr>
        <w:pStyle w:val="FindingSubHeading"/>
      </w:pPr>
      <w:r>
        <w:t>Business Risk</w:t>
      </w:r>
    </w:p>
    <w:p w14:paraId="7520362E" w14:textId="733BBF62" w:rsidR="00B63CCA" w:rsidRDefault="004347FC" w:rsidP="00E854AA">
      <w:pPr>
        <w:jc w:val="both"/>
      </w:pPr>
      <w:r>
        <w:t xml:space="preserve">There is a significant </w:t>
      </w:r>
      <w:r w:rsidRPr="004347FC">
        <w:rPr>
          <w:b/>
          <w:bCs/>
        </w:rPr>
        <w:t>‘High’</w:t>
      </w:r>
      <w:r>
        <w:t xml:space="preserve"> risk with the ‘Icecast Overflow Exploit’ as this can impact upon the Integrity, Confidentiality, and Availability of the system. </w:t>
      </w:r>
      <w:r w:rsidR="00E854AA">
        <w:t xml:space="preserve">The flow on ramifications of such an event may have significant impact </w:t>
      </w:r>
      <w:r w:rsidR="00EF4896">
        <w:t xml:space="preserve">upon </w:t>
      </w:r>
      <w:r w:rsidR="00E854AA">
        <w:t>the reputation, the privacy, and accessibility of data</w:t>
      </w:r>
      <w:r w:rsidR="005E3EAA">
        <w:t>/systems for</w:t>
      </w:r>
      <w:r w:rsidR="00EF4896">
        <w:t xml:space="preserve"> </w:t>
      </w:r>
      <w:r w:rsidR="005E3EAA">
        <w:t>GoodCorp</w:t>
      </w:r>
      <w:r w:rsidR="00E854AA">
        <w:t>. In particular,  the CEO’s system may have specific trade ‘secrets’ which are not meant to be released to the public or may be vulnerable to competitors. It is critical that this vulnerability/exploit is addressed immediately to ensure this data is protected</w:t>
      </w:r>
      <w:r w:rsidR="00EF4896">
        <w:t xml:space="preserve"> and </w:t>
      </w:r>
      <w:r w:rsidR="005E3EAA">
        <w:t xml:space="preserve">further </w:t>
      </w:r>
      <w:r w:rsidR="00EF4896">
        <w:t xml:space="preserve">risk mitigated. </w:t>
      </w:r>
    </w:p>
    <w:p w14:paraId="5DC4495A" w14:textId="77777777" w:rsidR="00094000" w:rsidRDefault="00094000" w:rsidP="008A18E9"/>
    <w:p w14:paraId="5E63A1A4" w14:textId="77777777" w:rsidR="00B46264" w:rsidRDefault="001744DC" w:rsidP="00A42608">
      <w:pPr>
        <w:pStyle w:val="FindingSubHeading"/>
      </w:pPr>
      <w:r>
        <w:t>Recommendation</w:t>
      </w:r>
    </w:p>
    <w:bookmarkEnd w:id="18"/>
    <w:bookmarkEnd w:id="19"/>
    <w:p w14:paraId="528C2057" w14:textId="4684E8C9" w:rsidR="00503EAD" w:rsidRDefault="007E2E7B" w:rsidP="00E854AA">
      <w:pPr>
        <w:jc w:val="both"/>
      </w:pPr>
      <w:r>
        <w:t xml:space="preserve">The mitigation strategies against the `Icecast Overflow Exploit` would be to immediately patch and install the latest version of the software. </w:t>
      </w:r>
      <w:r w:rsidR="008909CF">
        <w:t xml:space="preserve">Additionally, patch all software on the system to ensure everything is the latest version. </w:t>
      </w:r>
      <w:r>
        <w:t xml:space="preserve">Furthermore, implementing encryption on sensitive files would assist in additional levels of security. </w:t>
      </w:r>
      <w:r w:rsidR="00094000">
        <w:t xml:space="preserve">Lastly, applying principles of least privilege would maintain privacy and protection against future ‘unknown’ attacks. This would be through enabling firewall rules that only allow traffic on the necessary ports. </w:t>
      </w:r>
    </w:p>
    <w:p w14:paraId="19EB469D" w14:textId="7BC65858" w:rsidR="00094000" w:rsidRDefault="00094000" w:rsidP="00E854AA">
      <w:pPr>
        <w:jc w:val="both"/>
      </w:pPr>
      <w:r>
        <w:t>In summary, the key recommendation(s) would be to:</w:t>
      </w:r>
    </w:p>
    <w:p w14:paraId="1ECAE32A" w14:textId="6F10C24E" w:rsidR="00094000" w:rsidRDefault="00094000" w:rsidP="00E854AA">
      <w:pPr>
        <w:pStyle w:val="ListParagraph"/>
        <w:numPr>
          <w:ilvl w:val="0"/>
          <w:numId w:val="25"/>
        </w:numPr>
        <w:jc w:val="both"/>
      </w:pPr>
      <w:r>
        <w:t>Frequent maintenance</w:t>
      </w:r>
      <w:r w:rsidR="008909CF">
        <w:t xml:space="preserve">  -</w:t>
      </w:r>
      <w:r>
        <w:t xml:space="preserve"> patch and install the most up-to-date software. </w:t>
      </w:r>
    </w:p>
    <w:p w14:paraId="2B18AEF1" w14:textId="3200102A" w:rsidR="00094000" w:rsidRDefault="00094000" w:rsidP="00E854AA">
      <w:pPr>
        <w:pStyle w:val="ListParagraph"/>
        <w:numPr>
          <w:ilvl w:val="0"/>
          <w:numId w:val="25"/>
        </w:numPr>
        <w:jc w:val="both"/>
      </w:pPr>
      <w:r>
        <w:t>Encryption practices for sensitive data.</w:t>
      </w:r>
    </w:p>
    <w:p w14:paraId="4778E224" w14:textId="1CA9FA5A" w:rsidR="00094000" w:rsidRDefault="00094000" w:rsidP="00E854AA">
      <w:pPr>
        <w:pStyle w:val="ListParagraph"/>
        <w:numPr>
          <w:ilvl w:val="0"/>
          <w:numId w:val="25"/>
        </w:numPr>
        <w:jc w:val="both"/>
      </w:pPr>
      <w:r>
        <w:t xml:space="preserve">Firewall enabled to only allow traffic on needed ports. </w:t>
      </w:r>
    </w:p>
    <w:p w14:paraId="236AA7EA" w14:textId="4DB87D45" w:rsidR="00F6669F" w:rsidRDefault="00F6669F" w:rsidP="00DC6891"/>
    <w:p w14:paraId="5D6583D8" w14:textId="7B719EF9" w:rsidR="00F56F73" w:rsidRDefault="00F56F73" w:rsidP="00F56F73">
      <w:pPr>
        <w:pStyle w:val="Heading1"/>
      </w:pPr>
      <w:bookmarkStart w:id="21" w:name="_Toc82437992"/>
      <w:r>
        <w:lastRenderedPageBreak/>
        <w:t>Additional Information</w:t>
      </w:r>
      <w:bookmarkEnd w:id="21"/>
    </w:p>
    <w:p w14:paraId="50ECA713" w14:textId="32399F1F" w:rsidR="00F56F73" w:rsidRDefault="00F56F73" w:rsidP="00F56F73">
      <w:pPr>
        <w:pStyle w:val="InformationalHeading"/>
      </w:pPr>
      <w:bookmarkStart w:id="22" w:name="_Toc82437993"/>
      <w:r>
        <w:t>Engagement</w:t>
      </w:r>
      <w:r w:rsidR="0003180B">
        <w:t xml:space="preserve"> (Vulnerability)</w:t>
      </w:r>
      <w:r>
        <w:t xml:space="preserve"> Walkthrough</w:t>
      </w:r>
      <w:bookmarkEnd w:id="22"/>
    </w:p>
    <w:p w14:paraId="04D35845" w14:textId="77777777" w:rsidR="00CB404F" w:rsidRDefault="00CB404F" w:rsidP="00EF4896">
      <w:pPr>
        <w:pStyle w:val="Textbody"/>
        <w:rPr>
          <w:rFonts w:asciiTheme="majorHAnsi" w:hAnsiTheme="majorHAnsi" w:cstheme="majorHAnsi"/>
          <w:i/>
          <w:iCs/>
        </w:rPr>
      </w:pPr>
    </w:p>
    <w:p w14:paraId="2B3796D7" w14:textId="3AEDFEDF" w:rsidR="005E3EAA" w:rsidRDefault="005E3EAA" w:rsidP="00EF4896">
      <w:pPr>
        <w:pStyle w:val="Textbody"/>
        <w:rPr>
          <w:rFonts w:asciiTheme="majorHAnsi" w:hAnsiTheme="majorHAnsi" w:cstheme="majorHAnsi"/>
          <w:i/>
          <w:iCs/>
        </w:rPr>
      </w:pPr>
      <w:r w:rsidRPr="005E3EAA">
        <w:rPr>
          <w:rFonts w:asciiTheme="majorHAnsi" w:hAnsiTheme="majorHAnsi" w:cstheme="majorHAnsi"/>
          <w:i/>
          <w:iCs/>
        </w:rPr>
        <w:t xml:space="preserve">Due to information being provided about the network initial steps were taken to determine the service(s) running on the CEO’s system. </w:t>
      </w:r>
    </w:p>
    <w:p w14:paraId="57578681" w14:textId="77777777" w:rsidR="00CB404F" w:rsidRPr="005E3EAA" w:rsidRDefault="00CB404F" w:rsidP="00EF4896">
      <w:pPr>
        <w:pStyle w:val="Textbody"/>
        <w:rPr>
          <w:rFonts w:asciiTheme="majorHAnsi" w:hAnsiTheme="majorHAnsi" w:cstheme="majorHAnsi"/>
          <w:i/>
          <w:iCs/>
        </w:rPr>
      </w:pPr>
    </w:p>
    <w:p w14:paraId="439047CA" w14:textId="57540960" w:rsidR="005E3EAA" w:rsidRPr="006F45A2" w:rsidRDefault="005E3EAA" w:rsidP="00EF4896">
      <w:pPr>
        <w:pStyle w:val="Textbody"/>
        <w:rPr>
          <w:rFonts w:asciiTheme="majorHAnsi" w:hAnsiTheme="majorHAnsi" w:cstheme="majorHAnsi"/>
          <w:b/>
          <w:bCs/>
        </w:rPr>
      </w:pPr>
      <w:r w:rsidRPr="006F45A2">
        <w:rPr>
          <w:rFonts w:asciiTheme="majorHAnsi" w:hAnsiTheme="majorHAnsi" w:cstheme="majorHAnsi"/>
          <w:b/>
          <w:bCs/>
        </w:rPr>
        <w:t>The steps</w:t>
      </w:r>
      <w:r w:rsidR="00CB404F">
        <w:rPr>
          <w:rFonts w:asciiTheme="majorHAnsi" w:hAnsiTheme="majorHAnsi" w:cstheme="majorHAnsi"/>
          <w:b/>
          <w:bCs/>
        </w:rPr>
        <w:t xml:space="preserve"> taken to assess vulnerability of the CEO’s computer</w:t>
      </w:r>
      <w:r w:rsidRPr="006F45A2">
        <w:rPr>
          <w:rFonts w:asciiTheme="majorHAnsi" w:hAnsiTheme="majorHAnsi" w:cstheme="majorHAnsi"/>
          <w:b/>
          <w:bCs/>
        </w:rPr>
        <w:t xml:space="preserve"> are detailed below:</w:t>
      </w:r>
    </w:p>
    <w:p w14:paraId="1996AF12" w14:textId="2DF5A38E" w:rsidR="00EF4896" w:rsidRPr="00EF4896" w:rsidRDefault="00EF4896" w:rsidP="00EF4896">
      <w:pPr>
        <w:pStyle w:val="Textbody"/>
        <w:rPr>
          <w:rFonts w:asciiTheme="majorHAnsi" w:hAnsiTheme="majorHAnsi" w:cstheme="majorHAnsi"/>
        </w:rPr>
      </w:pPr>
      <w:r w:rsidRPr="00EF4896">
        <w:rPr>
          <w:rFonts w:asciiTheme="majorHAnsi" w:hAnsiTheme="majorHAnsi" w:cstheme="majorHAnsi"/>
        </w:rPr>
        <w:t>1. Perform a service and version scan using Nmap to determine which services are up and running:</w:t>
      </w:r>
    </w:p>
    <w:p w14:paraId="24201407" w14:textId="77777777" w:rsidR="00EF4896" w:rsidRPr="00EF4896" w:rsidRDefault="00EF4896" w:rsidP="00EF4896">
      <w:pPr>
        <w:pStyle w:val="Textbody"/>
        <w:rPr>
          <w:rFonts w:asciiTheme="majorHAnsi" w:hAnsiTheme="majorHAnsi" w:cstheme="majorHAnsi"/>
        </w:rPr>
      </w:pPr>
      <w:r w:rsidRPr="00EF4896">
        <w:rPr>
          <w:rFonts w:asciiTheme="majorHAnsi" w:hAnsiTheme="majorHAnsi" w:cstheme="majorHAnsi"/>
        </w:rPr>
        <w:t xml:space="preserve">    - Run the Nmap command that performs a service and version scan against the target.</w:t>
      </w:r>
    </w:p>
    <w:p w14:paraId="4DAFBA78" w14:textId="2C3D8E13" w:rsidR="003229AC" w:rsidRDefault="003229AC" w:rsidP="00EF4896">
      <w:pPr>
        <w:pStyle w:val="Textbody"/>
        <w:rPr>
          <w:rFonts w:asciiTheme="majorHAnsi" w:hAnsiTheme="majorHAnsi" w:cstheme="majorHAnsi"/>
        </w:rPr>
      </w:pPr>
      <w:r>
        <w:rPr>
          <w:rFonts w:asciiTheme="majorHAnsi" w:hAnsiTheme="majorHAnsi" w:cstheme="majorHAnsi"/>
        </w:rPr>
        <w:tab/>
        <w:t>`nmap  -sS  -sV  -O 192.168.0.20`</w:t>
      </w:r>
    </w:p>
    <w:p w14:paraId="417D2BF4" w14:textId="64644CCC" w:rsidR="00F11150" w:rsidRDefault="00F11150" w:rsidP="00056D2D">
      <w:pPr>
        <w:pStyle w:val="Textbody"/>
        <w:jc w:val="center"/>
        <w:rPr>
          <w:rFonts w:asciiTheme="majorHAnsi" w:hAnsiTheme="majorHAnsi" w:cstheme="majorHAnsi"/>
        </w:rPr>
      </w:pPr>
      <w:r>
        <w:rPr>
          <w:noProof/>
        </w:rPr>
        <w:drawing>
          <wp:inline distT="0" distB="0" distL="0" distR="0" wp14:anchorId="45FA4B12" wp14:editId="421E23D5">
            <wp:extent cx="6120130" cy="4468495"/>
            <wp:effectExtent l="152400" t="152400" r="356870" b="3702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468495"/>
                    </a:xfrm>
                    <a:prstGeom prst="rect">
                      <a:avLst/>
                    </a:prstGeom>
                    <a:ln>
                      <a:noFill/>
                    </a:ln>
                    <a:effectLst>
                      <a:outerShdw blurRad="292100" dist="139700" dir="2700000" algn="tl" rotWithShape="0">
                        <a:srgbClr val="333333">
                          <a:alpha val="65000"/>
                        </a:srgbClr>
                      </a:outerShdw>
                    </a:effectLst>
                  </pic:spPr>
                </pic:pic>
              </a:graphicData>
            </a:graphic>
          </wp:inline>
        </w:drawing>
      </w:r>
    </w:p>
    <w:p w14:paraId="1E0F8CE8" w14:textId="77777777" w:rsidR="00F11150" w:rsidRDefault="00F11150" w:rsidP="00EF4896">
      <w:pPr>
        <w:pStyle w:val="Textbody"/>
        <w:rPr>
          <w:rFonts w:asciiTheme="majorHAnsi" w:hAnsiTheme="majorHAnsi" w:cstheme="majorHAnsi"/>
        </w:rPr>
      </w:pPr>
    </w:p>
    <w:p w14:paraId="123DED26" w14:textId="77777777" w:rsidR="00F11150" w:rsidRDefault="00F11150" w:rsidP="00EF4896">
      <w:pPr>
        <w:pStyle w:val="Textbody"/>
        <w:rPr>
          <w:rFonts w:asciiTheme="majorHAnsi" w:hAnsiTheme="majorHAnsi" w:cstheme="majorHAnsi"/>
        </w:rPr>
      </w:pPr>
    </w:p>
    <w:p w14:paraId="09BE1D6F" w14:textId="77777777" w:rsidR="00F11150" w:rsidRDefault="00F11150" w:rsidP="00EF4896">
      <w:pPr>
        <w:pStyle w:val="Textbody"/>
        <w:rPr>
          <w:rFonts w:asciiTheme="majorHAnsi" w:hAnsiTheme="majorHAnsi" w:cstheme="majorHAnsi"/>
        </w:rPr>
      </w:pPr>
    </w:p>
    <w:p w14:paraId="760D99E6" w14:textId="77777777" w:rsidR="00F11150" w:rsidRDefault="00F11150" w:rsidP="00EF4896">
      <w:pPr>
        <w:pStyle w:val="Textbody"/>
        <w:rPr>
          <w:rFonts w:asciiTheme="majorHAnsi" w:hAnsiTheme="majorHAnsi" w:cstheme="majorHAnsi"/>
        </w:rPr>
      </w:pPr>
    </w:p>
    <w:p w14:paraId="7D95D810" w14:textId="5D7BEBB0" w:rsidR="00EF4896" w:rsidRPr="00EF4896" w:rsidRDefault="00EF4896" w:rsidP="00EF4896">
      <w:pPr>
        <w:pStyle w:val="Textbody"/>
        <w:rPr>
          <w:rFonts w:asciiTheme="majorHAnsi" w:hAnsiTheme="majorHAnsi" w:cstheme="majorHAnsi"/>
        </w:rPr>
      </w:pPr>
      <w:r w:rsidRPr="00EF4896">
        <w:rPr>
          <w:rFonts w:asciiTheme="majorHAnsi" w:hAnsiTheme="majorHAnsi" w:cstheme="majorHAnsi"/>
        </w:rPr>
        <w:t>2. From the previous step, we see that the Icecast service is running. Let's start by attacking that service. Search for any Icecast exploits:</w:t>
      </w:r>
    </w:p>
    <w:p w14:paraId="1D5800A6" w14:textId="69917D89" w:rsidR="00EF4896" w:rsidRPr="00EF4896" w:rsidRDefault="00EF4896" w:rsidP="00EF4896">
      <w:pPr>
        <w:pStyle w:val="Textbody"/>
        <w:rPr>
          <w:rFonts w:asciiTheme="majorHAnsi" w:hAnsiTheme="majorHAnsi" w:cstheme="majorHAnsi"/>
        </w:rPr>
      </w:pPr>
      <w:r w:rsidRPr="00EF4896">
        <w:rPr>
          <w:rFonts w:asciiTheme="majorHAnsi" w:hAnsiTheme="majorHAnsi" w:cstheme="majorHAnsi"/>
        </w:rPr>
        <w:t xml:space="preserve">    - Run the SearchSploit commands to show available Icecast exploits.</w:t>
      </w:r>
    </w:p>
    <w:p w14:paraId="10281566" w14:textId="02D5FA07" w:rsidR="00EF4896" w:rsidRDefault="00EF4896" w:rsidP="00EF4896">
      <w:pPr>
        <w:pStyle w:val="Textbody"/>
        <w:rPr>
          <w:rFonts w:asciiTheme="majorHAnsi" w:hAnsiTheme="majorHAnsi" w:cstheme="majorHAnsi"/>
        </w:rPr>
      </w:pPr>
      <w:r w:rsidRPr="00EF4896">
        <w:rPr>
          <w:rFonts w:asciiTheme="majorHAnsi" w:hAnsiTheme="majorHAnsi" w:cstheme="majorHAnsi"/>
        </w:rPr>
        <w:t xml:space="preserve">  </w:t>
      </w:r>
      <w:r w:rsidR="003229AC">
        <w:rPr>
          <w:rFonts w:asciiTheme="majorHAnsi" w:hAnsiTheme="majorHAnsi" w:cstheme="majorHAnsi"/>
        </w:rPr>
        <w:tab/>
        <w:t>`searchsploit  -t icecast windows`</w:t>
      </w:r>
      <w:r w:rsidRPr="00EF4896">
        <w:rPr>
          <w:rFonts w:asciiTheme="majorHAnsi" w:hAnsiTheme="majorHAnsi" w:cstheme="majorHAnsi"/>
        </w:rPr>
        <w:t xml:space="preserve"> </w:t>
      </w:r>
    </w:p>
    <w:p w14:paraId="65E5A08E" w14:textId="246169D9" w:rsidR="00F11150" w:rsidRDefault="00F11150" w:rsidP="00EF4896">
      <w:pPr>
        <w:pStyle w:val="Textbody"/>
        <w:rPr>
          <w:rFonts w:asciiTheme="majorHAnsi" w:hAnsiTheme="majorHAnsi" w:cstheme="majorHAnsi"/>
        </w:rPr>
      </w:pPr>
      <w:r>
        <w:rPr>
          <w:noProof/>
        </w:rPr>
        <w:drawing>
          <wp:inline distT="0" distB="0" distL="0" distR="0" wp14:anchorId="596492E9" wp14:editId="7B67F69E">
            <wp:extent cx="6120130" cy="1049020"/>
            <wp:effectExtent l="190500" t="190500" r="185420" b="1892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1049020"/>
                    </a:xfrm>
                    <a:prstGeom prst="rect">
                      <a:avLst/>
                    </a:prstGeom>
                    <a:ln>
                      <a:noFill/>
                    </a:ln>
                    <a:effectLst>
                      <a:outerShdw blurRad="190500" algn="tl" rotWithShape="0">
                        <a:srgbClr val="000000">
                          <a:alpha val="70000"/>
                        </a:srgbClr>
                      </a:outerShdw>
                    </a:effectLst>
                  </pic:spPr>
                </pic:pic>
              </a:graphicData>
            </a:graphic>
          </wp:inline>
        </w:drawing>
      </w:r>
    </w:p>
    <w:p w14:paraId="0C710A4F" w14:textId="274D99B4" w:rsidR="00EF4896" w:rsidRPr="00EF4896" w:rsidRDefault="00EF4896" w:rsidP="00EF4896">
      <w:pPr>
        <w:pStyle w:val="Textbody"/>
        <w:rPr>
          <w:rFonts w:asciiTheme="majorHAnsi" w:hAnsiTheme="majorHAnsi" w:cstheme="majorHAnsi"/>
        </w:rPr>
      </w:pPr>
      <w:r w:rsidRPr="00EF4896">
        <w:rPr>
          <w:rFonts w:asciiTheme="majorHAnsi" w:hAnsiTheme="majorHAnsi" w:cstheme="majorHAnsi"/>
        </w:rPr>
        <w:t>3. Now that we know which exploits are available to us, let's start Metasploit:</w:t>
      </w:r>
    </w:p>
    <w:p w14:paraId="457D18F4" w14:textId="101DDEA4" w:rsidR="00EF4896" w:rsidRPr="00EF4896" w:rsidRDefault="00EF4896" w:rsidP="00EF4896">
      <w:pPr>
        <w:pStyle w:val="Textbody"/>
        <w:rPr>
          <w:rFonts w:asciiTheme="majorHAnsi" w:hAnsiTheme="majorHAnsi" w:cstheme="majorHAnsi"/>
        </w:rPr>
      </w:pPr>
      <w:r w:rsidRPr="00EF4896">
        <w:rPr>
          <w:rFonts w:asciiTheme="majorHAnsi" w:hAnsiTheme="majorHAnsi" w:cstheme="majorHAnsi"/>
        </w:rPr>
        <w:t xml:space="preserve">    - Run the command that starts Metasploit:</w:t>
      </w:r>
    </w:p>
    <w:p w14:paraId="703F5989" w14:textId="0EE42D48" w:rsidR="00EF4896" w:rsidRDefault="003229AC" w:rsidP="003229AC">
      <w:pPr>
        <w:pStyle w:val="Textbody"/>
        <w:ind w:firstLine="709"/>
        <w:rPr>
          <w:rFonts w:asciiTheme="majorHAnsi" w:hAnsiTheme="majorHAnsi" w:cstheme="majorHAnsi"/>
        </w:rPr>
      </w:pPr>
      <w:r>
        <w:rPr>
          <w:rFonts w:asciiTheme="majorHAnsi" w:hAnsiTheme="majorHAnsi" w:cstheme="majorHAnsi"/>
        </w:rPr>
        <w:t xml:space="preserve">`msfconsole` </w:t>
      </w:r>
    </w:p>
    <w:p w14:paraId="3A1ED958" w14:textId="64BE2F55" w:rsidR="00EF4896" w:rsidRPr="00EF4896" w:rsidRDefault="00EF4896" w:rsidP="00EF4896">
      <w:pPr>
        <w:pStyle w:val="Textbody"/>
        <w:rPr>
          <w:rFonts w:asciiTheme="majorHAnsi" w:hAnsiTheme="majorHAnsi" w:cstheme="majorHAnsi"/>
        </w:rPr>
      </w:pPr>
      <w:r w:rsidRPr="00EF4896">
        <w:rPr>
          <w:rFonts w:asciiTheme="majorHAnsi" w:hAnsiTheme="majorHAnsi" w:cstheme="majorHAnsi"/>
        </w:rPr>
        <w:t>4. Search for the Icecast module and load it for use.</w:t>
      </w:r>
    </w:p>
    <w:p w14:paraId="59687F04" w14:textId="37F35AB1" w:rsidR="00EF4896" w:rsidRDefault="00EF4896" w:rsidP="00EF4896">
      <w:pPr>
        <w:pStyle w:val="Textbody"/>
        <w:rPr>
          <w:rFonts w:asciiTheme="majorHAnsi" w:hAnsiTheme="majorHAnsi" w:cstheme="majorHAnsi"/>
        </w:rPr>
      </w:pPr>
      <w:r w:rsidRPr="00EF4896">
        <w:rPr>
          <w:rFonts w:asciiTheme="majorHAnsi" w:hAnsiTheme="majorHAnsi" w:cstheme="majorHAnsi"/>
        </w:rPr>
        <w:t xml:space="preserve">    - Run the command to search for the Icecast module:</w:t>
      </w:r>
    </w:p>
    <w:p w14:paraId="0DEB081A" w14:textId="53DD3C95" w:rsidR="003229AC" w:rsidRDefault="003229AC" w:rsidP="00EF4896">
      <w:pPr>
        <w:pStyle w:val="Textbody"/>
        <w:rPr>
          <w:rFonts w:asciiTheme="majorHAnsi" w:hAnsiTheme="majorHAnsi" w:cstheme="majorHAnsi"/>
        </w:rPr>
      </w:pPr>
      <w:r>
        <w:rPr>
          <w:rFonts w:asciiTheme="majorHAnsi" w:hAnsiTheme="majorHAnsi" w:cstheme="majorHAnsi"/>
        </w:rPr>
        <w:tab/>
        <w:t>`search icecast`</w:t>
      </w:r>
    </w:p>
    <w:p w14:paraId="52D2DA99" w14:textId="5D97ADF9" w:rsidR="00F11150" w:rsidRDefault="00F11150" w:rsidP="00EF4896">
      <w:pPr>
        <w:pStyle w:val="Textbody"/>
        <w:rPr>
          <w:rFonts w:asciiTheme="majorHAnsi" w:hAnsiTheme="majorHAnsi" w:cstheme="majorHAnsi"/>
        </w:rPr>
      </w:pPr>
      <w:r>
        <w:rPr>
          <w:noProof/>
        </w:rPr>
        <w:drawing>
          <wp:inline distT="0" distB="0" distL="0" distR="0" wp14:anchorId="46B3FD3F" wp14:editId="08A1238B">
            <wp:extent cx="6120130" cy="1293495"/>
            <wp:effectExtent l="190500" t="190500" r="185420" b="1924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1293495"/>
                    </a:xfrm>
                    <a:prstGeom prst="rect">
                      <a:avLst/>
                    </a:prstGeom>
                    <a:ln>
                      <a:noFill/>
                    </a:ln>
                    <a:effectLst>
                      <a:outerShdw blurRad="190500" algn="tl" rotWithShape="0">
                        <a:srgbClr val="000000">
                          <a:alpha val="70000"/>
                        </a:srgbClr>
                      </a:outerShdw>
                    </a:effectLst>
                  </pic:spPr>
                </pic:pic>
              </a:graphicData>
            </a:graphic>
          </wp:inline>
        </w:drawing>
      </w:r>
    </w:p>
    <w:p w14:paraId="07C1AE16" w14:textId="77777777" w:rsidR="00EF4896" w:rsidRPr="00EF4896" w:rsidRDefault="00EF4896" w:rsidP="00EF4896">
      <w:pPr>
        <w:pStyle w:val="Textbody"/>
        <w:rPr>
          <w:rFonts w:asciiTheme="majorHAnsi" w:hAnsiTheme="majorHAnsi" w:cstheme="majorHAnsi"/>
        </w:rPr>
      </w:pPr>
      <w:r w:rsidRPr="00EF4896">
        <w:rPr>
          <w:rFonts w:asciiTheme="majorHAnsi" w:hAnsiTheme="majorHAnsi" w:cstheme="majorHAnsi"/>
        </w:rPr>
        <w:t xml:space="preserve">   - Run the command to use the Icecast module:</w:t>
      </w:r>
    </w:p>
    <w:p w14:paraId="48C15031" w14:textId="77777777" w:rsidR="00F11150" w:rsidRDefault="003229AC" w:rsidP="00EF4896">
      <w:pPr>
        <w:pStyle w:val="Textbody"/>
        <w:rPr>
          <w:rFonts w:asciiTheme="majorHAnsi" w:hAnsiTheme="majorHAnsi" w:cstheme="majorHAnsi"/>
        </w:rPr>
      </w:pPr>
      <w:r>
        <w:rPr>
          <w:rFonts w:asciiTheme="majorHAnsi" w:hAnsiTheme="majorHAnsi" w:cstheme="majorHAnsi"/>
        </w:rPr>
        <w:tab/>
        <w:t>`use 0`</w:t>
      </w:r>
    </w:p>
    <w:p w14:paraId="00BF2707" w14:textId="642CD8CA" w:rsidR="00EF4896" w:rsidRDefault="00F11150" w:rsidP="00F11150">
      <w:pPr>
        <w:pStyle w:val="Textbody"/>
        <w:rPr>
          <w:rFonts w:asciiTheme="majorHAnsi" w:hAnsiTheme="majorHAnsi" w:cstheme="majorHAnsi"/>
        </w:rPr>
      </w:pPr>
      <w:r>
        <w:rPr>
          <w:rFonts w:asciiTheme="majorHAnsi" w:hAnsiTheme="majorHAnsi" w:cstheme="majorHAnsi"/>
        </w:rPr>
        <w:t xml:space="preserve">   -  </w:t>
      </w:r>
      <w:r w:rsidR="00EF4896" w:rsidRPr="00EF4896">
        <w:rPr>
          <w:rFonts w:asciiTheme="majorHAnsi" w:hAnsiTheme="majorHAnsi" w:cstheme="majorHAnsi"/>
        </w:rPr>
        <w:t>Set the `RHOST` to the target machine.</w:t>
      </w:r>
    </w:p>
    <w:p w14:paraId="2D563189" w14:textId="66F7EB17" w:rsidR="003229AC" w:rsidRDefault="003229AC" w:rsidP="00EF4896">
      <w:pPr>
        <w:pStyle w:val="Textbody"/>
        <w:rPr>
          <w:rFonts w:asciiTheme="majorHAnsi" w:hAnsiTheme="majorHAnsi" w:cstheme="majorHAnsi"/>
        </w:rPr>
      </w:pPr>
      <w:r>
        <w:rPr>
          <w:rFonts w:asciiTheme="majorHAnsi" w:hAnsiTheme="majorHAnsi" w:cstheme="majorHAnsi"/>
        </w:rPr>
        <w:tab/>
        <w:t>`set RHOSTS 192.168.0.20`</w:t>
      </w:r>
    </w:p>
    <w:p w14:paraId="3E1E9A0A" w14:textId="5840D4FB" w:rsidR="00F11150" w:rsidRDefault="00F11150" w:rsidP="00056D2D">
      <w:pPr>
        <w:pStyle w:val="Textbody"/>
        <w:jc w:val="center"/>
        <w:rPr>
          <w:rFonts w:asciiTheme="majorHAnsi" w:hAnsiTheme="majorHAnsi" w:cstheme="majorHAnsi"/>
        </w:rPr>
      </w:pPr>
      <w:r>
        <w:rPr>
          <w:noProof/>
        </w:rPr>
        <w:drawing>
          <wp:inline distT="0" distB="0" distL="0" distR="0" wp14:anchorId="6199743F" wp14:editId="01298773">
            <wp:extent cx="6120130" cy="582295"/>
            <wp:effectExtent l="190500" t="190500" r="185420" b="1987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582295"/>
                    </a:xfrm>
                    <a:prstGeom prst="rect">
                      <a:avLst/>
                    </a:prstGeom>
                    <a:ln>
                      <a:noFill/>
                    </a:ln>
                    <a:effectLst>
                      <a:outerShdw blurRad="190500" algn="tl" rotWithShape="0">
                        <a:srgbClr val="000000">
                          <a:alpha val="70000"/>
                        </a:srgbClr>
                      </a:outerShdw>
                    </a:effectLst>
                  </pic:spPr>
                </pic:pic>
              </a:graphicData>
            </a:graphic>
          </wp:inline>
        </w:drawing>
      </w:r>
    </w:p>
    <w:p w14:paraId="4048EE77" w14:textId="5C8B80FB" w:rsidR="00EF4896" w:rsidRPr="00EF4896" w:rsidRDefault="00F11150" w:rsidP="00EF4896">
      <w:pPr>
        <w:pStyle w:val="Textbody"/>
        <w:rPr>
          <w:rFonts w:asciiTheme="majorHAnsi" w:hAnsiTheme="majorHAnsi" w:cstheme="majorHAnsi"/>
        </w:rPr>
      </w:pPr>
      <w:r>
        <w:rPr>
          <w:rFonts w:asciiTheme="majorHAnsi" w:hAnsiTheme="majorHAnsi" w:cstheme="majorHAnsi"/>
        </w:rPr>
        <w:t xml:space="preserve">   -   </w:t>
      </w:r>
      <w:r w:rsidR="00EF4896" w:rsidRPr="00EF4896">
        <w:rPr>
          <w:rFonts w:asciiTheme="majorHAnsi" w:hAnsiTheme="majorHAnsi" w:cstheme="majorHAnsi"/>
        </w:rPr>
        <w:t>Run the Icecast exploit.</w:t>
      </w:r>
    </w:p>
    <w:p w14:paraId="224401D3" w14:textId="0851CD26" w:rsidR="003229AC" w:rsidRDefault="003229AC" w:rsidP="00EF4896">
      <w:pPr>
        <w:pStyle w:val="Textbody"/>
        <w:rPr>
          <w:rFonts w:asciiTheme="majorHAnsi" w:hAnsiTheme="majorHAnsi" w:cstheme="majorHAnsi"/>
        </w:rPr>
      </w:pPr>
      <w:r>
        <w:rPr>
          <w:rFonts w:asciiTheme="majorHAnsi" w:hAnsiTheme="majorHAnsi" w:cstheme="majorHAnsi"/>
        </w:rPr>
        <w:lastRenderedPageBreak/>
        <w:tab/>
        <w:t>`run`</w:t>
      </w:r>
    </w:p>
    <w:p w14:paraId="2A58C43D" w14:textId="139176DE" w:rsidR="00EF4896" w:rsidRDefault="00A361F5" w:rsidP="00EF4896">
      <w:pPr>
        <w:pStyle w:val="Textbody"/>
        <w:rPr>
          <w:rFonts w:asciiTheme="majorHAnsi" w:hAnsiTheme="majorHAnsi" w:cstheme="majorHAnsi"/>
        </w:rPr>
      </w:pPr>
      <w:r>
        <w:rPr>
          <w:rFonts w:asciiTheme="majorHAnsi" w:hAnsiTheme="majorHAnsi" w:cstheme="majorHAnsi"/>
        </w:rPr>
        <w:t>5</w:t>
      </w:r>
      <w:r w:rsidR="00EF4896" w:rsidRPr="00EF4896">
        <w:rPr>
          <w:rFonts w:asciiTheme="majorHAnsi" w:hAnsiTheme="majorHAnsi" w:cstheme="majorHAnsi"/>
        </w:rPr>
        <w:t>. You should now have a Meterpreter session open.</w:t>
      </w:r>
    </w:p>
    <w:p w14:paraId="5001BAEA" w14:textId="77777777" w:rsidR="003229AC" w:rsidRPr="00EF4896" w:rsidRDefault="003229AC" w:rsidP="003229AC">
      <w:pPr>
        <w:pStyle w:val="Textbody"/>
        <w:rPr>
          <w:rFonts w:asciiTheme="majorHAnsi" w:hAnsiTheme="majorHAnsi" w:cstheme="majorHAnsi"/>
        </w:rPr>
      </w:pPr>
      <w:r w:rsidRPr="00EF4896">
        <w:rPr>
          <w:rFonts w:asciiTheme="majorHAnsi" w:hAnsiTheme="majorHAnsi" w:cstheme="majorHAnsi"/>
        </w:rPr>
        <w:t xml:space="preserve">   - Run the command that performs a search for the `secretfile.txt` on the target.</w:t>
      </w:r>
    </w:p>
    <w:p w14:paraId="6D6C9366" w14:textId="6D47F497" w:rsidR="003229AC" w:rsidRDefault="003229AC" w:rsidP="003229AC">
      <w:pPr>
        <w:pStyle w:val="Textbody"/>
        <w:rPr>
          <w:rFonts w:asciiTheme="majorHAnsi" w:hAnsiTheme="majorHAnsi" w:cstheme="majorHAnsi"/>
        </w:rPr>
      </w:pPr>
      <w:r w:rsidRPr="00EF4896">
        <w:rPr>
          <w:rFonts w:asciiTheme="majorHAnsi" w:hAnsiTheme="majorHAnsi" w:cstheme="majorHAnsi"/>
        </w:rPr>
        <w:t xml:space="preserve">      </w:t>
      </w:r>
      <w:r>
        <w:rPr>
          <w:rFonts w:asciiTheme="majorHAnsi" w:hAnsiTheme="majorHAnsi" w:cstheme="majorHAnsi"/>
        </w:rPr>
        <w:tab/>
        <w:t>`search  -f *secret*</w:t>
      </w:r>
      <w:r w:rsidRPr="00EF4896">
        <w:rPr>
          <w:rFonts w:asciiTheme="majorHAnsi" w:hAnsiTheme="majorHAnsi" w:cstheme="majorHAnsi"/>
        </w:rPr>
        <w:t xml:space="preserve">  </w:t>
      </w:r>
    </w:p>
    <w:p w14:paraId="7C7F3937" w14:textId="767C3A04" w:rsidR="00FF640C" w:rsidRDefault="00FF640C" w:rsidP="00056D2D">
      <w:pPr>
        <w:pStyle w:val="Textbody"/>
        <w:jc w:val="center"/>
        <w:rPr>
          <w:rFonts w:asciiTheme="majorHAnsi" w:hAnsiTheme="majorHAnsi" w:cstheme="majorHAnsi"/>
        </w:rPr>
      </w:pPr>
      <w:r>
        <w:rPr>
          <w:noProof/>
        </w:rPr>
        <w:drawing>
          <wp:inline distT="0" distB="0" distL="0" distR="0" wp14:anchorId="7FD39E4A" wp14:editId="05F7FCCB">
            <wp:extent cx="4981575" cy="2085975"/>
            <wp:effectExtent l="190500" t="190500" r="200025" b="2000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1575" cy="2085975"/>
                    </a:xfrm>
                    <a:prstGeom prst="rect">
                      <a:avLst/>
                    </a:prstGeom>
                    <a:ln>
                      <a:noFill/>
                    </a:ln>
                    <a:effectLst>
                      <a:outerShdw blurRad="190500" algn="tl" rotWithShape="0">
                        <a:srgbClr val="000000">
                          <a:alpha val="70000"/>
                        </a:srgbClr>
                      </a:outerShdw>
                    </a:effectLst>
                  </pic:spPr>
                </pic:pic>
              </a:graphicData>
            </a:graphic>
          </wp:inline>
        </w:drawing>
      </w:r>
    </w:p>
    <w:p w14:paraId="3927070E" w14:textId="77777777" w:rsidR="00EF4896" w:rsidRPr="00EF4896" w:rsidRDefault="00EF4896" w:rsidP="00EF4896">
      <w:pPr>
        <w:pStyle w:val="Textbody"/>
        <w:rPr>
          <w:rFonts w:asciiTheme="majorHAnsi" w:hAnsiTheme="majorHAnsi" w:cstheme="majorHAnsi"/>
        </w:rPr>
      </w:pPr>
      <w:r w:rsidRPr="00EF4896">
        <w:rPr>
          <w:rFonts w:asciiTheme="majorHAnsi" w:hAnsiTheme="majorHAnsi" w:cstheme="majorHAnsi"/>
        </w:rPr>
        <w:t xml:space="preserve">    - Run the command to performs a search for the `recipe.txt` on the target:</w:t>
      </w:r>
    </w:p>
    <w:p w14:paraId="2B4E183A" w14:textId="16CAB147" w:rsidR="00EF4896" w:rsidRDefault="003229AC" w:rsidP="00EF4896">
      <w:pPr>
        <w:pStyle w:val="Textbody"/>
        <w:rPr>
          <w:rFonts w:asciiTheme="majorHAnsi" w:hAnsiTheme="majorHAnsi" w:cstheme="majorHAnsi"/>
        </w:rPr>
      </w:pPr>
      <w:r>
        <w:rPr>
          <w:rFonts w:asciiTheme="majorHAnsi" w:hAnsiTheme="majorHAnsi" w:cstheme="majorHAnsi"/>
        </w:rPr>
        <w:tab/>
        <w:t>`search  -f *recipe*</w:t>
      </w:r>
    </w:p>
    <w:p w14:paraId="53042212" w14:textId="19D5BD6D" w:rsidR="00FF640C" w:rsidRPr="00EF4896" w:rsidRDefault="00FF640C" w:rsidP="00056D2D">
      <w:pPr>
        <w:pStyle w:val="Textbody"/>
        <w:jc w:val="center"/>
        <w:rPr>
          <w:rFonts w:asciiTheme="majorHAnsi" w:hAnsiTheme="majorHAnsi" w:cstheme="majorHAnsi"/>
        </w:rPr>
      </w:pPr>
      <w:r>
        <w:rPr>
          <w:noProof/>
        </w:rPr>
        <w:drawing>
          <wp:inline distT="0" distB="0" distL="0" distR="0" wp14:anchorId="53801945" wp14:editId="41F0366C">
            <wp:extent cx="5457825" cy="371475"/>
            <wp:effectExtent l="190500" t="190500" r="200025" b="2000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371475"/>
                    </a:xfrm>
                    <a:prstGeom prst="rect">
                      <a:avLst/>
                    </a:prstGeom>
                    <a:ln>
                      <a:noFill/>
                    </a:ln>
                    <a:effectLst>
                      <a:outerShdw blurRad="190500" algn="tl" rotWithShape="0">
                        <a:srgbClr val="000000">
                          <a:alpha val="70000"/>
                        </a:srgbClr>
                      </a:outerShdw>
                    </a:effectLst>
                  </pic:spPr>
                </pic:pic>
              </a:graphicData>
            </a:graphic>
          </wp:inline>
        </w:drawing>
      </w:r>
      <w:r>
        <w:br/>
      </w:r>
    </w:p>
    <w:p w14:paraId="60DB7AEF" w14:textId="1AC585D5" w:rsidR="00EF4896" w:rsidRPr="00EF4896" w:rsidRDefault="00EF4896" w:rsidP="00EF4896">
      <w:pPr>
        <w:pStyle w:val="Textbody"/>
        <w:rPr>
          <w:rFonts w:asciiTheme="majorHAnsi" w:hAnsiTheme="majorHAnsi" w:cstheme="majorHAnsi"/>
        </w:rPr>
      </w:pPr>
      <w:r w:rsidRPr="00EF4896">
        <w:rPr>
          <w:rFonts w:asciiTheme="majorHAnsi" w:hAnsiTheme="majorHAnsi" w:cstheme="majorHAnsi"/>
        </w:rPr>
        <w:t xml:space="preserve"> </w:t>
      </w:r>
      <w:r w:rsidR="00A361F5">
        <w:rPr>
          <w:rFonts w:asciiTheme="majorHAnsi" w:hAnsiTheme="majorHAnsi" w:cstheme="majorHAnsi"/>
        </w:rPr>
        <w:t>6</w:t>
      </w:r>
      <w:r w:rsidRPr="00EF4896">
        <w:rPr>
          <w:rFonts w:asciiTheme="majorHAnsi" w:hAnsiTheme="majorHAnsi" w:cstheme="majorHAnsi"/>
        </w:rPr>
        <w:t>. You can also use Meterpreter's local exploit suggester to find possible exploits.</w:t>
      </w:r>
    </w:p>
    <w:p w14:paraId="3BC90649" w14:textId="60E05972" w:rsidR="003229AC" w:rsidRDefault="003229AC" w:rsidP="00EF4896">
      <w:pPr>
        <w:pStyle w:val="Textbody"/>
        <w:rPr>
          <w:rFonts w:asciiTheme="majorHAnsi" w:hAnsiTheme="majorHAnsi" w:cstheme="majorHAnsi"/>
        </w:rPr>
      </w:pPr>
      <w:r>
        <w:rPr>
          <w:rFonts w:asciiTheme="majorHAnsi" w:hAnsiTheme="majorHAnsi" w:cstheme="majorHAnsi"/>
        </w:rPr>
        <w:tab/>
        <w:t>`run post/multi/recon/local_exploit_suggest</w:t>
      </w:r>
      <w:r w:rsidR="00FF640C">
        <w:rPr>
          <w:rFonts w:asciiTheme="majorHAnsi" w:hAnsiTheme="majorHAnsi" w:cstheme="majorHAnsi"/>
        </w:rPr>
        <w:t>e</w:t>
      </w:r>
      <w:r>
        <w:rPr>
          <w:rFonts w:asciiTheme="majorHAnsi" w:hAnsiTheme="majorHAnsi" w:cstheme="majorHAnsi"/>
        </w:rPr>
        <w:t>r`</w:t>
      </w:r>
    </w:p>
    <w:p w14:paraId="6B68433C" w14:textId="1FC19890" w:rsidR="00CB404F" w:rsidRPr="00CB404F" w:rsidRDefault="00FF640C" w:rsidP="004E2E5D">
      <w:pPr>
        <w:pStyle w:val="Textbody"/>
        <w:rPr>
          <w:rFonts w:asciiTheme="majorHAnsi" w:hAnsiTheme="majorHAnsi" w:cstheme="majorHAnsi"/>
        </w:rPr>
      </w:pPr>
      <w:r>
        <w:rPr>
          <w:noProof/>
        </w:rPr>
        <w:drawing>
          <wp:inline distT="0" distB="0" distL="0" distR="0" wp14:anchorId="6B4FDEE2" wp14:editId="550470F9">
            <wp:extent cx="6120130" cy="951230"/>
            <wp:effectExtent l="190500" t="190500" r="185420" b="1917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951230"/>
                    </a:xfrm>
                    <a:prstGeom prst="rect">
                      <a:avLst/>
                    </a:prstGeom>
                    <a:ln>
                      <a:noFill/>
                    </a:ln>
                    <a:effectLst>
                      <a:outerShdw blurRad="190500" algn="tl" rotWithShape="0">
                        <a:srgbClr val="000000">
                          <a:alpha val="70000"/>
                        </a:srgbClr>
                      </a:outerShdw>
                    </a:effectLst>
                  </pic:spPr>
                </pic:pic>
              </a:graphicData>
            </a:graphic>
          </wp:inline>
        </w:drawing>
      </w:r>
      <w:r>
        <w:br/>
      </w:r>
    </w:p>
    <w:sectPr w:rsidR="00CB404F" w:rsidRPr="00CB404F" w:rsidSect="00A96886">
      <w:headerReference w:type="default" r:id="rId21"/>
      <w:footerReference w:type="default" r:id="rId22"/>
      <w:pgSz w:w="11906" w:h="16838"/>
      <w:pgMar w:top="1134" w:right="1134" w:bottom="1134" w:left="113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231EC" w14:textId="77777777" w:rsidR="0056307C" w:rsidRDefault="0056307C">
      <w:r>
        <w:separator/>
      </w:r>
    </w:p>
  </w:endnote>
  <w:endnote w:type="continuationSeparator" w:id="0">
    <w:p w14:paraId="7BC33B8A" w14:textId="77777777" w:rsidR="0056307C" w:rsidRDefault="0056307C">
      <w:r>
        <w:continuationSeparator/>
      </w:r>
    </w:p>
  </w:endnote>
  <w:endnote w:type="continuationNotice" w:id="1">
    <w:p w14:paraId="491F2821" w14:textId="77777777" w:rsidR="0056307C" w:rsidRDefault="0056307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DejaVu Sans Light">
    <w:altName w:val="Verdana"/>
    <w:charset w:val="00"/>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Noto Serif CJK SC">
    <w:altName w:val="Calibri"/>
    <w:charset w:val="00"/>
    <w:family w:val="auto"/>
    <w:pitch w:val="variable"/>
  </w:font>
  <w:font w:name="Liberation Serif">
    <w:altName w:val="Times New Roman"/>
    <w:charset w:val="00"/>
    <w:family w:val="roman"/>
    <w:pitch w:val="variable"/>
  </w:font>
  <w:font w:name="Lohit Devanagari">
    <w:altName w:val="Calibri"/>
    <w:charset w:val="00"/>
    <w:family w:val="auto"/>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DejaVu Sans">
    <w:altName w:val="Verdana"/>
    <w:charset w:val="00"/>
    <w:family w:val="swiss"/>
    <w:pitch w:val="variable"/>
  </w:font>
  <w:font w:name="Liberation Mono">
    <w:charset w:val="00"/>
    <w:family w:val="modern"/>
    <w:pitch w:val="fixed"/>
  </w:font>
  <w:font w:name="Noto Sans Mono CJK SC">
    <w:charset w:val="00"/>
    <w:family w:val="modern"/>
    <w:pitch w:val="fixed"/>
  </w:font>
  <w:font w:name="FreeMono">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0FAF5" w14:textId="61A5EA21" w:rsidR="00F14C12" w:rsidRPr="005B0BE4" w:rsidRDefault="00F14C12" w:rsidP="009B1538">
    <w:pPr>
      <w:pStyle w:val="Footer"/>
      <w:jc w:val="right"/>
      <w:rPr>
        <w:rFonts w:ascii="Georgia" w:hAnsi="Georgia" w:cstheme="majorHAnsi"/>
      </w:rPr>
    </w:pPr>
    <w:r w:rsidRPr="005B0BE4">
      <w:rPr>
        <w:rFonts w:ascii="Georgia" w:hAnsi="Georgia" w:cstheme="majorHAnsi"/>
      </w:rPr>
      <w:tab/>
      <w:t>Commercial in Confidence</w:t>
    </w:r>
    <w:r w:rsidRPr="005B0BE4">
      <w:rPr>
        <w:rFonts w:ascii="Georgia" w:hAnsi="Georgia" w:cstheme="majorHAnsi"/>
      </w:rPr>
      <w:tab/>
      <w:t xml:space="preserve">Page </w:t>
    </w:r>
    <w:r w:rsidRPr="005B0BE4">
      <w:rPr>
        <w:rFonts w:ascii="Georgia" w:hAnsi="Georgia" w:cstheme="majorHAnsi"/>
      </w:rPr>
      <w:fldChar w:fldCharType="begin"/>
    </w:r>
    <w:r w:rsidRPr="005B0BE4">
      <w:rPr>
        <w:rFonts w:ascii="Georgia" w:hAnsi="Georgia" w:cstheme="majorHAnsi"/>
      </w:rPr>
      <w:instrText xml:space="preserve"> PAGE </w:instrText>
    </w:r>
    <w:r w:rsidRPr="005B0BE4">
      <w:rPr>
        <w:rFonts w:ascii="Georgia" w:hAnsi="Georgia" w:cstheme="majorHAnsi"/>
      </w:rPr>
      <w:fldChar w:fldCharType="separate"/>
    </w:r>
    <w:r w:rsidRPr="005B0BE4">
      <w:rPr>
        <w:rFonts w:ascii="Georgia" w:hAnsi="Georgia" w:cstheme="majorHAnsi"/>
      </w:rPr>
      <w:t>31</w:t>
    </w:r>
    <w:r w:rsidRPr="005B0BE4">
      <w:rPr>
        <w:rFonts w:ascii="Georgia" w:hAnsi="Georgia"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270FD" w14:textId="77777777" w:rsidR="0056307C" w:rsidRDefault="0056307C">
      <w:r>
        <w:rPr>
          <w:color w:val="000000"/>
        </w:rPr>
        <w:separator/>
      </w:r>
    </w:p>
  </w:footnote>
  <w:footnote w:type="continuationSeparator" w:id="0">
    <w:p w14:paraId="57B834FB" w14:textId="77777777" w:rsidR="0056307C" w:rsidRDefault="0056307C">
      <w:r>
        <w:continuationSeparator/>
      </w:r>
    </w:p>
  </w:footnote>
  <w:footnote w:type="continuationNotice" w:id="1">
    <w:p w14:paraId="24E95D27" w14:textId="77777777" w:rsidR="0056307C" w:rsidRDefault="0056307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6AF4E" w14:textId="2992ACB3" w:rsidR="00F14C12" w:rsidRPr="005B0BE4" w:rsidRDefault="0057753D" w:rsidP="008E4324">
    <w:pPr>
      <w:pStyle w:val="Header"/>
      <w:jc w:val="center"/>
      <w:rPr>
        <w:rFonts w:ascii="Georgia" w:hAnsi="Georgia" w:cstheme="majorHAnsi"/>
      </w:rPr>
    </w:pPr>
    <w:r w:rsidRPr="005B0BE4">
      <w:rPr>
        <w:rFonts w:ascii="Georgia" w:hAnsi="Georgia" w:cstheme="majorHAnsi"/>
      </w:rPr>
      <w:t>GoodCorp Inc.</w:t>
    </w:r>
    <w:r w:rsidR="00F14C12" w:rsidRPr="005B0BE4">
      <w:rPr>
        <w:rFonts w:ascii="Georgia" w:hAnsi="Georgia" w:cstheme="majorHAnsi"/>
      </w:rPr>
      <w:t xml:space="preserve"> Penetration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514"/>
    <w:multiLevelType w:val="hybridMultilevel"/>
    <w:tmpl w:val="08C60034"/>
    <w:lvl w:ilvl="0" w:tplc="C07E359C">
      <w:start w:val="1"/>
      <w:numFmt w:val="bullet"/>
      <w:lvlText w:val="-"/>
      <w:lvlJc w:val="left"/>
      <w:pPr>
        <w:ind w:left="720" w:hanging="360"/>
      </w:pPr>
      <w:rPr>
        <w:rFonts w:ascii="Calibri Light" w:eastAsia="DejaVu Sans Light"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BF300D"/>
    <w:multiLevelType w:val="multilevel"/>
    <w:tmpl w:val="452AD4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FA42F26"/>
    <w:multiLevelType w:val="multilevel"/>
    <w:tmpl w:val="F0B296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0431FAB"/>
    <w:multiLevelType w:val="multilevel"/>
    <w:tmpl w:val="390002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1547E9C"/>
    <w:multiLevelType w:val="multilevel"/>
    <w:tmpl w:val="F014F1B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3CC3521"/>
    <w:multiLevelType w:val="hybridMultilevel"/>
    <w:tmpl w:val="A94C5732"/>
    <w:lvl w:ilvl="0" w:tplc="B052C8B6">
      <w:start w:val="5"/>
      <w:numFmt w:val="bullet"/>
      <w:lvlText w:val="-"/>
      <w:lvlJc w:val="left"/>
      <w:pPr>
        <w:ind w:left="720" w:hanging="360"/>
      </w:pPr>
      <w:rPr>
        <w:rFonts w:ascii="Calibri Light" w:eastAsia="DejaVu Sans Light"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094784"/>
    <w:multiLevelType w:val="hybridMultilevel"/>
    <w:tmpl w:val="29F62C02"/>
    <w:lvl w:ilvl="0" w:tplc="56965314">
      <w:numFmt w:val="bullet"/>
      <w:lvlText w:val="-"/>
      <w:lvlJc w:val="left"/>
      <w:pPr>
        <w:ind w:left="720" w:hanging="360"/>
      </w:pPr>
      <w:rPr>
        <w:rFonts w:ascii="Calibri Light" w:eastAsia="Noto Serif CJK SC"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C4707B3"/>
    <w:multiLevelType w:val="multilevel"/>
    <w:tmpl w:val="2612DE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0F472B8"/>
    <w:multiLevelType w:val="hybridMultilevel"/>
    <w:tmpl w:val="BCF69A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0FC151A"/>
    <w:multiLevelType w:val="multilevel"/>
    <w:tmpl w:val="5B5430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3215ADE"/>
    <w:multiLevelType w:val="multilevel"/>
    <w:tmpl w:val="A4B40F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40F13F5"/>
    <w:multiLevelType w:val="hybridMultilevel"/>
    <w:tmpl w:val="90802C88"/>
    <w:lvl w:ilvl="0" w:tplc="56965314">
      <w:numFmt w:val="bullet"/>
      <w:lvlText w:val="-"/>
      <w:lvlJc w:val="left"/>
      <w:pPr>
        <w:ind w:left="720" w:hanging="360"/>
      </w:pPr>
      <w:rPr>
        <w:rFonts w:ascii="Calibri Light" w:eastAsia="Noto Serif CJK SC"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376BB3"/>
    <w:multiLevelType w:val="hybridMultilevel"/>
    <w:tmpl w:val="5FC0A7A8"/>
    <w:lvl w:ilvl="0" w:tplc="4E069060">
      <w:start w:val="1"/>
      <w:numFmt w:val="decimal"/>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3" w15:restartNumberingAfterBreak="0">
    <w:nsid w:val="25946042"/>
    <w:multiLevelType w:val="multilevel"/>
    <w:tmpl w:val="27B00DE4"/>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268B5444"/>
    <w:multiLevelType w:val="multilevel"/>
    <w:tmpl w:val="DBFA915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2F7276C2"/>
    <w:multiLevelType w:val="hybridMultilevel"/>
    <w:tmpl w:val="45AC3804"/>
    <w:lvl w:ilvl="0" w:tplc="2C08AD1A">
      <w:start w:val="1"/>
      <w:numFmt w:val="decimal"/>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6" w15:restartNumberingAfterBreak="0">
    <w:nsid w:val="306003E7"/>
    <w:multiLevelType w:val="hybridMultilevel"/>
    <w:tmpl w:val="BB762904"/>
    <w:lvl w:ilvl="0" w:tplc="56965314">
      <w:numFmt w:val="bullet"/>
      <w:lvlText w:val="-"/>
      <w:lvlJc w:val="left"/>
      <w:pPr>
        <w:ind w:left="720" w:hanging="360"/>
      </w:pPr>
      <w:rPr>
        <w:rFonts w:ascii="Calibri Light" w:eastAsia="Noto Serif CJK SC"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3CF4AFD"/>
    <w:multiLevelType w:val="multilevel"/>
    <w:tmpl w:val="45E83D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4CB03776"/>
    <w:multiLevelType w:val="multilevel"/>
    <w:tmpl w:val="D3AAB6F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517B1EA4"/>
    <w:multiLevelType w:val="multilevel"/>
    <w:tmpl w:val="5C6620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61A83E74"/>
    <w:multiLevelType w:val="multilevel"/>
    <w:tmpl w:val="DD42B5C0"/>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64D91335"/>
    <w:multiLevelType w:val="hybridMultilevel"/>
    <w:tmpl w:val="ED2EAFEC"/>
    <w:lvl w:ilvl="0" w:tplc="023C24EC">
      <w:numFmt w:val="bullet"/>
      <w:lvlText w:val="-"/>
      <w:lvlJc w:val="left"/>
      <w:pPr>
        <w:ind w:left="720" w:hanging="360"/>
      </w:pPr>
      <w:rPr>
        <w:rFonts w:ascii="Calibri Light" w:eastAsia="Noto Serif CJK SC"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39572C0"/>
    <w:multiLevelType w:val="hybridMultilevel"/>
    <w:tmpl w:val="E83A904C"/>
    <w:lvl w:ilvl="0" w:tplc="56965314">
      <w:numFmt w:val="bullet"/>
      <w:lvlText w:val="-"/>
      <w:lvlJc w:val="left"/>
      <w:pPr>
        <w:ind w:left="720" w:hanging="360"/>
      </w:pPr>
      <w:rPr>
        <w:rFonts w:ascii="Calibri Light" w:eastAsia="Noto Serif CJK SC"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5FA5545"/>
    <w:multiLevelType w:val="multilevel"/>
    <w:tmpl w:val="452AD4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796F775C"/>
    <w:multiLevelType w:val="hybridMultilevel"/>
    <w:tmpl w:val="C4C447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E5430C3"/>
    <w:multiLevelType w:val="hybridMultilevel"/>
    <w:tmpl w:val="CEE022FE"/>
    <w:lvl w:ilvl="0" w:tplc="56965314">
      <w:numFmt w:val="bullet"/>
      <w:lvlText w:val="-"/>
      <w:lvlJc w:val="left"/>
      <w:pPr>
        <w:ind w:left="720" w:hanging="360"/>
      </w:pPr>
      <w:rPr>
        <w:rFonts w:ascii="Calibri Light" w:eastAsia="Noto Serif CJK SC"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0"/>
  </w:num>
  <w:num w:numId="4">
    <w:abstractNumId w:val="17"/>
  </w:num>
  <w:num w:numId="5">
    <w:abstractNumId w:val="14"/>
  </w:num>
  <w:num w:numId="6">
    <w:abstractNumId w:val="4"/>
  </w:num>
  <w:num w:numId="7">
    <w:abstractNumId w:val="7"/>
  </w:num>
  <w:num w:numId="8">
    <w:abstractNumId w:val="9"/>
  </w:num>
  <w:num w:numId="9">
    <w:abstractNumId w:val="19"/>
  </w:num>
  <w:num w:numId="10">
    <w:abstractNumId w:val="10"/>
  </w:num>
  <w:num w:numId="11">
    <w:abstractNumId w:val="3"/>
  </w:num>
  <w:num w:numId="12">
    <w:abstractNumId w:val="18"/>
  </w:num>
  <w:num w:numId="13">
    <w:abstractNumId w:val="1"/>
  </w:num>
  <w:num w:numId="14">
    <w:abstractNumId w:val="5"/>
  </w:num>
  <w:num w:numId="15">
    <w:abstractNumId w:val="11"/>
  </w:num>
  <w:num w:numId="16">
    <w:abstractNumId w:val="6"/>
  </w:num>
  <w:num w:numId="17">
    <w:abstractNumId w:val="23"/>
  </w:num>
  <w:num w:numId="18">
    <w:abstractNumId w:val="24"/>
  </w:num>
  <w:num w:numId="19">
    <w:abstractNumId w:val="8"/>
  </w:num>
  <w:num w:numId="20">
    <w:abstractNumId w:val="22"/>
  </w:num>
  <w:num w:numId="21">
    <w:abstractNumId w:val="25"/>
  </w:num>
  <w:num w:numId="22">
    <w:abstractNumId w:val="16"/>
  </w:num>
  <w:num w:numId="23">
    <w:abstractNumId w:val="21"/>
  </w:num>
  <w:num w:numId="24">
    <w:abstractNumId w:val="0"/>
  </w:num>
  <w:num w:numId="25">
    <w:abstractNumId w:val="1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467"/>
    <w:rsid w:val="00021E17"/>
    <w:rsid w:val="00023BDF"/>
    <w:rsid w:val="000245F2"/>
    <w:rsid w:val="0003180B"/>
    <w:rsid w:val="00037EF1"/>
    <w:rsid w:val="000451A1"/>
    <w:rsid w:val="00056D2D"/>
    <w:rsid w:val="00060210"/>
    <w:rsid w:val="000636D4"/>
    <w:rsid w:val="0006603B"/>
    <w:rsid w:val="00082E11"/>
    <w:rsid w:val="00083754"/>
    <w:rsid w:val="00083764"/>
    <w:rsid w:val="00092EB1"/>
    <w:rsid w:val="00094000"/>
    <w:rsid w:val="00095002"/>
    <w:rsid w:val="000C5988"/>
    <w:rsid w:val="000E3CE0"/>
    <w:rsid w:val="000F0A27"/>
    <w:rsid w:val="000F6792"/>
    <w:rsid w:val="00122C80"/>
    <w:rsid w:val="00133BD6"/>
    <w:rsid w:val="001422CB"/>
    <w:rsid w:val="00147BFE"/>
    <w:rsid w:val="001615C6"/>
    <w:rsid w:val="00167EBB"/>
    <w:rsid w:val="0017226E"/>
    <w:rsid w:val="001744DC"/>
    <w:rsid w:val="0018607E"/>
    <w:rsid w:val="00187AF4"/>
    <w:rsid w:val="00192655"/>
    <w:rsid w:val="001A5F90"/>
    <w:rsid w:val="001A6EBA"/>
    <w:rsid w:val="001A7506"/>
    <w:rsid w:val="001B0B44"/>
    <w:rsid w:val="001B32BA"/>
    <w:rsid w:val="001B756B"/>
    <w:rsid w:val="001C5696"/>
    <w:rsid w:val="001C7CF5"/>
    <w:rsid w:val="001D1765"/>
    <w:rsid w:val="001E4C85"/>
    <w:rsid w:val="001E713A"/>
    <w:rsid w:val="001F027D"/>
    <w:rsid w:val="00205D04"/>
    <w:rsid w:val="002077F6"/>
    <w:rsid w:val="00211B64"/>
    <w:rsid w:val="00232D0C"/>
    <w:rsid w:val="00251837"/>
    <w:rsid w:val="00253FD2"/>
    <w:rsid w:val="00270CDE"/>
    <w:rsid w:val="00271155"/>
    <w:rsid w:val="0027735C"/>
    <w:rsid w:val="00290B91"/>
    <w:rsid w:val="002955EE"/>
    <w:rsid w:val="00295BA3"/>
    <w:rsid w:val="002A126A"/>
    <w:rsid w:val="002A3F06"/>
    <w:rsid w:val="002B61A8"/>
    <w:rsid w:val="002D1B65"/>
    <w:rsid w:val="002F0562"/>
    <w:rsid w:val="002F5B16"/>
    <w:rsid w:val="00302117"/>
    <w:rsid w:val="00302716"/>
    <w:rsid w:val="00307557"/>
    <w:rsid w:val="003109D7"/>
    <w:rsid w:val="00310A22"/>
    <w:rsid w:val="0031565C"/>
    <w:rsid w:val="00315758"/>
    <w:rsid w:val="003165C8"/>
    <w:rsid w:val="00320625"/>
    <w:rsid w:val="003229AC"/>
    <w:rsid w:val="00331ADB"/>
    <w:rsid w:val="00336C74"/>
    <w:rsid w:val="00356924"/>
    <w:rsid w:val="00367A53"/>
    <w:rsid w:val="0037432A"/>
    <w:rsid w:val="003748F3"/>
    <w:rsid w:val="00375F2D"/>
    <w:rsid w:val="00377270"/>
    <w:rsid w:val="0039002A"/>
    <w:rsid w:val="00394865"/>
    <w:rsid w:val="003A2D0C"/>
    <w:rsid w:val="003A6D45"/>
    <w:rsid w:val="003B0D96"/>
    <w:rsid w:val="003B1EDC"/>
    <w:rsid w:val="003B2F05"/>
    <w:rsid w:val="003C14BD"/>
    <w:rsid w:val="003D7268"/>
    <w:rsid w:val="003E04C2"/>
    <w:rsid w:val="003F4DE2"/>
    <w:rsid w:val="004104E4"/>
    <w:rsid w:val="0042029E"/>
    <w:rsid w:val="00427993"/>
    <w:rsid w:val="0043398F"/>
    <w:rsid w:val="00433C1E"/>
    <w:rsid w:val="004347FC"/>
    <w:rsid w:val="00443059"/>
    <w:rsid w:val="00452017"/>
    <w:rsid w:val="00455917"/>
    <w:rsid w:val="00456081"/>
    <w:rsid w:val="00496B77"/>
    <w:rsid w:val="004A7D11"/>
    <w:rsid w:val="004B7560"/>
    <w:rsid w:val="004C00AF"/>
    <w:rsid w:val="004E2E5D"/>
    <w:rsid w:val="004F645A"/>
    <w:rsid w:val="004F6B8D"/>
    <w:rsid w:val="00503EAD"/>
    <w:rsid w:val="0051748E"/>
    <w:rsid w:val="00517BD3"/>
    <w:rsid w:val="00517FEC"/>
    <w:rsid w:val="00524F5B"/>
    <w:rsid w:val="00531893"/>
    <w:rsid w:val="00533A70"/>
    <w:rsid w:val="0053536F"/>
    <w:rsid w:val="0054358F"/>
    <w:rsid w:val="0055177E"/>
    <w:rsid w:val="005554FF"/>
    <w:rsid w:val="005605A0"/>
    <w:rsid w:val="00561853"/>
    <w:rsid w:val="00562840"/>
    <w:rsid w:val="0056307C"/>
    <w:rsid w:val="00565D80"/>
    <w:rsid w:val="005750D1"/>
    <w:rsid w:val="0057753D"/>
    <w:rsid w:val="00584257"/>
    <w:rsid w:val="00585DE8"/>
    <w:rsid w:val="00590853"/>
    <w:rsid w:val="00592AC3"/>
    <w:rsid w:val="00594707"/>
    <w:rsid w:val="005A4FDD"/>
    <w:rsid w:val="005A5BE1"/>
    <w:rsid w:val="005B0BE4"/>
    <w:rsid w:val="005B1465"/>
    <w:rsid w:val="005B2517"/>
    <w:rsid w:val="005B511F"/>
    <w:rsid w:val="005B7836"/>
    <w:rsid w:val="005C1091"/>
    <w:rsid w:val="005C4C59"/>
    <w:rsid w:val="005C55EB"/>
    <w:rsid w:val="005D4F6C"/>
    <w:rsid w:val="005E1A24"/>
    <w:rsid w:val="005E3EAA"/>
    <w:rsid w:val="005E6B19"/>
    <w:rsid w:val="005F3C67"/>
    <w:rsid w:val="00600E3F"/>
    <w:rsid w:val="00601A20"/>
    <w:rsid w:val="006122DE"/>
    <w:rsid w:val="006126C8"/>
    <w:rsid w:val="006344F3"/>
    <w:rsid w:val="0064573D"/>
    <w:rsid w:val="00653381"/>
    <w:rsid w:val="00657208"/>
    <w:rsid w:val="00662008"/>
    <w:rsid w:val="006B163E"/>
    <w:rsid w:val="006C3D4F"/>
    <w:rsid w:val="006C5807"/>
    <w:rsid w:val="006C626B"/>
    <w:rsid w:val="006E3C69"/>
    <w:rsid w:val="006F0300"/>
    <w:rsid w:val="006F45A2"/>
    <w:rsid w:val="006F45B7"/>
    <w:rsid w:val="006F7275"/>
    <w:rsid w:val="00702224"/>
    <w:rsid w:val="00715467"/>
    <w:rsid w:val="007302CF"/>
    <w:rsid w:val="00731E17"/>
    <w:rsid w:val="00732EB8"/>
    <w:rsid w:val="0074284D"/>
    <w:rsid w:val="007474D9"/>
    <w:rsid w:val="00755BA1"/>
    <w:rsid w:val="00765A95"/>
    <w:rsid w:val="00774401"/>
    <w:rsid w:val="00780823"/>
    <w:rsid w:val="00797C2D"/>
    <w:rsid w:val="007A38F0"/>
    <w:rsid w:val="007A544D"/>
    <w:rsid w:val="007C0115"/>
    <w:rsid w:val="007C3ECB"/>
    <w:rsid w:val="007C6386"/>
    <w:rsid w:val="007E2E7B"/>
    <w:rsid w:val="007E3FCB"/>
    <w:rsid w:val="00810D81"/>
    <w:rsid w:val="008206E9"/>
    <w:rsid w:val="00831B72"/>
    <w:rsid w:val="008343AD"/>
    <w:rsid w:val="0083520A"/>
    <w:rsid w:val="00837F57"/>
    <w:rsid w:val="008474B6"/>
    <w:rsid w:val="00857B63"/>
    <w:rsid w:val="00857F95"/>
    <w:rsid w:val="00862B22"/>
    <w:rsid w:val="008751C0"/>
    <w:rsid w:val="00884C4C"/>
    <w:rsid w:val="008909CF"/>
    <w:rsid w:val="00890F40"/>
    <w:rsid w:val="00892B3D"/>
    <w:rsid w:val="008A18E9"/>
    <w:rsid w:val="008A3167"/>
    <w:rsid w:val="008A4384"/>
    <w:rsid w:val="008B0E2A"/>
    <w:rsid w:val="008B7E25"/>
    <w:rsid w:val="008C50EC"/>
    <w:rsid w:val="008E338D"/>
    <w:rsid w:val="008E4324"/>
    <w:rsid w:val="008E6C19"/>
    <w:rsid w:val="00900515"/>
    <w:rsid w:val="00904FBE"/>
    <w:rsid w:val="00905B05"/>
    <w:rsid w:val="00914F63"/>
    <w:rsid w:val="00917CB7"/>
    <w:rsid w:val="00920351"/>
    <w:rsid w:val="00921849"/>
    <w:rsid w:val="00922CF5"/>
    <w:rsid w:val="00924B73"/>
    <w:rsid w:val="00947B7B"/>
    <w:rsid w:val="00952BB2"/>
    <w:rsid w:val="00953D36"/>
    <w:rsid w:val="0095462C"/>
    <w:rsid w:val="00954F85"/>
    <w:rsid w:val="00956AB9"/>
    <w:rsid w:val="0097358C"/>
    <w:rsid w:val="0097497E"/>
    <w:rsid w:val="00994304"/>
    <w:rsid w:val="0099493B"/>
    <w:rsid w:val="00997842"/>
    <w:rsid w:val="009B1538"/>
    <w:rsid w:val="009D4C8E"/>
    <w:rsid w:val="009D5875"/>
    <w:rsid w:val="009F3330"/>
    <w:rsid w:val="009F586D"/>
    <w:rsid w:val="00A24C96"/>
    <w:rsid w:val="00A26109"/>
    <w:rsid w:val="00A26BEC"/>
    <w:rsid w:val="00A30BA5"/>
    <w:rsid w:val="00A31872"/>
    <w:rsid w:val="00A34C9E"/>
    <w:rsid w:val="00A361F5"/>
    <w:rsid w:val="00A42608"/>
    <w:rsid w:val="00A96886"/>
    <w:rsid w:val="00AB22AA"/>
    <w:rsid w:val="00AC51CA"/>
    <w:rsid w:val="00AD099C"/>
    <w:rsid w:val="00AD107D"/>
    <w:rsid w:val="00B00127"/>
    <w:rsid w:val="00B1399D"/>
    <w:rsid w:val="00B24C97"/>
    <w:rsid w:val="00B25333"/>
    <w:rsid w:val="00B313AF"/>
    <w:rsid w:val="00B348A2"/>
    <w:rsid w:val="00B35147"/>
    <w:rsid w:val="00B43C46"/>
    <w:rsid w:val="00B44BBA"/>
    <w:rsid w:val="00B46264"/>
    <w:rsid w:val="00B63A06"/>
    <w:rsid w:val="00B63CCA"/>
    <w:rsid w:val="00B6744B"/>
    <w:rsid w:val="00B70E5B"/>
    <w:rsid w:val="00B841C3"/>
    <w:rsid w:val="00B922B9"/>
    <w:rsid w:val="00B9725A"/>
    <w:rsid w:val="00BB4B91"/>
    <w:rsid w:val="00BD2ED6"/>
    <w:rsid w:val="00BD555C"/>
    <w:rsid w:val="00BE6687"/>
    <w:rsid w:val="00BF044B"/>
    <w:rsid w:val="00C0593A"/>
    <w:rsid w:val="00C137C7"/>
    <w:rsid w:val="00C4055D"/>
    <w:rsid w:val="00C45937"/>
    <w:rsid w:val="00C46BF1"/>
    <w:rsid w:val="00C46FD9"/>
    <w:rsid w:val="00C54E91"/>
    <w:rsid w:val="00C551D4"/>
    <w:rsid w:val="00C56F39"/>
    <w:rsid w:val="00C57860"/>
    <w:rsid w:val="00C62829"/>
    <w:rsid w:val="00C6620C"/>
    <w:rsid w:val="00C67A5F"/>
    <w:rsid w:val="00C75B03"/>
    <w:rsid w:val="00CB05DE"/>
    <w:rsid w:val="00CB404F"/>
    <w:rsid w:val="00CB688C"/>
    <w:rsid w:val="00CC2DF7"/>
    <w:rsid w:val="00CD7EFA"/>
    <w:rsid w:val="00CE3DAB"/>
    <w:rsid w:val="00CE53F6"/>
    <w:rsid w:val="00CF5B15"/>
    <w:rsid w:val="00CF7876"/>
    <w:rsid w:val="00D01DC2"/>
    <w:rsid w:val="00D071D8"/>
    <w:rsid w:val="00D21D66"/>
    <w:rsid w:val="00D26371"/>
    <w:rsid w:val="00D423FB"/>
    <w:rsid w:val="00D5244A"/>
    <w:rsid w:val="00D56024"/>
    <w:rsid w:val="00D600A4"/>
    <w:rsid w:val="00D608AD"/>
    <w:rsid w:val="00D62432"/>
    <w:rsid w:val="00D63625"/>
    <w:rsid w:val="00D71CF9"/>
    <w:rsid w:val="00D71D56"/>
    <w:rsid w:val="00D749B2"/>
    <w:rsid w:val="00D81122"/>
    <w:rsid w:val="00D854BC"/>
    <w:rsid w:val="00D86916"/>
    <w:rsid w:val="00D87D97"/>
    <w:rsid w:val="00D97DF2"/>
    <w:rsid w:val="00DA0D0F"/>
    <w:rsid w:val="00DA29EA"/>
    <w:rsid w:val="00DA77DA"/>
    <w:rsid w:val="00DC67CF"/>
    <w:rsid w:val="00DC6891"/>
    <w:rsid w:val="00DE6A0D"/>
    <w:rsid w:val="00DF4D4C"/>
    <w:rsid w:val="00DF5773"/>
    <w:rsid w:val="00DF7E0F"/>
    <w:rsid w:val="00E017E6"/>
    <w:rsid w:val="00E166F8"/>
    <w:rsid w:val="00E268D2"/>
    <w:rsid w:val="00E30DAA"/>
    <w:rsid w:val="00E338B5"/>
    <w:rsid w:val="00E466BB"/>
    <w:rsid w:val="00E5340F"/>
    <w:rsid w:val="00E61A8E"/>
    <w:rsid w:val="00E6343F"/>
    <w:rsid w:val="00E80325"/>
    <w:rsid w:val="00E80B50"/>
    <w:rsid w:val="00E8263A"/>
    <w:rsid w:val="00E82A58"/>
    <w:rsid w:val="00E84BE3"/>
    <w:rsid w:val="00E854AA"/>
    <w:rsid w:val="00E924F3"/>
    <w:rsid w:val="00E93740"/>
    <w:rsid w:val="00EA5A92"/>
    <w:rsid w:val="00EA7F69"/>
    <w:rsid w:val="00EB011E"/>
    <w:rsid w:val="00EB14AD"/>
    <w:rsid w:val="00EC039A"/>
    <w:rsid w:val="00EC1E9C"/>
    <w:rsid w:val="00ED039F"/>
    <w:rsid w:val="00ED60A0"/>
    <w:rsid w:val="00ED7940"/>
    <w:rsid w:val="00EE3A30"/>
    <w:rsid w:val="00EF4896"/>
    <w:rsid w:val="00EF500B"/>
    <w:rsid w:val="00F10AD3"/>
    <w:rsid w:val="00F11150"/>
    <w:rsid w:val="00F13DEE"/>
    <w:rsid w:val="00F14C12"/>
    <w:rsid w:val="00F37C1E"/>
    <w:rsid w:val="00F41189"/>
    <w:rsid w:val="00F454DD"/>
    <w:rsid w:val="00F50A99"/>
    <w:rsid w:val="00F56F73"/>
    <w:rsid w:val="00F6669F"/>
    <w:rsid w:val="00F7388F"/>
    <w:rsid w:val="00F82D05"/>
    <w:rsid w:val="00F87DCC"/>
    <w:rsid w:val="00F90010"/>
    <w:rsid w:val="00FA16A3"/>
    <w:rsid w:val="00FA6C74"/>
    <w:rsid w:val="00FC0CCC"/>
    <w:rsid w:val="00FC4258"/>
    <w:rsid w:val="00FD70F4"/>
    <w:rsid w:val="00FE6C6A"/>
    <w:rsid w:val="00FE6E3C"/>
    <w:rsid w:val="00FF640C"/>
    <w:rsid w:val="08941DA9"/>
    <w:rsid w:val="10739908"/>
    <w:rsid w:val="1916F892"/>
    <w:rsid w:val="1C2B6DF2"/>
    <w:rsid w:val="312D3DA9"/>
    <w:rsid w:val="34C84EF9"/>
    <w:rsid w:val="4B60E1A7"/>
    <w:rsid w:val="4BD30823"/>
    <w:rsid w:val="5E0D0D99"/>
    <w:rsid w:val="6E49067F"/>
    <w:rsid w:val="6F122BEE"/>
    <w:rsid w:val="77B543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5366"/>
  <w15:docId w15:val="{4C2F3C0B-7CEB-48D7-8C47-C2B900CF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465"/>
    <w:pPr>
      <w:spacing w:before="120" w:after="120"/>
    </w:pPr>
    <w:rPr>
      <w:rFonts w:asciiTheme="majorHAnsi" w:hAnsiTheme="majorHAnsi"/>
    </w:rPr>
  </w:style>
  <w:style w:type="paragraph" w:styleId="Heading1">
    <w:name w:val="heading 1"/>
    <w:basedOn w:val="Heading"/>
    <w:next w:val="Textbody"/>
    <w:uiPriority w:val="9"/>
    <w:qFormat/>
    <w:rsid w:val="00F14C12"/>
    <w:pPr>
      <w:numPr>
        <w:numId w:val="1"/>
      </w:numPr>
      <w:outlineLvl w:val="0"/>
    </w:pPr>
    <w:rPr>
      <w:rFonts w:ascii="Calibri Light" w:eastAsia="DejaVu Sans Light" w:hAnsi="Calibri Light" w:cs="DejaVu Sans Light"/>
      <w:b/>
      <w:bCs/>
      <w:color w:val="0F4C57"/>
      <w:sz w:val="36"/>
    </w:rPr>
  </w:style>
  <w:style w:type="paragraph" w:styleId="Heading2">
    <w:name w:val="heading 2"/>
    <w:basedOn w:val="Heading"/>
    <w:next w:val="Textbody"/>
    <w:link w:val="Heading2Char"/>
    <w:uiPriority w:val="9"/>
    <w:unhideWhenUsed/>
    <w:qFormat/>
    <w:rsid w:val="00F14C12"/>
    <w:pPr>
      <w:numPr>
        <w:ilvl w:val="1"/>
        <w:numId w:val="1"/>
      </w:numPr>
      <w:spacing w:before="200"/>
      <w:outlineLvl w:val="1"/>
    </w:pPr>
    <w:rPr>
      <w:rFonts w:ascii="Calibri Light" w:eastAsia="DejaVu Sans Light" w:hAnsi="Calibri Light" w:cs="DejaVu Sans Light"/>
      <w:b/>
      <w:bCs/>
      <w:color w:val="0F4C57"/>
      <w:sz w:val="32"/>
    </w:rPr>
  </w:style>
  <w:style w:type="paragraph" w:styleId="Heading3">
    <w:name w:val="heading 3"/>
    <w:basedOn w:val="Heading"/>
    <w:next w:val="Textbody"/>
    <w:uiPriority w:val="9"/>
    <w:unhideWhenUsed/>
    <w:qFormat/>
    <w:rsid w:val="00F14C12"/>
    <w:pPr>
      <w:numPr>
        <w:ilvl w:val="2"/>
        <w:numId w:val="1"/>
      </w:numPr>
      <w:spacing w:before="140"/>
      <w:outlineLvl w:val="2"/>
    </w:pPr>
    <w:rPr>
      <w:rFonts w:ascii="Calibri Light" w:hAnsi="Calibri Light"/>
      <w:b/>
      <w:bCs/>
      <w:color w:val="0F4C57"/>
    </w:rPr>
  </w:style>
  <w:style w:type="paragraph" w:styleId="Heading4">
    <w:name w:val="heading 4"/>
    <w:basedOn w:val="Normal"/>
    <w:next w:val="Normal"/>
    <w:link w:val="Heading4Char"/>
    <w:uiPriority w:val="9"/>
    <w:semiHidden/>
    <w:unhideWhenUsed/>
    <w:qFormat/>
    <w:rsid w:val="00082E11"/>
    <w:pPr>
      <w:keepNext/>
      <w:keepLines/>
      <w:spacing w:before="40" w:after="0"/>
      <w:outlineLvl w:val="3"/>
    </w:pPr>
    <w:rPr>
      <w:rFonts w:eastAsiaTheme="majorEastAsia" w:cs="Mangal"/>
      <w:i/>
      <w:iCs/>
      <w:color w:val="0F4C5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link w:val="StandardChar"/>
    <w:rPr>
      <w:rFonts w:ascii="DejaVu Sans Light" w:eastAsia="DejaVu Sans Light" w:hAnsi="DejaVu Sans Light" w:cs="DejaVu Sans Light"/>
    </w:rPr>
  </w:style>
  <w:style w:type="paragraph" w:customStyle="1" w:styleId="Heading">
    <w:name w:val="Heading"/>
    <w:basedOn w:val="Standard"/>
    <w:next w:val="Textbody"/>
    <w:link w:val="HeadingChar"/>
    <w:pPr>
      <w:keepNext/>
      <w:spacing w:before="240" w:after="120"/>
    </w:pPr>
    <w:rPr>
      <w:rFonts w:eastAsia="Noto Sans CJK SC"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styleId="Title">
    <w:name w:val="Title"/>
    <w:basedOn w:val="Heading"/>
    <w:next w:val="Textbody"/>
    <w:uiPriority w:val="10"/>
    <w:qFormat/>
    <w:rsid w:val="00947B7B"/>
    <w:pPr>
      <w:jc w:val="center"/>
    </w:pPr>
    <w:rPr>
      <w:rFonts w:ascii="Calibri Light" w:eastAsia="DejaVu Sans" w:hAnsi="Calibri Light" w:cs="DejaVu Sans"/>
      <w:b/>
      <w:bCs/>
      <w:color w:val="0F4C57"/>
      <w:sz w:val="56"/>
      <w:szCs w:val="56"/>
    </w:rPr>
  </w:style>
  <w:style w:type="paragraph" w:styleId="Subtitle">
    <w:name w:val="Subtitle"/>
    <w:basedOn w:val="Heading"/>
    <w:next w:val="Textbody"/>
    <w:uiPriority w:val="11"/>
    <w:qFormat/>
    <w:rsid w:val="00947B7B"/>
    <w:pPr>
      <w:spacing w:before="60"/>
      <w:jc w:val="center"/>
    </w:pPr>
    <w:rPr>
      <w:rFonts w:asciiTheme="majorHAnsi" w:eastAsia="DejaVu Sans" w:hAnsiTheme="majorHAnsi" w:cs="DejaVu Sans"/>
      <w:b/>
      <w:color w:val="0F4C57"/>
      <w:sz w:val="40"/>
      <w:szCs w:val="36"/>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Heading"/>
    <w:pPr>
      <w:suppressLineNumbers/>
      <w:jc w:val="center"/>
    </w:pPr>
    <w:rPr>
      <w:rFonts w:eastAsia="DejaVu Sans Light" w:cs="DejaVu Sans Light"/>
      <w:b/>
      <w:bCs/>
      <w:sz w:val="32"/>
      <w:szCs w:val="32"/>
    </w:rPr>
  </w:style>
  <w:style w:type="paragraph" w:customStyle="1" w:styleId="TableContents">
    <w:name w:val="Table Contents"/>
    <w:basedOn w:val="Standard"/>
    <w:pPr>
      <w:suppressLineNumbers/>
    </w:pPr>
    <w:rPr>
      <w:b/>
      <w:bCs/>
    </w:rPr>
  </w:style>
  <w:style w:type="paragraph" w:customStyle="1" w:styleId="Contents1">
    <w:name w:val="Contents 1"/>
    <w:basedOn w:val="Index"/>
    <w:pPr>
      <w:tabs>
        <w:tab w:val="right" w:leader="dot" w:pos="9638"/>
      </w:tabs>
    </w:pPr>
    <w:rPr>
      <w:rFonts w:cs="DejaVu Sans Light"/>
    </w:rPr>
  </w:style>
  <w:style w:type="paragraph" w:customStyle="1" w:styleId="Contents2">
    <w:name w:val="Contents 2"/>
    <w:basedOn w:val="Index"/>
    <w:pPr>
      <w:tabs>
        <w:tab w:val="right" w:leader="dot" w:pos="9638"/>
      </w:tabs>
      <w:ind w:left="283"/>
    </w:pPr>
    <w:rPr>
      <w:rFonts w:cs="DejaVu Sans Light"/>
    </w:rPr>
  </w:style>
  <w:style w:type="paragraph" w:customStyle="1" w:styleId="HeaderandFooter">
    <w:name w:val="Header and Footer"/>
    <w:basedOn w:val="Standard"/>
    <w:pPr>
      <w:suppressLineNumbers/>
      <w:tabs>
        <w:tab w:val="center" w:pos="4819"/>
        <w:tab w:val="right" w:pos="9638"/>
      </w:tabs>
    </w:p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TableHeading">
    <w:name w:val="Table Heading"/>
    <w:basedOn w:val="TableContents"/>
    <w:pPr>
      <w:jc w:val="center"/>
    </w:pPr>
  </w:style>
  <w:style w:type="paragraph" w:customStyle="1" w:styleId="HorizontalLine">
    <w:name w:val="Horizontal Line"/>
    <w:basedOn w:val="Standard"/>
    <w:next w:val="Textbody"/>
    <w:pPr>
      <w:suppressLineNumbers/>
      <w:spacing w:after="283"/>
    </w:pPr>
    <w:rPr>
      <w:sz w:val="12"/>
      <w:szCs w:val="12"/>
    </w:rPr>
  </w:style>
  <w:style w:type="paragraph" w:customStyle="1" w:styleId="Contents3">
    <w:name w:val="Contents 3"/>
    <w:basedOn w:val="Index"/>
    <w:pPr>
      <w:tabs>
        <w:tab w:val="right" w:leader="dot" w:pos="9638"/>
      </w:tabs>
      <w:ind w:left="566"/>
    </w:p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Header2Low">
    <w:name w:val="Header 2 Low"/>
    <w:basedOn w:val="Textbody"/>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IndexLink">
    <w:name w:val="Index Link"/>
  </w:style>
  <w:style w:type="character" w:customStyle="1" w:styleId="VisitedInternetLink">
    <w:name w:val="Visited Internet Link"/>
    <w:rPr>
      <w:color w:val="800000"/>
      <w:u w:val="single"/>
    </w:rPr>
  </w:style>
  <w:style w:type="character" w:customStyle="1" w:styleId="SourceText">
    <w:name w:val="Source Text"/>
    <w:rPr>
      <w:rFonts w:ascii="Liberation Mono" w:eastAsia="Noto Sans Mono CJK SC" w:hAnsi="Liberation Mono" w:cs="Liberation Mono"/>
    </w:rPr>
  </w:style>
  <w:style w:type="character" w:customStyle="1" w:styleId="OOoComputerCode">
    <w:name w:val="OOoComputerCode"/>
    <w:rPr>
      <w:rFonts w:ascii="FreeMono" w:eastAsia="FreeMono" w:hAnsi="FreeMono" w:cs="FreeMono"/>
      <w:color w:val="000000"/>
    </w:rPr>
  </w:style>
  <w:style w:type="character" w:customStyle="1" w:styleId="OOoComputerBase">
    <w:name w:val="_OOoComputerBase"/>
    <w:basedOn w:val="OOoComputerCode"/>
    <w:rPr>
      <w:rFonts w:ascii="FreeMono" w:eastAsia="FreeMono" w:hAnsi="FreeMono" w:cs="FreeMono"/>
      <w:color w:val="000000"/>
    </w:rPr>
  </w:style>
  <w:style w:type="character" w:customStyle="1" w:styleId="OOoComputerComment">
    <w:name w:val="_OOoComputerComment"/>
    <w:basedOn w:val="OOoComputerBase"/>
    <w:rPr>
      <w:rFonts w:ascii="FreeMono" w:eastAsia="FreeMono" w:hAnsi="FreeMono" w:cs="FreeMono"/>
      <w:color w:val="4C4C4C"/>
    </w:rPr>
  </w:style>
  <w:style w:type="character" w:customStyle="1" w:styleId="OOoComputerBaseNoLocale">
    <w:name w:val="_OOoComputerBaseNoLocale"/>
    <w:basedOn w:val="OOoComputerBase"/>
    <w:rPr>
      <w:rFonts w:ascii="FreeMono" w:eastAsia="FreeMono" w:hAnsi="FreeMono" w:cs="FreeMono"/>
      <w:color w:val="000000"/>
    </w:rPr>
  </w:style>
  <w:style w:type="character" w:customStyle="1" w:styleId="OOoComputerSpecial">
    <w:name w:val="_OOoComputerSpecial"/>
    <w:basedOn w:val="OOoComputerBaseNoLocale"/>
    <w:rPr>
      <w:rFonts w:ascii="FreeMono" w:eastAsia="FreeMono" w:hAnsi="FreeMono" w:cs="FreeMono"/>
      <w:color w:val="000000"/>
    </w:rPr>
  </w:style>
  <w:style w:type="character" w:customStyle="1" w:styleId="OOoComputerLiteral">
    <w:name w:val="_OOoComputerLiteral"/>
    <w:basedOn w:val="OOoComputerBase"/>
    <w:rPr>
      <w:rFonts w:ascii="FreeMono" w:eastAsia="FreeMono" w:hAnsi="FreeMono" w:cs="FreeMono"/>
      <w:color w:val="FF0000"/>
    </w:rPr>
  </w:style>
  <w:style w:type="character" w:customStyle="1" w:styleId="OOoComputerNumber">
    <w:name w:val="_OOoComputerNumber"/>
    <w:basedOn w:val="OOoComputerBase"/>
    <w:rPr>
      <w:rFonts w:ascii="FreeMono" w:eastAsia="FreeMono" w:hAnsi="FreeMono" w:cs="FreeMono"/>
      <w:color w:val="FF3200"/>
    </w:rPr>
  </w:style>
  <w:style w:type="character" w:customStyle="1" w:styleId="OOoComputerKeyWord">
    <w:name w:val="_OOoComputerKeyWord"/>
    <w:basedOn w:val="OOoComputerBase"/>
    <w:rPr>
      <w:rFonts w:ascii="FreeMono" w:eastAsia="FreeMono" w:hAnsi="FreeMono" w:cs="FreeMono"/>
      <w:color w:val="000080"/>
    </w:rPr>
  </w:style>
  <w:style w:type="character" w:customStyle="1" w:styleId="OOoComputerAltKeyWord">
    <w:name w:val="_OOoComputerAltKeyWord"/>
    <w:basedOn w:val="OOoComputerBase"/>
    <w:rPr>
      <w:rFonts w:ascii="FreeMono" w:eastAsia="FreeMono" w:hAnsi="FreeMono" w:cs="FreeMono"/>
      <w:color w:val="320080"/>
    </w:rPr>
  </w:style>
  <w:style w:type="character" w:customStyle="1" w:styleId="OOoComputerIdent">
    <w:name w:val="_OOoComputerIdent"/>
    <w:basedOn w:val="OOoComputerBase"/>
    <w:rPr>
      <w:rFonts w:ascii="FreeMono" w:eastAsia="FreeMono" w:hAnsi="FreeMono" w:cs="FreeMono"/>
      <w:color w:val="008000"/>
    </w:rPr>
  </w:style>
  <w:style w:type="paragraph" w:styleId="TOC1">
    <w:name w:val="toc 1"/>
    <w:basedOn w:val="Normal"/>
    <w:next w:val="Normal"/>
    <w:autoRedefine/>
    <w:uiPriority w:val="39"/>
    <w:unhideWhenUsed/>
    <w:rsid w:val="00CE53F6"/>
    <w:pPr>
      <w:spacing w:after="100"/>
    </w:pPr>
    <w:rPr>
      <w:rFonts w:cs="Mangal"/>
      <w:szCs w:val="21"/>
    </w:rPr>
  </w:style>
  <w:style w:type="paragraph" w:styleId="TOC2">
    <w:name w:val="toc 2"/>
    <w:basedOn w:val="Normal"/>
    <w:next w:val="Normal"/>
    <w:autoRedefine/>
    <w:uiPriority w:val="39"/>
    <w:unhideWhenUsed/>
    <w:rsid w:val="00CE53F6"/>
    <w:pPr>
      <w:spacing w:after="100"/>
      <w:ind w:left="240"/>
    </w:pPr>
    <w:rPr>
      <w:rFonts w:cs="Mangal"/>
      <w:szCs w:val="21"/>
    </w:rPr>
  </w:style>
  <w:style w:type="paragraph" w:styleId="TOC3">
    <w:name w:val="toc 3"/>
    <w:basedOn w:val="Normal"/>
    <w:next w:val="Normal"/>
    <w:autoRedefine/>
    <w:uiPriority w:val="39"/>
    <w:unhideWhenUsed/>
    <w:rsid w:val="00CE53F6"/>
    <w:pPr>
      <w:spacing w:after="100"/>
      <w:ind w:left="480"/>
    </w:pPr>
    <w:rPr>
      <w:rFonts w:cs="Mangal"/>
      <w:szCs w:val="21"/>
    </w:rPr>
  </w:style>
  <w:style w:type="character" w:styleId="Hyperlink">
    <w:name w:val="Hyperlink"/>
    <w:basedOn w:val="DefaultParagraphFont"/>
    <w:uiPriority w:val="99"/>
    <w:unhideWhenUsed/>
    <w:rsid w:val="00CE53F6"/>
    <w:rPr>
      <w:color w:val="0563C1" w:themeColor="hyperlink"/>
      <w:u w:val="single"/>
    </w:rPr>
  </w:style>
  <w:style w:type="character" w:styleId="UnresolvedMention">
    <w:name w:val="Unresolved Mention"/>
    <w:basedOn w:val="DefaultParagraphFont"/>
    <w:uiPriority w:val="99"/>
    <w:semiHidden/>
    <w:unhideWhenUsed/>
    <w:rsid w:val="008343AD"/>
    <w:rPr>
      <w:color w:val="605E5C"/>
      <w:shd w:val="clear" w:color="auto" w:fill="E1DFDD"/>
    </w:rPr>
  </w:style>
  <w:style w:type="paragraph" w:styleId="TOCHeading">
    <w:name w:val="TOC Heading"/>
    <w:basedOn w:val="Heading1"/>
    <w:next w:val="Normal"/>
    <w:uiPriority w:val="39"/>
    <w:unhideWhenUsed/>
    <w:qFormat/>
    <w:rsid w:val="00584257"/>
    <w:pPr>
      <w:keepLines/>
      <w:numPr>
        <w:numId w:val="0"/>
      </w:numPr>
      <w:suppressAutoHyphens w:val="0"/>
      <w:autoSpaceDN/>
      <w:spacing w:after="0" w:line="259" w:lineRule="auto"/>
      <w:textAlignment w:val="auto"/>
      <w:outlineLvl w:val="9"/>
    </w:pPr>
    <w:rPr>
      <w:rFonts w:asciiTheme="majorHAnsi" w:eastAsiaTheme="majorEastAsia" w:hAnsiTheme="majorHAnsi" w:cstheme="majorBidi"/>
      <w:bCs w:val="0"/>
      <w:kern w:val="0"/>
      <w:sz w:val="32"/>
      <w:szCs w:val="32"/>
      <w:lang w:val="en-US" w:eastAsia="en-US" w:bidi="ar-SA"/>
    </w:rPr>
  </w:style>
  <w:style w:type="paragraph" w:customStyle="1" w:styleId="Heading2LowRisk">
    <w:name w:val="Heading 2 Low Risk"/>
    <w:basedOn w:val="Heading2"/>
    <w:rsid w:val="00C46FD9"/>
    <w:pPr>
      <w:numPr>
        <w:ilvl w:val="0"/>
        <w:numId w:val="0"/>
      </w:numPr>
      <w:pBdr>
        <w:top w:val="single" w:sz="18" w:space="1" w:color="C5E0B3" w:themeColor="accent6" w:themeTint="66"/>
        <w:left w:val="single" w:sz="18" w:space="4" w:color="C5E0B3" w:themeColor="accent6" w:themeTint="66"/>
        <w:bottom w:val="single" w:sz="18" w:space="1" w:color="C5E0B3" w:themeColor="accent6" w:themeTint="66"/>
        <w:right w:val="single" w:sz="18" w:space="4" w:color="C5E0B3" w:themeColor="accent6" w:themeTint="66"/>
      </w:pBdr>
      <w:shd w:val="clear" w:color="auto" w:fill="00B050"/>
    </w:pPr>
    <w:rPr>
      <w:color w:val="FFFFFF" w:themeColor="background1"/>
    </w:rPr>
  </w:style>
  <w:style w:type="paragraph" w:customStyle="1" w:styleId="LowRiskHeading">
    <w:name w:val="Low Risk Heading"/>
    <w:basedOn w:val="Heading2"/>
    <w:link w:val="LowRiskHeadingChar"/>
    <w:qFormat/>
    <w:rsid w:val="00D62432"/>
    <w:pPr>
      <w:pBdr>
        <w:top w:val="single" w:sz="18" w:space="1" w:color="79FFB6"/>
        <w:left w:val="single" w:sz="18" w:space="4" w:color="79FFB6"/>
        <w:bottom w:val="single" w:sz="18" w:space="1" w:color="79FFB6"/>
        <w:right w:val="single" w:sz="18" w:space="4" w:color="79FFB6"/>
      </w:pBdr>
      <w:shd w:val="clear" w:color="auto" w:fill="00B050"/>
    </w:pPr>
    <w:rPr>
      <w:color w:val="auto"/>
    </w:rPr>
  </w:style>
  <w:style w:type="paragraph" w:customStyle="1" w:styleId="MediumRiskHeading">
    <w:name w:val="Medium Risk Heading"/>
    <w:basedOn w:val="LowRiskHeading"/>
    <w:link w:val="MediumRiskHeadingChar"/>
    <w:qFormat/>
    <w:rsid w:val="00D62432"/>
    <w:pPr>
      <w:pBdr>
        <w:top w:val="single" w:sz="18" w:space="1" w:color="F5B487"/>
        <w:left w:val="single" w:sz="18" w:space="4" w:color="F5B487"/>
        <w:bottom w:val="single" w:sz="18" w:space="1" w:color="F5B487"/>
        <w:right w:val="single" w:sz="18" w:space="4" w:color="F5B487"/>
      </w:pBdr>
      <w:shd w:val="clear" w:color="auto" w:fill="ED7D31" w:themeFill="accent2"/>
    </w:pPr>
  </w:style>
  <w:style w:type="character" w:customStyle="1" w:styleId="StandardChar">
    <w:name w:val="Standard Char"/>
    <w:basedOn w:val="DefaultParagraphFont"/>
    <w:link w:val="Standard"/>
    <w:rsid w:val="00C46FD9"/>
    <w:rPr>
      <w:rFonts w:ascii="DejaVu Sans Light" w:eastAsia="DejaVu Sans Light" w:hAnsi="DejaVu Sans Light" w:cs="DejaVu Sans Light"/>
    </w:rPr>
  </w:style>
  <w:style w:type="character" w:customStyle="1" w:styleId="HeadingChar">
    <w:name w:val="Heading Char"/>
    <w:basedOn w:val="StandardChar"/>
    <w:link w:val="Heading"/>
    <w:rsid w:val="00C46FD9"/>
    <w:rPr>
      <w:rFonts w:ascii="DejaVu Sans Light" w:eastAsia="Noto Sans CJK SC" w:hAnsi="DejaVu Sans Light" w:cs="DejaVu Sans Light"/>
      <w:sz w:val="28"/>
      <w:szCs w:val="28"/>
    </w:rPr>
  </w:style>
  <w:style w:type="character" w:customStyle="1" w:styleId="Heading2Char">
    <w:name w:val="Heading 2 Char"/>
    <w:basedOn w:val="HeadingChar"/>
    <w:link w:val="Heading2"/>
    <w:uiPriority w:val="9"/>
    <w:rsid w:val="00F14C12"/>
    <w:rPr>
      <w:rFonts w:ascii="Calibri Light" w:eastAsia="DejaVu Sans Light" w:hAnsi="Calibri Light" w:cs="DejaVu Sans Light"/>
      <w:b/>
      <w:bCs/>
      <w:color w:val="0F4C57"/>
      <w:sz w:val="32"/>
      <w:szCs w:val="28"/>
    </w:rPr>
  </w:style>
  <w:style w:type="character" w:customStyle="1" w:styleId="LowRiskHeadingChar">
    <w:name w:val="Low Risk Heading Char"/>
    <w:basedOn w:val="Heading2Char"/>
    <w:link w:val="LowRiskHeading"/>
    <w:rsid w:val="00D62432"/>
    <w:rPr>
      <w:rFonts w:ascii="Calibri Light" w:eastAsia="DejaVu Sans Light" w:hAnsi="Calibri Light" w:cs="DejaVu Sans Light"/>
      <w:b/>
      <w:bCs/>
      <w:color w:val="0F4C57"/>
      <w:sz w:val="32"/>
      <w:szCs w:val="28"/>
      <w:shd w:val="clear" w:color="auto" w:fill="00B050"/>
    </w:rPr>
  </w:style>
  <w:style w:type="paragraph" w:customStyle="1" w:styleId="HighRiskHeading">
    <w:name w:val="High Risk Heading"/>
    <w:basedOn w:val="MediumRiskHeading"/>
    <w:link w:val="HighRiskHeadingChar"/>
    <w:qFormat/>
    <w:rsid w:val="00D62432"/>
    <w:pPr>
      <w:pBdr>
        <w:top w:val="single" w:sz="18" w:space="1" w:color="FF8585"/>
        <w:left w:val="single" w:sz="18" w:space="4" w:color="FF8585"/>
        <w:bottom w:val="single" w:sz="18" w:space="1" w:color="FF8585"/>
        <w:right w:val="single" w:sz="18" w:space="4" w:color="FF8585"/>
      </w:pBdr>
      <w:shd w:val="clear" w:color="auto" w:fill="FF0000"/>
    </w:pPr>
  </w:style>
  <w:style w:type="character" w:customStyle="1" w:styleId="MediumRiskHeadingChar">
    <w:name w:val="Medium Risk Heading Char"/>
    <w:basedOn w:val="LowRiskHeadingChar"/>
    <w:link w:val="MediumRiskHeading"/>
    <w:rsid w:val="00D62432"/>
    <w:rPr>
      <w:rFonts w:ascii="Calibri Light" w:eastAsia="DejaVu Sans Light" w:hAnsi="Calibri Light" w:cs="DejaVu Sans Light"/>
      <w:b/>
      <w:bCs/>
      <w:color w:val="0F4C57"/>
      <w:sz w:val="32"/>
      <w:szCs w:val="28"/>
      <w:shd w:val="clear" w:color="auto" w:fill="ED7D31" w:themeFill="accent2"/>
    </w:rPr>
  </w:style>
  <w:style w:type="paragraph" w:customStyle="1" w:styleId="InformationalHeading">
    <w:name w:val="Informational Heading"/>
    <w:basedOn w:val="HighRiskHeading"/>
    <w:link w:val="InformationalHeadingChar"/>
    <w:qFormat/>
    <w:rsid w:val="00D62432"/>
    <w:pPr>
      <w:pBdr>
        <w:top w:val="single" w:sz="18" w:space="1" w:color="DBDBDB" w:themeColor="accent3" w:themeTint="66"/>
        <w:left w:val="single" w:sz="18" w:space="4" w:color="DBDBDB" w:themeColor="accent3" w:themeTint="66"/>
        <w:bottom w:val="single" w:sz="18" w:space="1" w:color="DBDBDB" w:themeColor="accent3" w:themeTint="66"/>
        <w:right w:val="single" w:sz="18" w:space="4" w:color="DBDBDB" w:themeColor="accent3" w:themeTint="66"/>
      </w:pBdr>
      <w:shd w:val="clear" w:color="auto" w:fill="808080" w:themeFill="background1" w:themeFillShade="80"/>
    </w:pPr>
  </w:style>
  <w:style w:type="character" w:customStyle="1" w:styleId="HighRiskHeadingChar">
    <w:name w:val="High Risk Heading Char"/>
    <w:basedOn w:val="MediumRiskHeadingChar"/>
    <w:link w:val="HighRiskHeading"/>
    <w:rsid w:val="00D62432"/>
    <w:rPr>
      <w:rFonts w:ascii="Calibri Light" w:eastAsia="DejaVu Sans Light" w:hAnsi="Calibri Light" w:cs="DejaVu Sans Light"/>
      <w:b/>
      <w:bCs/>
      <w:color w:val="0F4C57"/>
      <w:sz w:val="32"/>
      <w:szCs w:val="28"/>
      <w:shd w:val="clear" w:color="auto" w:fill="FF0000"/>
    </w:rPr>
  </w:style>
  <w:style w:type="character" w:customStyle="1" w:styleId="InformationalHeadingChar">
    <w:name w:val="Informational Heading Char"/>
    <w:basedOn w:val="HighRiskHeadingChar"/>
    <w:link w:val="InformationalHeading"/>
    <w:rsid w:val="00D62432"/>
    <w:rPr>
      <w:rFonts w:ascii="Calibri Light" w:eastAsia="DejaVu Sans Light" w:hAnsi="Calibri Light" w:cs="DejaVu Sans Light"/>
      <w:b/>
      <w:bCs/>
      <w:color w:val="0F4C57"/>
      <w:sz w:val="32"/>
      <w:szCs w:val="28"/>
      <w:shd w:val="clear" w:color="auto" w:fill="808080" w:themeFill="background1" w:themeFillShade="80"/>
    </w:rPr>
  </w:style>
  <w:style w:type="character" w:styleId="FollowedHyperlink">
    <w:name w:val="FollowedHyperlink"/>
    <w:basedOn w:val="DefaultParagraphFont"/>
    <w:uiPriority w:val="99"/>
    <w:semiHidden/>
    <w:unhideWhenUsed/>
    <w:rsid w:val="00A24C96"/>
    <w:rPr>
      <w:color w:val="954F72" w:themeColor="followedHyperlink"/>
      <w:u w:val="single"/>
    </w:rPr>
  </w:style>
  <w:style w:type="paragraph" w:styleId="ListParagraph">
    <w:name w:val="List Paragraph"/>
    <w:basedOn w:val="Normal"/>
    <w:uiPriority w:val="34"/>
    <w:qFormat/>
    <w:rsid w:val="00095002"/>
    <w:pPr>
      <w:ind w:left="720"/>
      <w:contextualSpacing/>
    </w:pPr>
    <w:rPr>
      <w:rFonts w:cs="Mangal"/>
      <w:szCs w:val="21"/>
    </w:rPr>
  </w:style>
  <w:style w:type="paragraph" w:styleId="NoSpacing">
    <w:name w:val="No Spacing"/>
    <w:link w:val="NoSpacingChar"/>
    <w:uiPriority w:val="1"/>
    <w:qFormat/>
    <w:rsid w:val="00A96886"/>
    <w:pPr>
      <w:suppressAutoHyphens w:val="0"/>
      <w:autoSpaceDN/>
      <w:textAlignment w:val="auto"/>
    </w:pPr>
    <w:rPr>
      <w:rFonts w:asciiTheme="minorHAnsi" w:eastAsiaTheme="minorEastAsia" w:hAnsiTheme="minorHAnsi" w:cstheme="minorBidi"/>
      <w:kern w:val="0"/>
      <w:sz w:val="22"/>
      <w:szCs w:val="22"/>
      <w:lang w:val="en-US" w:eastAsia="en-US" w:bidi="ar-SA"/>
    </w:rPr>
  </w:style>
  <w:style w:type="character" w:customStyle="1" w:styleId="NoSpacingChar">
    <w:name w:val="No Spacing Char"/>
    <w:basedOn w:val="DefaultParagraphFont"/>
    <w:link w:val="NoSpacing"/>
    <w:uiPriority w:val="1"/>
    <w:rsid w:val="00A96886"/>
    <w:rPr>
      <w:rFonts w:asciiTheme="minorHAnsi" w:eastAsiaTheme="minorEastAsia" w:hAnsiTheme="minorHAnsi" w:cstheme="minorBidi"/>
      <w:kern w:val="0"/>
      <w:sz w:val="22"/>
      <w:szCs w:val="22"/>
      <w:lang w:val="en-US" w:eastAsia="en-US" w:bidi="ar-SA"/>
    </w:rPr>
  </w:style>
  <w:style w:type="paragraph" w:customStyle="1" w:styleId="FindingSubHeading">
    <w:name w:val="Finding Sub Heading"/>
    <w:basedOn w:val="Normal"/>
    <w:link w:val="FindingSubHeadingChar"/>
    <w:qFormat/>
    <w:rsid w:val="00EC039A"/>
    <w:pPr>
      <w:pBdr>
        <w:bottom w:val="single" w:sz="4" w:space="1" w:color="auto"/>
      </w:pBdr>
      <w:spacing w:after="240"/>
    </w:pPr>
    <w:rPr>
      <w:rFonts w:cstheme="majorHAnsi"/>
      <w:b/>
      <w:bCs/>
      <w:color w:val="000000"/>
    </w:rPr>
  </w:style>
  <w:style w:type="character" w:customStyle="1" w:styleId="FindingSubHeadingChar">
    <w:name w:val="Finding Sub Heading Char"/>
    <w:basedOn w:val="DefaultParagraphFont"/>
    <w:link w:val="FindingSubHeading"/>
    <w:rsid w:val="00EC039A"/>
    <w:rPr>
      <w:rFonts w:asciiTheme="majorHAnsi" w:hAnsiTheme="majorHAnsi" w:cstheme="majorHAnsi"/>
      <w:b/>
      <w:bCs/>
      <w:color w:val="000000"/>
    </w:rPr>
  </w:style>
  <w:style w:type="character" w:customStyle="1" w:styleId="Heading4Char">
    <w:name w:val="Heading 4 Char"/>
    <w:basedOn w:val="DefaultParagraphFont"/>
    <w:link w:val="Heading4"/>
    <w:uiPriority w:val="9"/>
    <w:semiHidden/>
    <w:rsid w:val="00082E11"/>
    <w:rPr>
      <w:rFonts w:asciiTheme="majorHAnsi" w:eastAsiaTheme="majorEastAsia" w:hAnsiTheme="majorHAnsi" w:cs="Mangal"/>
      <w:i/>
      <w:iCs/>
      <w:color w:val="0F4C57"/>
      <w:szCs w:val="21"/>
    </w:rPr>
  </w:style>
  <w:style w:type="paragraph" w:styleId="FootnoteText">
    <w:name w:val="footnote text"/>
    <w:basedOn w:val="Normal"/>
    <w:link w:val="FootnoteTextChar"/>
    <w:uiPriority w:val="99"/>
    <w:semiHidden/>
    <w:unhideWhenUsed/>
    <w:rsid w:val="003748F3"/>
    <w:pPr>
      <w:spacing w:before="0" w:after="0"/>
    </w:pPr>
    <w:rPr>
      <w:rFonts w:cs="Mangal"/>
      <w:sz w:val="20"/>
      <w:szCs w:val="18"/>
    </w:rPr>
  </w:style>
  <w:style w:type="character" w:customStyle="1" w:styleId="FootnoteTextChar">
    <w:name w:val="Footnote Text Char"/>
    <w:basedOn w:val="DefaultParagraphFont"/>
    <w:link w:val="FootnoteText"/>
    <w:uiPriority w:val="99"/>
    <w:semiHidden/>
    <w:rsid w:val="003748F3"/>
    <w:rPr>
      <w:rFonts w:asciiTheme="majorHAnsi" w:hAnsiTheme="majorHAnsi" w:cs="Mangal"/>
      <w:sz w:val="20"/>
      <w:szCs w:val="18"/>
    </w:rPr>
  </w:style>
  <w:style w:type="character" w:styleId="FootnoteReference">
    <w:name w:val="footnote reference"/>
    <w:basedOn w:val="DefaultParagraphFont"/>
    <w:uiPriority w:val="99"/>
    <w:semiHidden/>
    <w:unhideWhenUsed/>
    <w:rsid w:val="003748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3232">
      <w:bodyDiv w:val="1"/>
      <w:marLeft w:val="0"/>
      <w:marRight w:val="0"/>
      <w:marTop w:val="0"/>
      <w:marBottom w:val="0"/>
      <w:divBdr>
        <w:top w:val="none" w:sz="0" w:space="0" w:color="auto"/>
        <w:left w:val="none" w:sz="0" w:space="0" w:color="auto"/>
        <w:bottom w:val="none" w:sz="0" w:space="0" w:color="auto"/>
        <w:right w:val="none" w:sz="0" w:space="0" w:color="auto"/>
      </w:divBdr>
    </w:div>
    <w:div w:id="432362897">
      <w:bodyDiv w:val="1"/>
      <w:marLeft w:val="0"/>
      <w:marRight w:val="0"/>
      <w:marTop w:val="0"/>
      <w:marBottom w:val="0"/>
      <w:divBdr>
        <w:top w:val="none" w:sz="0" w:space="0" w:color="auto"/>
        <w:left w:val="none" w:sz="0" w:space="0" w:color="auto"/>
        <w:bottom w:val="none" w:sz="0" w:space="0" w:color="auto"/>
        <w:right w:val="none" w:sz="0" w:space="0" w:color="auto"/>
      </w:divBdr>
    </w:div>
    <w:div w:id="1247110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xploit-db.com/exploits/16763"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like\Downloads\Cyber%20Sec%20Stuff\USYD%20Class\Additional%20Resources\Security_Audit_Report_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aseline="0"/>
              <a:t>Summary of Identified Vulnerabilities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0"/>
          <c:tx>
            <c:strRef>
              <c:f>Sheet1!$C$1</c:f>
              <c:strCache>
                <c:ptCount val="1"/>
              </c:strCache>
            </c:strRef>
          </c:tx>
          <c:spPr>
            <a:solidFill>
              <a:srgbClr val="C00000"/>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D-A45A-4719-85D1-2EB2CFFEDE41}"/>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4-4FAE-4755-BF18-01CFB608C2F9}"/>
              </c:ext>
            </c:extLst>
          </c:dPt>
          <c:dPt>
            <c:idx val="2"/>
            <c:invertIfNegative val="0"/>
            <c:bubble3D val="0"/>
            <c:spPr>
              <a:solidFill>
                <a:srgbClr val="00B050"/>
              </a:solidFill>
              <a:ln>
                <a:noFill/>
              </a:ln>
              <a:effectLst/>
            </c:spPr>
            <c:extLst>
              <c:ext xmlns:c16="http://schemas.microsoft.com/office/drawing/2014/chart" uri="{C3380CC4-5D6E-409C-BE32-E72D297353CC}">
                <c16:uniqueId val="{00000005-4FAE-4755-BF18-01CFB608C2F9}"/>
              </c:ext>
            </c:extLst>
          </c:dPt>
          <c:dPt>
            <c:idx val="3"/>
            <c:invertIfNegative val="0"/>
            <c:bubble3D val="0"/>
            <c:spPr>
              <a:solidFill>
                <a:schemeClr val="bg1">
                  <a:lumMod val="50000"/>
                </a:schemeClr>
              </a:solidFill>
              <a:ln>
                <a:noFill/>
              </a:ln>
              <a:effectLst/>
            </c:spPr>
            <c:extLst>
              <c:ext xmlns:c16="http://schemas.microsoft.com/office/drawing/2014/chart" uri="{C3380CC4-5D6E-409C-BE32-E72D297353CC}">
                <c16:uniqueId val="{00000008-4FAE-4755-BF18-01CFB608C2F9}"/>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High</c:v>
                </c:pt>
                <c:pt idx="1">
                  <c:v>Informational</c:v>
                </c:pt>
              </c:strCache>
            </c:strRef>
          </c:cat>
          <c:val>
            <c:numRef>
              <c:f>Sheet1!$B$2:$B$3</c:f>
              <c:numCache>
                <c:formatCode>General</c:formatCode>
                <c:ptCount val="2"/>
                <c:pt idx="0">
                  <c:v>1</c:v>
                </c:pt>
                <c:pt idx="1">
                  <c:v>2</c:v>
                </c:pt>
              </c:numCache>
            </c:numRef>
          </c:val>
          <c:extLst>
            <c:ext xmlns:c16="http://schemas.microsoft.com/office/drawing/2014/chart" uri="{C3380CC4-5D6E-409C-BE32-E72D297353CC}">
              <c16:uniqueId val="{00000001-4FAE-4755-BF18-01CFB608C2F9}"/>
            </c:ext>
          </c:extLst>
        </c:ser>
        <c:dLbls>
          <c:showLegendKey val="0"/>
          <c:showVal val="0"/>
          <c:showCatName val="0"/>
          <c:showSerName val="0"/>
          <c:showPercent val="0"/>
          <c:showBubbleSize val="0"/>
        </c:dLbls>
        <c:gapWidth val="150"/>
        <c:overlap val="100"/>
        <c:axId val="605729424"/>
        <c:axId val="605726144"/>
      </c:barChart>
      <c:catAx>
        <c:axId val="60572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726144"/>
        <c:crosses val="autoZero"/>
        <c:auto val="1"/>
        <c:lblAlgn val="ctr"/>
        <c:lblOffset val="100"/>
        <c:noMultiLvlLbl val="0"/>
      </c:catAx>
      <c:valAx>
        <c:axId val="605726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729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10956143B1564CA02AD42721ADE208" ma:contentTypeVersion="8" ma:contentTypeDescription="Create a new document." ma:contentTypeScope="" ma:versionID="fd6022342a6e8f5986d356a0f6bd227f">
  <xsd:schema xmlns:xsd="http://www.w3.org/2001/XMLSchema" xmlns:xs="http://www.w3.org/2001/XMLSchema" xmlns:p="http://schemas.microsoft.com/office/2006/metadata/properties" xmlns:ns2="e89f0f22-cf74-4ee6-8372-af60bb2a17f2" targetNamespace="http://schemas.microsoft.com/office/2006/metadata/properties" ma:root="true" ma:fieldsID="97aca569127380ce0ec49eb81413616e" ns2:_="">
    <xsd:import namespace="e89f0f22-cf74-4ee6-8372-af60bb2a17f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f0f22-cf74-4ee6-8372-af60bb2a17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929593-85F9-47EE-B1F4-01EBE1002B92}">
  <ds:schemaRefs>
    <ds:schemaRef ds:uri="http://schemas.microsoft.com/sharepoint/v3/contenttype/forms"/>
  </ds:schemaRefs>
</ds:datastoreItem>
</file>

<file path=customXml/itemProps2.xml><?xml version="1.0" encoding="utf-8"?>
<ds:datastoreItem xmlns:ds="http://schemas.openxmlformats.org/officeDocument/2006/customXml" ds:itemID="{A92FEF2B-897A-4F2C-B620-82F33782EE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9f0f22-cf74-4ee6-8372-af60bb2a1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490EBB-D3B7-4158-A15B-67D31781D0FC}">
  <ds:schemaRefs>
    <ds:schemaRef ds:uri="http://schemas.openxmlformats.org/officeDocument/2006/bibliography"/>
  </ds:schemaRefs>
</ds:datastoreItem>
</file>

<file path=customXml/itemProps4.xml><?xml version="1.0" encoding="utf-8"?>
<ds:datastoreItem xmlns:ds="http://schemas.openxmlformats.org/officeDocument/2006/customXml" ds:itemID="{79FCC6B1-8375-4893-BA88-9D048EB9B2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Security_Audit_Report_Template.dotx</Template>
  <TotalTime>1075</TotalTime>
  <Pages>10</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Assertiv Consulting</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Assertiv Consulting</dc:title>
  <dc:subject>External Penetration Test (Annual July 2020) and Perimeter Assessment</dc:subject>
  <dc:creator>Matthew Brittain</dc:creator>
  <cp:keywords>web security</cp:keywords>
  <cp:lastModifiedBy>Nic Berton</cp:lastModifiedBy>
  <cp:revision>34</cp:revision>
  <cp:lastPrinted>2020-07-19T22:59:00Z</cp:lastPrinted>
  <dcterms:created xsi:type="dcterms:W3CDTF">2021-05-26T06:50:00Z</dcterms:created>
  <dcterms:modified xsi:type="dcterms:W3CDTF">2021-10-11T20:42:00Z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0x0101001B10956143B1564CA02AD42721ADE208</vt:lpwstr>
  </property>
</Properties>
</file>