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folder stores all of the relevant information for the circuitry component of this project.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As a summary, here is a list of materials that are used in this project: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 Uno * 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Portable power banks *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stepper motor (including the driver board)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servo motors (One motorized, one manual)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LED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LDRs (Light dependent resistor/photocells) that are 1.5mm in diameter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Jumper Wires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Resistors (5kohm * 3, 330kohm * 5)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Headphone Jack Receptors * 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Soldering iron/Soldering vent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Here is a list of files that are included in this folder: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Laser and Obstacle.ino - includes the codes written to control the lateral sweeping motion of a laser (attached to a servo motor) and the rotation of the obstacle (attached to a stepper motor)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Goal.ino - includes the codes written to allow three photocells to detect light/laser. Upon being hit with light, the LDR causes a change in signal which then causes the LED to light up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Circuitry Case - A very basic design for a box that encases the circuitry so as to prevent tampering from kids (Import into Rhino using the pdf version)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