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24E1"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6824E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w:t>
        </w:r>
        <w:r>
          <w:rPr>
            <w:rFonts w:ascii="Google Sans" w:eastAsia="Google Sans" w:hAnsi="Google Sans" w:cs="Google Sans"/>
            <w:color w:val="1155CC"/>
            <w:sz w:val="24"/>
            <w:szCs w:val="24"/>
            <w:u w:val="single"/>
          </w:rPr>
          <w:t>r</w:t>
        </w:r>
        <w:r>
          <w:rPr>
            <w:rFonts w:ascii="Google Sans" w:eastAsia="Google Sans" w:hAnsi="Google Sans" w:cs="Google Sans"/>
            <w:color w:val="1155CC"/>
            <w:sz w:val="24"/>
            <w:szCs w:val="24"/>
            <w:u w:val="single"/>
          </w:rPr>
          <w:t>ameworks, and compliance</w:t>
        </w:r>
      </w:hyperlink>
      <w:r>
        <w:rPr>
          <w:rFonts w:ascii="Google Sans" w:eastAsia="Google Sans" w:hAnsi="Google Sans" w:cs="Google Sans"/>
          <w:sz w:val="24"/>
          <w:szCs w:val="24"/>
        </w:rPr>
        <w:t xml:space="preserve"> document.</w:t>
      </w:r>
    </w:p>
    <w:p w14:paraId="00000003" w14:textId="77777777" w:rsidR="006824E1" w:rsidRDefault="006824E1">
      <w:pPr>
        <w:rPr>
          <w:rFonts w:ascii="Google Sans" w:eastAsia="Google Sans" w:hAnsi="Google Sans" w:cs="Google Sans"/>
          <w:sz w:val="24"/>
          <w:szCs w:val="24"/>
        </w:rPr>
      </w:pPr>
    </w:p>
    <w:p w14:paraId="00000004" w14:textId="77777777" w:rsidR="006824E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6824E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6824E1" w:rsidRDefault="006824E1">
      <w:pPr>
        <w:widowControl w:val="0"/>
        <w:spacing w:line="240" w:lineRule="auto"/>
        <w:rPr>
          <w:rFonts w:ascii="Google Sans" w:eastAsia="Google Sans" w:hAnsi="Google Sans" w:cs="Google Sans"/>
          <w:b/>
          <w:sz w:val="24"/>
          <w:szCs w:val="24"/>
        </w:rPr>
      </w:pPr>
    </w:p>
    <w:p w14:paraId="00000007" w14:textId="77777777"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436EEF15"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2F110E">
        <w:rPr>
          <w:rFonts w:ascii="Google Sans" w:eastAsia="Google Sans" w:hAnsi="Google Sans" w:cs="Google Sans"/>
          <w:sz w:val="24"/>
          <w:szCs w:val="24"/>
        </w:rPr>
        <w:t>N/A</w:t>
      </w:r>
    </w:p>
    <w:p w14:paraId="00000009" w14:textId="7B65FF77" w:rsidR="006824E1"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2F110E" w:rsidRPr="002F110E">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000000A" w14:textId="30D3A1FC"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r w:rsidR="00A24FB9">
        <w:rPr>
          <w:rFonts w:ascii="Google Sans" w:eastAsia="Google Sans" w:hAnsi="Google Sans" w:cs="Google Sans"/>
          <w:sz w:val="24"/>
          <w:szCs w:val="24"/>
        </w:rPr>
        <w:t>an E</w:t>
      </w:r>
      <w:r>
        <w:rPr>
          <w:rFonts w:ascii="Google Sans" w:eastAsia="Google Sans" w:hAnsi="Google Sans" w:cs="Google Sans"/>
          <w:sz w:val="24"/>
          <w:szCs w:val="24"/>
        </w:rPr>
        <w:t>.U. citizen’s data is compromised, they must be informed within 72 hours of the incident.</w:t>
      </w:r>
    </w:p>
    <w:p w14:paraId="0000000B" w14:textId="6C69BB32"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2F110E">
        <w:rPr>
          <w:rFonts w:ascii="Google Sans" w:eastAsia="Google Sans" w:hAnsi="Google Sans" w:cs="Google Sans"/>
          <w:b/>
          <w:sz w:val="24"/>
          <w:szCs w:val="24"/>
        </w:rPr>
        <w:t xml:space="preserve">Botium Toys </w:t>
      </w:r>
      <w:r w:rsidR="00A24FB9">
        <w:rPr>
          <w:rFonts w:ascii="Google Sans" w:eastAsia="Google Sans" w:hAnsi="Google Sans" w:cs="Google Sans"/>
          <w:b/>
          <w:sz w:val="24"/>
          <w:szCs w:val="24"/>
        </w:rPr>
        <w:t>will</w:t>
      </w:r>
      <w:r w:rsidR="002F110E">
        <w:rPr>
          <w:rFonts w:ascii="Google Sans" w:eastAsia="Google Sans" w:hAnsi="Google Sans" w:cs="Google Sans"/>
          <w:b/>
          <w:sz w:val="24"/>
          <w:szCs w:val="24"/>
        </w:rPr>
        <w:t xml:space="preserve"> have to adhere to the </w:t>
      </w:r>
      <w:r w:rsidR="00830BA4">
        <w:rPr>
          <w:rFonts w:ascii="Google Sans" w:eastAsia="Google Sans" w:hAnsi="Google Sans" w:cs="Google Sans"/>
          <w:b/>
          <w:sz w:val="24"/>
          <w:szCs w:val="24"/>
        </w:rPr>
        <w:t>GDPR</w:t>
      </w:r>
      <w:r w:rsidR="002F110E">
        <w:rPr>
          <w:rFonts w:ascii="Google Sans" w:eastAsia="Google Sans" w:hAnsi="Google Sans" w:cs="Google Sans"/>
          <w:b/>
          <w:sz w:val="24"/>
          <w:szCs w:val="24"/>
        </w:rPr>
        <w:t xml:space="preserve"> </w:t>
      </w:r>
      <w:r w:rsidR="00830BA4">
        <w:rPr>
          <w:rFonts w:ascii="Google Sans" w:eastAsia="Google Sans" w:hAnsi="Google Sans" w:cs="Google Sans"/>
          <w:b/>
          <w:sz w:val="24"/>
          <w:szCs w:val="24"/>
        </w:rPr>
        <w:t>because their online market is</w:t>
      </w:r>
      <w:r w:rsidR="002F110E">
        <w:rPr>
          <w:rFonts w:ascii="Google Sans" w:eastAsia="Google Sans" w:hAnsi="Google Sans" w:cs="Google Sans"/>
          <w:b/>
          <w:sz w:val="24"/>
          <w:szCs w:val="24"/>
        </w:rPr>
        <w:t xml:space="preserve"> sell</w:t>
      </w:r>
      <w:r w:rsidR="00830BA4">
        <w:rPr>
          <w:rFonts w:ascii="Google Sans" w:eastAsia="Google Sans" w:hAnsi="Google Sans" w:cs="Google Sans"/>
          <w:b/>
          <w:sz w:val="24"/>
          <w:szCs w:val="24"/>
        </w:rPr>
        <w:t>ing</w:t>
      </w:r>
      <w:r w:rsidR="002F110E">
        <w:rPr>
          <w:rFonts w:ascii="Google Sans" w:eastAsia="Google Sans" w:hAnsi="Google Sans" w:cs="Google Sans"/>
          <w:b/>
          <w:sz w:val="24"/>
          <w:szCs w:val="24"/>
        </w:rPr>
        <w:t xml:space="preserve"> toys in countries part of the E.U.</w:t>
      </w:r>
      <w:r w:rsidR="009B0F42">
        <w:rPr>
          <w:rFonts w:ascii="Google Sans" w:eastAsia="Google Sans" w:hAnsi="Google Sans" w:cs="Google Sans"/>
          <w:b/>
          <w:sz w:val="24"/>
          <w:szCs w:val="24"/>
        </w:rPr>
        <w:t xml:space="preserve"> </w:t>
      </w:r>
      <w:r w:rsidR="00830BA4">
        <w:rPr>
          <w:rFonts w:ascii="Google Sans" w:eastAsia="Google Sans" w:hAnsi="Google Sans" w:cs="Google Sans"/>
          <w:b/>
          <w:sz w:val="24"/>
          <w:szCs w:val="24"/>
        </w:rPr>
        <w:t xml:space="preserve">where customer data would be stored on </w:t>
      </w:r>
      <w:r w:rsidR="009B0F42">
        <w:rPr>
          <w:rFonts w:ascii="Google Sans" w:eastAsia="Google Sans" w:hAnsi="Google Sans" w:cs="Google Sans"/>
          <w:b/>
          <w:sz w:val="24"/>
          <w:szCs w:val="24"/>
        </w:rPr>
        <w:t>databases belonging to the company. And these databases would need to be fortified physically and technically</w:t>
      </w:r>
      <w:r w:rsidR="00A24FB9">
        <w:rPr>
          <w:rFonts w:ascii="Google Sans" w:eastAsia="Google Sans" w:hAnsi="Google Sans" w:cs="Google Sans"/>
          <w:b/>
          <w:sz w:val="24"/>
          <w:szCs w:val="24"/>
        </w:rPr>
        <w:t>.</w:t>
      </w:r>
    </w:p>
    <w:p w14:paraId="0000000C" w14:textId="2C2045D4" w:rsidR="006824E1"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830BA4" w:rsidRPr="00830BA4">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0000000D" w14:textId="77777777"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PCI DSS is an international security standard meant to ensure that organizations storing, accepting, processing, and transmitting credit card information do so in a secure environment. </w:t>
      </w:r>
    </w:p>
    <w:p w14:paraId="0000000E" w14:textId="074EB949"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830BA4">
        <w:rPr>
          <w:rFonts w:ascii="Google Sans" w:eastAsia="Google Sans" w:hAnsi="Google Sans" w:cs="Google Sans"/>
          <w:b/>
          <w:sz w:val="24"/>
          <w:szCs w:val="24"/>
        </w:rPr>
        <w:t xml:space="preserve">Botium Toys will have to adhere to the PCI DSS, because first and foremost they’re a business and </w:t>
      </w:r>
      <w:r w:rsidR="00A34880">
        <w:rPr>
          <w:rFonts w:ascii="Google Sans" w:eastAsia="Google Sans" w:hAnsi="Google Sans" w:cs="Google Sans"/>
          <w:b/>
          <w:sz w:val="24"/>
          <w:szCs w:val="24"/>
        </w:rPr>
        <w:t>generally all businesses would have some sort of transaction/ sales. And these sales could be through credit cards, and in this case since Botium Toys also sells their products online they would be storing, accepting, processing and transmitting credit card infromation</w:t>
      </w:r>
      <w:r w:rsidR="003E41DD">
        <w:rPr>
          <w:rFonts w:ascii="Google Sans" w:eastAsia="Google Sans" w:hAnsi="Google Sans" w:cs="Google Sans"/>
          <w:b/>
          <w:sz w:val="24"/>
          <w:szCs w:val="24"/>
        </w:rPr>
        <w:t>.</w:t>
      </w:r>
    </w:p>
    <w:p w14:paraId="0000000F" w14:textId="7FB0A5A6" w:rsidR="006824E1"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E41DD" w:rsidRPr="003E41DD">
        <w:rPr>
          <w:rFonts w:ascii="Google Sans" w:eastAsia="Google Sans" w:hAnsi="Google Sans" w:cs="Google Sans"/>
          <w:b/>
          <w:sz w:val="24"/>
          <w:szCs w:val="24"/>
          <w:u w:val="single"/>
        </w:rPr>
        <w:t>X</w:t>
      </w:r>
      <w:r>
        <w:rPr>
          <w:rFonts w:ascii="Google Sans" w:eastAsia="Google Sans" w:hAnsi="Google Sans" w:cs="Google Sans"/>
          <w:b/>
          <w:sz w:val="24"/>
          <w:szCs w:val="24"/>
        </w:rPr>
        <w:t>__ The Health Insurance Portability and Accountability Act (HIPAA)</w:t>
      </w:r>
    </w:p>
    <w:p w14:paraId="00000010" w14:textId="77777777"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E4DBD03"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3E41DD">
        <w:rPr>
          <w:rFonts w:ascii="Google Sans" w:eastAsia="Google Sans" w:hAnsi="Google Sans" w:cs="Google Sans"/>
          <w:b/>
          <w:sz w:val="24"/>
          <w:szCs w:val="24"/>
        </w:rPr>
        <w:t>N/A</w:t>
      </w:r>
    </w:p>
    <w:p w14:paraId="00000012" w14:textId="4199511B" w:rsidR="006824E1"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6D150A" w:rsidRPr="006D150A">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3" w14:textId="77777777" w:rsidR="006824E1"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 xml:space="preserve">The SOC1 and SOC2 are a series of reports that focus on an organization's user access policies at different organizational levels. They are used to assess an organization’s financial compliance and levels of risk. </w:t>
      </w:r>
      <w:bookmarkStart w:id="1" w:name="_Hlk136120393"/>
      <w:r>
        <w:rPr>
          <w:rFonts w:ascii="Google Sans" w:eastAsia="Google Sans" w:hAnsi="Google Sans" w:cs="Google Sans"/>
          <w:sz w:val="24"/>
          <w:szCs w:val="24"/>
        </w:rPr>
        <w:t>They also cover confidentiality, privacy, integrity, availability, security, and overall data safety</w:t>
      </w:r>
      <w:bookmarkEnd w:id="1"/>
      <w:r>
        <w:rPr>
          <w:rFonts w:ascii="Google Sans" w:eastAsia="Google Sans" w:hAnsi="Google Sans" w:cs="Google Sans"/>
          <w:sz w:val="24"/>
          <w:szCs w:val="24"/>
        </w:rPr>
        <w:t>. Control failures in these areas can lead to fraud.</w:t>
      </w:r>
    </w:p>
    <w:p w14:paraId="00000014" w14:textId="580A036D" w:rsidR="006824E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364500">
        <w:rPr>
          <w:rFonts w:ascii="Google Sans" w:eastAsia="Google Sans" w:hAnsi="Google Sans" w:cs="Google Sans"/>
          <w:b/>
          <w:sz w:val="24"/>
          <w:szCs w:val="24"/>
        </w:rPr>
        <w:t xml:space="preserve">Botium Toys will need to conduct SOC1 and SOC2 reports because even if this is a small organization there </w:t>
      </w:r>
      <w:r w:rsidR="006D150A">
        <w:rPr>
          <w:rFonts w:ascii="Google Sans" w:eastAsia="Google Sans" w:hAnsi="Google Sans" w:cs="Google Sans"/>
          <w:b/>
          <w:sz w:val="24"/>
          <w:szCs w:val="24"/>
        </w:rPr>
        <w:t>will still be</w:t>
      </w:r>
      <w:r w:rsidR="00364500">
        <w:rPr>
          <w:rFonts w:ascii="Google Sans" w:eastAsia="Google Sans" w:hAnsi="Google Sans" w:cs="Google Sans"/>
          <w:b/>
          <w:sz w:val="24"/>
          <w:szCs w:val="24"/>
        </w:rPr>
        <w:t xml:space="preserve"> a </w:t>
      </w:r>
      <w:r w:rsidR="001E6BCF">
        <w:rPr>
          <w:rFonts w:ascii="Google Sans" w:eastAsia="Google Sans" w:hAnsi="Google Sans" w:cs="Google Sans"/>
          <w:b/>
          <w:sz w:val="24"/>
          <w:szCs w:val="24"/>
        </w:rPr>
        <w:t>hierarchy</w:t>
      </w:r>
      <w:r w:rsidR="00364500">
        <w:rPr>
          <w:rFonts w:ascii="Google Sans" w:eastAsia="Google Sans" w:hAnsi="Google Sans" w:cs="Google Sans"/>
          <w:b/>
          <w:sz w:val="24"/>
          <w:szCs w:val="24"/>
        </w:rPr>
        <w:t xml:space="preserve"> within it from the associate level to the executive level</w:t>
      </w:r>
      <w:r w:rsidR="001E6BCF">
        <w:rPr>
          <w:rFonts w:ascii="Google Sans" w:eastAsia="Google Sans" w:hAnsi="Google Sans" w:cs="Google Sans"/>
          <w:b/>
          <w:sz w:val="24"/>
          <w:szCs w:val="24"/>
        </w:rPr>
        <w:t xml:space="preserve"> which all have some sort of user access.</w:t>
      </w:r>
      <w:r w:rsidR="006D150A">
        <w:rPr>
          <w:rFonts w:ascii="Google Sans" w:eastAsia="Google Sans" w:hAnsi="Google Sans" w:cs="Google Sans"/>
          <w:b/>
          <w:sz w:val="24"/>
          <w:szCs w:val="24"/>
        </w:rPr>
        <w:t xml:space="preserve"> </w:t>
      </w:r>
      <w:r w:rsidR="007F2DC9" w:rsidRPr="00E4351A">
        <w:rPr>
          <w:rFonts w:ascii="Google Sans" w:eastAsia="Google Sans" w:hAnsi="Google Sans" w:cs="Google Sans"/>
          <w:b/>
          <w:bCs/>
          <w:sz w:val="24"/>
        </w:rPr>
        <w:t>Also the company would be h</w:t>
      </w:r>
      <w:r w:rsidR="007F2DC9" w:rsidRPr="00E4351A">
        <w:rPr>
          <w:rFonts w:ascii="Google Sans" w:eastAsia="Google Sans" w:hAnsi="Google Sans" w:cs="Google Sans"/>
          <w:b/>
          <w:bCs/>
          <w:sz w:val="24"/>
        </w:rPr>
        <w:t>andl</w:t>
      </w:r>
      <w:r w:rsidR="007F2DC9" w:rsidRPr="00E4351A">
        <w:rPr>
          <w:rFonts w:ascii="Google Sans" w:eastAsia="Google Sans" w:hAnsi="Google Sans" w:cs="Google Sans"/>
          <w:b/>
          <w:bCs/>
          <w:sz w:val="24"/>
        </w:rPr>
        <w:t xml:space="preserve">ing internal </w:t>
      </w:r>
      <w:r w:rsidR="007F2DC9" w:rsidRPr="00E4351A">
        <w:rPr>
          <w:rFonts w:ascii="Google Sans" w:eastAsia="Google Sans" w:hAnsi="Google Sans" w:cs="Google Sans"/>
          <w:b/>
          <w:bCs/>
          <w:sz w:val="24"/>
        </w:rPr>
        <w:lastRenderedPageBreak/>
        <w:t xml:space="preserve">financial information, such as payroll </w:t>
      </w:r>
      <w:r w:rsidR="007F2DC9" w:rsidRPr="00E4351A">
        <w:rPr>
          <w:rFonts w:ascii="Google Sans" w:eastAsia="Google Sans" w:hAnsi="Google Sans" w:cs="Google Sans"/>
          <w:b/>
          <w:bCs/>
          <w:sz w:val="24"/>
        </w:rPr>
        <w:t xml:space="preserve">for employees and </w:t>
      </w:r>
      <w:r w:rsidR="007F2DC9" w:rsidRPr="00E4351A">
        <w:rPr>
          <w:rFonts w:ascii="Google Sans" w:eastAsia="Google Sans" w:hAnsi="Google Sans" w:cs="Google Sans"/>
          <w:b/>
          <w:bCs/>
          <w:sz w:val="24"/>
        </w:rPr>
        <w:t>accounting records</w:t>
      </w:r>
      <w:r w:rsidR="007F2DC9" w:rsidRPr="00E4351A">
        <w:rPr>
          <w:rFonts w:ascii="Google Sans" w:eastAsia="Google Sans" w:hAnsi="Google Sans" w:cs="Google Sans"/>
          <w:b/>
          <w:bCs/>
          <w:sz w:val="24"/>
        </w:rPr>
        <w:t xml:space="preserve"> regarding invoices or </w:t>
      </w:r>
      <w:r w:rsidR="00E4351A" w:rsidRPr="00E4351A">
        <w:rPr>
          <w:rFonts w:ascii="Google Sans" w:eastAsia="Google Sans" w:hAnsi="Google Sans" w:cs="Google Sans"/>
          <w:b/>
          <w:bCs/>
          <w:sz w:val="24"/>
        </w:rPr>
        <w:t>accounts receivable.</w:t>
      </w:r>
      <w:r w:rsidR="007F2DC9" w:rsidRPr="00E4351A">
        <w:rPr>
          <w:rFonts w:ascii="Google Sans" w:eastAsia="Google Sans" w:hAnsi="Google Sans" w:cs="Google Sans"/>
          <w:b/>
          <w:bCs/>
          <w:sz w:val="24"/>
          <w:szCs w:val="24"/>
        </w:rPr>
        <w:t xml:space="preserve"> </w:t>
      </w:r>
      <w:r w:rsidR="006D150A" w:rsidRPr="00E4351A">
        <w:rPr>
          <w:rFonts w:ascii="Google Sans" w:eastAsia="Google Sans" w:hAnsi="Google Sans" w:cs="Google Sans"/>
          <w:b/>
          <w:bCs/>
          <w:sz w:val="24"/>
          <w:szCs w:val="24"/>
        </w:rPr>
        <w:t xml:space="preserve">And identifying the </w:t>
      </w:r>
      <w:r w:rsidR="00E4351A" w:rsidRPr="00E4351A">
        <w:rPr>
          <w:rFonts w:ascii="Google Sans" w:eastAsia="Google Sans" w:hAnsi="Google Sans" w:cs="Google Sans"/>
          <w:b/>
          <w:bCs/>
          <w:sz w:val="24"/>
          <w:szCs w:val="24"/>
        </w:rPr>
        <w:t>organization’s</w:t>
      </w:r>
      <w:r w:rsidR="006D150A" w:rsidRPr="00E4351A">
        <w:rPr>
          <w:rFonts w:ascii="Google Sans" w:eastAsia="Google Sans" w:hAnsi="Google Sans" w:cs="Google Sans"/>
          <w:b/>
          <w:bCs/>
          <w:sz w:val="24"/>
          <w:szCs w:val="24"/>
        </w:rPr>
        <w:t xml:space="preserve"> security posture regarding</w:t>
      </w:r>
      <w:r w:rsidR="006D150A" w:rsidRPr="00E4351A">
        <w:rPr>
          <w:rFonts w:ascii="Google Sans" w:eastAsia="Google Sans" w:hAnsi="Google Sans" w:cs="Google Sans"/>
          <w:b/>
          <w:bCs/>
          <w:sz w:val="24"/>
          <w:szCs w:val="24"/>
        </w:rPr>
        <w:t xml:space="preserve"> confidentiality, privacy, integrity, availability, security, and overall data safety</w:t>
      </w:r>
      <w:r w:rsidR="006D150A" w:rsidRPr="00E4351A">
        <w:rPr>
          <w:rFonts w:ascii="Google Sans" w:eastAsia="Google Sans" w:hAnsi="Google Sans" w:cs="Google Sans"/>
          <w:b/>
          <w:bCs/>
          <w:sz w:val="24"/>
          <w:szCs w:val="24"/>
        </w:rPr>
        <w:t xml:space="preserve"> can also benefit the evidently growing organization.</w:t>
      </w:r>
    </w:p>
    <w:sectPr w:rsidR="006824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4E1"/>
    <w:rsid w:val="001E6BCF"/>
    <w:rsid w:val="002F110E"/>
    <w:rsid w:val="00364500"/>
    <w:rsid w:val="003E41DD"/>
    <w:rsid w:val="006824E1"/>
    <w:rsid w:val="006D150A"/>
    <w:rsid w:val="007F2DC9"/>
    <w:rsid w:val="00830BA4"/>
    <w:rsid w:val="009B0F42"/>
    <w:rsid w:val="00A24FB9"/>
    <w:rsid w:val="00A34880"/>
    <w:rsid w:val="00E4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842B"/>
  <w15:docId w15:val="{E06D76AC-A009-4CFD-908A-82944168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3</cp:revision>
  <dcterms:created xsi:type="dcterms:W3CDTF">2023-05-28T02:29:00Z</dcterms:created>
  <dcterms:modified xsi:type="dcterms:W3CDTF">2023-05-28T03:01:00Z</dcterms:modified>
</cp:coreProperties>
</file>