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Roboto;sans-serif" w:hAnsi="Roboto;sans-serif"/>
          <w:b w:val="false"/>
          <w:i w:val="false"/>
          <w:caps w:val="false"/>
          <w:smallCaps w:val="false"/>
          <w:color w:val="757575"/>
          <w:sz w:val="51"/>
        </w:rPr>
      </w:pPr>
      <w:hyperlink r:id="rId2">
        <w:r>
          <w:rPr>
            <w:rStyle w:val="InternetLink"/>
            <w:rFonts w:ascii="Roboto;sans-serif" w:hAnsi="Roboto;sans-serif"/>
            <w:b w:val="false"/>
            <w:i w:val="false"/>
            <w:caps w:val="false"/>
            <w:smallCaps w:val="false"/>
            <w:color w:val="757575"/>
            <w:sz w:val="51"/>
          </w:rPr>
          <w:t>https://source.android.google.cn</w:t>
        </w:r>
      </w:hyperlink>
    </w:p>
    <w:p>
      <w:pPr>
        <w:pStyle w:val="Heading1"/>
        <w:rPr>
          <w:rFonts w:ascii="Roboto;sans-serif" w:hAnsi="Roboto;sans-serif"/>
          <w:b w:val="false"/>
          <w:i w:val="false"/>
          <w:caps w:val="false"/>
          <w:smallCaps w:val="false"/>
          <w:color w:val="757575"/>
          <w:sz w:val="51"/>
        </w:rPr>
      </w:pPr>
      <w:r>
        <w:rPr>
          <w:rFonts w:ascii="Roboto;sans-serif" w:hAnsi="Roboto;sans-serif"/>
          <w:b w:val="false"/>
          <w:i w:val="false"/>
          <w:caps w:val="false"/>
          <w:smallCaps w:val="false"/>
          <w:color w:val="757575"/>
          <w:sz w:val="51"/>
        </w:rPr>
        <w:t>https://developer.android.google.cn/ndk</w:t>
      </w:r>
    </w:p>
    <w:p>
      <w:pPr>
        <w:pStyle w:val="Heading1"/>
        <w:rPr>
          <w:rFonts w:ascii="Roboto;sans-serif" w:hAnsi="Roboto;sans-serif"/>
          <w:b w:val="false"/>
          <w:i w:val="false"/>
          <w:caps w:val="false"/>
          <w:smallCaps w:val="false"/>
          <w:color w:val="757575"/>
          <w:sz w:val="51"/>
        </w:rPr>
      </w:pPr>
      <w:r>
        <w:rPr>
          <w:rFonts w:ascii="Roboto;sans-serif" w:hAnsi="Roboto;sans-serif"/>
          <w:b w:val="false"/>
          <w:i w:val="false"/>
          <w:caps w:val="false"/>
          <w:smallCaps w:val="false"/>
          <w:color w:val="757575"/>
          <w:sz w:val="51"/>
        </w:rPr>
      </w:r>
    </w:p>
    <w:p>
      <w:pPr>
        <w:pStyle w:val="Heading1"/>
        <w:rPr>
          <w:rFonts w:ascii="Roboto;sans-serif" w:hAnsi="Roboto;sans-serif"/>
          <w:b w:val="false"/>
          <w:i w:val="false"/>
          <w:caps w:val="false"/>
          <w:smallCaps w:val="false"/>
          <w:color w:val="757575"/>
          <w:sz w:val="51"/>
        </w:rPr>
      </w:pPr>
      <w:r>
        <w:rPr>
          <w:rFonts w:ascii="Roboto;sans-serif" w:hAnsi="Roboto;sans-serif"/>
          <w:b w:val="false"/>
          <w:i w:val="false"/>
          <w:caps w:val="false"/>
          <w:smallCaps w:val="false"/>
          <w:color w:val="757575"/>
          <w:sz w:val="51"/>
        </w:rPr>
        <w:t>Adding a New Device</w:t>
      </w:r>
    </w:p>
    <w:p>
      <w:pPr>
        <w:pStyle w:val="TextBody"/>
        <w:widowControl/>
        <w:pBdr/>
        <w:spacing w:before="240" w:after="240"/>
        <w:ind w:left="0" w:right="0" w:hanging="0"/>
        <w:rPr>
          <w:rFonts w:ascii="Roboto;sans-serif" w:hAnsi="Roboto;sans-serif"/>
          <w:b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Use the information in this page to create the Makefiles for your device and product. Please note, unlike the other pages in this section, the contents here are applicable only when creating an entirely new device type and are intended for company build and product teams only.</w:t>
      </w:r>
    </w:p>
    <w:p>
      <w:pPr>
        <w:pStyle w:val="Heading2"/>
        <w:widowControl/>
        <w:pBdr>
          <w:bottom w:val="single" w:sz="2" w:space="2" w:color="EBEBEB"/>
        </w:pBdr>
        <w:spacing w:lineRule="atLeast" w:line="480" w:before="600" w:after="300"/>
        <w:ind w:left="0" w:right="0" w:hanging="0"/>
        <w:rPr>
          <w:rFonts w:ascii="Roboto;sans-serif" w:hAnsi="Roboto;sans-serif"/>
          <w:b w:val="false"/>
          <w:i w:val="false"/>
          <w:caps w:val="false"/>
          <w:smallCaps w:val="false"/>
          <w:color w:val="212121"/>
          <w:spacing w:val="0"/>
          <w:sz w:val="36"/>
        </w:rPr>
      </w:pPr>
      <w:bookmarkStart w:id="0" w:name="build-layers"/>
      <w:bookmarkEnd w:id="0"/>
      <w:r>
        <w:rPr>
          <w:rFonts w:ascii="Roboto;sans-serif" w:hAnsi="Roboto;sans-serif"/>
          <w:b w:val="false"/>
          <w:i w:val="false"/>
          <w:caps w:val="false"/>
          <w:smallCaps w:val="false"/>
          <w:color w:val="212121"/>
          <w:spacing w:val="0"/>
          <w:sz w:val="36"/>
        </w:rPr>
        <w:t>Understand Build Layers</w:t>
      </w:r>
    </w:p>
    <w:p>
      <w:pPr>
        <w:pStyle w:val="TextBody"/>
        <w:widowControl/>
        <w:pBdr/>
        <w:spacing w:before="240" w:after="240"/>
        <w:ind w:left="0" w:right="0" w:hanging="0"/>
        <w:rPr>
          <w:rFonts w:ascii="Roboto;sans-serif" w:hAnsi="Roboto;sans-serif"/>
          <w:b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The build hierarchy includes the abstraction layers that correspond to the physical makeup of a device. These layers are described in the table below. Each layer relates to the one above it in a one-to-many relationship. For example, an architecture can have more than one board and each board can have more than one product. You may define an element in a given layer as a specialization of an element in the same layer, thus eliminating copying and simplifying maintenance.</w:t>
      </w:r>
    </w:p>
    <w:tbl>
      <w:tblPr>
        <w:tblW w:w="8306" w:type="dxa"/>
        <w:jc w:val="left"/>
        <w:tblInd w:w="0" w:type="dxa"/>
        <w:tblBorders/>
        <w:tblCellMar>
          <w:top w:w="0" w:type="dxa"/>
          <w:left w:w="0" w:type="dxa"/>
          <w:bottom w:w="0" w:type="dxa"/>
          <w:right w:w="0" w:type="dxa"/>
        </w:tblCellMar>
      </w:tblPr>
      <w:tblGrid>
        <w:gridCol w:w="950"/>
        <w:gridCol w:w="1534"/>
        <w:gridCol w:w="5822"/>
      </w:tblGrid>
      <w:tr>
        <w:trPr/>
        <w:tc>
          <w:tcPr>
            <w:tcW w:w="950" w:type="dxa"/>
            <w:tcBorders/>
            <w:shd w:fill="auto" w:val="clear"/>
            <w:vAlign w:val="center"/>
          </w:tcPr>
          <w:p>
            <w:pPr>
              <w:pStyle w:val="TableHeading"/>
              <w:spacing w:lineRule="atLeast" w:line="360" w:before="0" w:after="0"/>
              <w:ind w:left="0" w:right="0" w:hanging="0"/>
              <w:jc w:val="left"/>
              <w:rPr>
                <w:rFonts w:ascii="Roboto;sans-serif" w:hAnsi="Roboto;sans-serif"/>
                <w:b/>
                <w:i w:val="false"/>
                <w:caps w:val="false"/>
                <w:smallCaps w:val="false"/>
                <w:color w:val="FFFFFF"/>
                <w:sz w:val="24"/>
              </w:rPr>
            </w:pPr>
            <w:r>
              <w:rPr>
                <w:rFonts w:ascii="Roboto;sans-serif" w:hAnsi="Roboto;sans-serif"/>
                <w:b/>
                <w:i w:val="false"/>
                <w:caps w:val="false"/>
                <w:smallCaps w:val="false"/>
                <w:color w:val="FFFFFF"/>
                <w:sz w:val="24"/>
              </w:rPr>
              <w:t>Layer</w:t>
            </w:r>
          </w:p>
        </w:tc>
        <w:tc>
          <w:tcPr>
            <w:tcW w:w="1534" w:type="dxa"/>
            <w:tcBorders/>
            <w:shd w:fill="auto" w:val="clear"/>
            <w:vAlign w:val="center"/>
          </w:tcPr>
          <w:p>
            <w:pPr>
              <w:pStyle w:val="TableHeading"/>
              <w:spacing w:lineRule="atLeast" w:line="360" w:before="0" w:after="0"/>
              <w:ind w:left="0" w:right="0" w:hanging="0"/>
              <w:jc w:val="left"/>
              <w:rPr>
                <w:rFonts w:ascii="Roboto;sans-serif" w:hAnsi="Roboto;sans-serif"/>
                <w:b/>
                <w:i w:val="false"/>
                <w:caps w:val="false"/>
                <w:smallCaps w:val="false"/>
                <w:color w:val="FFFFFF"/>
                <w:sz w:val="24"/>
              </w:rPr>
            </w:pPr>
            <w:r>
              <w:rPr>
                <w:rFonts w:ascii="Roboto;sans-serif" w:hAnsi="Roboto;sans-serif"/>
                <w:b/>
                <w:i w:val="false"/>
                <w:caps w:val="false"/>
                <w:smallCaps w:val="false"/>
                <w:color w:val="FFFFFF"/>
                <w:sz w:val="24"/>
              </w:rPr>
              <w:t>Example</w:t>
            </w:r>
          </w:p>
        </w:tc>
        <w:tc>
          <w:tcPr>
            <w:tcW w:w="5822" w:type="dxa"/>
            <w:tcBorders/>
            <w:shd w:fill="auto" w:val="clear"/>
            <w:vAlign w:val="center"/>
          </w:tcPr>
          <w:p>
            <w:pPr>
              <w:pStyle w:val="TableHeading"/>
              <w:spacing w:lineRule="atLeast" w:line="360" w:before="0" w:after="0"/>
              <w:ind w:left="0" w:right="0" w:hanging="0"/>
              <w:jc w:val="left"/>
              <w:rPr>
                <w:rFonts w:ascii="Roboto;sans-serif" w:hAnsi="Roboto;sans-serif"/>
                <w:b/>
                <w:i w:val="false"/>
                <w:caps w:val="false"/>
                <w:smallCaps w:val="false"/>
                <w:color w:val="FFFFFF"/>
                <w:sz w:val="24"/>
              </w:rPr>
            </w:pPr>
            <w:r>
              <w:rPr>
                <w:rFonts w:ascii="Roboto;sans-serif" w:hAnsi="Roboto;sans-serif"/>
                <w:b/>
                <w:i w:val="false"/>
                <w:caps w:val="false"/>
                <w:smallCaps w:val="false"/>
                <w:color w:val="FFFFFF"/>
                <w:sz w:val="24"/>
              </w:rPr>
              <w:t>Description</w:t>
            </w:r>
          </w:p>
        </w:tc>
      </w:tr>
      <w:tr>
        <w:trPr/>
        <w:tc>
          <w:tcPr>
            <w:tcW w:w="950" w:type="dxa"/>
            <w:tcBorders/>
            <w:shd w:fill="auto" w:val="clear"/>
            <w:vAlign w:val="center"/>
          </w:tcPr>
          <w:p>
            <w:pPr>
              <w:pStyle w:val="TableContents"/>
              <w:spacing w:before="0" w:after="0"/>
              <w:ind w:left="0" w:right="0" w:hanging="0"/>
              <w:jc w:val="left"/>
              <w:rPr>
                <w:color w:val="212121"/>
              </w:rPr>
            </w:pPr>
            <w:r>
              <w:rPr>
                <w:color w:val="212121"/>
              </w:rPr>
              <w:t>Product</w:t>
            </w:r>
          </w:p>
        </w:tc>
        <w:tc>
          <w:tcPr>
            <w:tcW w:w="1534" w:type="dxa"/>
            <w:tcBorders/>
            <w:shd w:fill="auto" w:val="clear"/>
            <w:vAlign w:val="center"/>
          </w:tcPr>
          <w:p>
            <w:pPr>
              <w:pStyle w:val="TableContents"/>
              <w:spacing w:before="0" w:after="0"/>
              <w:ind w:left="0" w:right="0" w:hanging="0"/>
              <w:jc w:val="left"/>
              <w:rPr>
                <w:color w:val="212121"/>
              </w:rPr>
            </w:pPr>
            <w:r>
              <w:rPr>
                <w:color w:val="212121"/>
              </w:rPr>
              <w:t>myProduct, myProduct_eu, myProduct_eu_fr, j2, sdk</w:t>
            </w:r>
          </w:p>
        </w:tc>
        <w:tc>
          <w:tcPr>
            <w:tcW w:w="5822" w:type="dxa"/>
            <w:tcBorders/>
            <w:shd w:fill="auto" w:val="clear"/>
            <w:vAlign w:val="center"/>
          </w:tcPr>
          <w:p>
            <w:pPr>
              <w:pStyle w:val="TableContents"/>
              <w:spacing w:before="0" w:after="0"/>
              <w:ind w:left="0" w:right="0" w:hanging="0"/>
              <w:jc w:val="left"/>
              <w:rPr>
                <w:color w:val="212121"/>
              </w:rPr>
            </w:pPr>
            <w:r>
              <w:rPr>
                <w:color w:val="212121"/>
              </w:rPr>
              <w:t>The product layer defines the feature specification of a shipping product such as the modules to build, locales supported, and the configuration for various locales. In other words, this is the name of the overall product. Product-specific variables are defined in product definition Makefiles. A product can inherit from other product definitions, which simplifies maintenance. A common method is to create a base product that contains features that apply for all products, then creating product variants based on that base product. For example, you can have two products that differ only by their radios (CDMA vs GSM) inherit from the same base product that does not define a radio.</w:t>
            </w:r>
          </w:p>
        </w:tc>
      </w:tr>
      <w:tr>
        <w:trPr/>
        <w:tc>
          <w:tcPr>
            <w:tcW w:w="950" w:type="dxa"/>
            <w:tcBorders/>
            <w:shd w:fill="auto" w:val="clear"/>
            <w:vAlign w:val="center"/>
          </w:tcPr>
          <w:p>
            <w:pPr>
              <w:pStyle w:val="TableContents"/>
              <w:spacing w:before="0" w:after="0"/>
              <w:ind w:left="0" w:right="0" w:hanging="0"/>
              <w:jc w:val="left"/>
              <w:rPr>
                <w:color w:val="212121"/>
              </w:rPr>
            </w:pPr>
            <w:r>
              <w:rPr>
                <w:color w:val="212121"/>
              </w:rPr>
              <w:t>Board/Device</w:t>
            </w:r>
          </w:p>
        </w:tc>
        <w:tc>
          <w:tcPr>
            <w:tcW w:w="1534" w:type="dxa"/>
            <w:tcBorders/>
            <w:shd w:fill="auto" w:val="clear"/>
            <w:vAlign w:val="center"/>
          </w:tcPr>
          <w:p>
            <w:pPr>
              <w:pStyle w:val="TableContents"/>
              <w:spacing w:before="0" w:after="0"/>
              <w:ind w:left="0" w:right="0" w:hanging="0"/>
              <w:jc w:val="left"/>
              <w:rPr>
                <w:color w:val="212121"/>
              </w:rPr>
            </w:pPr>
            <w:r>
              <w:rPr>
                <w:color w:val="212121"/>
              </w:rPr>
              <w:t>sardine, trout, goldfish</w:t>
            </w:r>
          </w:p>
        </w:tc>
        <w:tc>
          <w:tcPr>
            <w:tcW w:w="5822" w:type="dxa"/>
            <w:tcBorders/>
            <w:shd w:fill="auto" w:val="clear"/>
            <w:vAlign w:val="center"/>
          </w:tcPr>
          <w:p>
            <w:pPr>
              <w:pStyle w:val="TableContents"/>
              <w:spacing w:before="0" w:after="0"/>
              <w:ind w:left="0" w:right="0" w:hanging="0"/>
              <w:jc w:val="left"/>
              <w:rPr>
                <w:color w:val="212121"/>
              </w:rPr>
            </w:pPr>
            <w:r>
              <w:rPr>
                <w:color w:val="212121"/>
              </w:rPr>
              <w:t>The device/board layer represents the physical layer of plastic on the device (i.e. the industrial design of the device). For example, North American devices probably include QWERTY keyboards whereas devices sold in France probably include AZERTY keyboards. This layer also represents the bare schematics of a product. These include the peripherals on the board and their configuration. The names used are merely codes for different board/device configurations.</w:t>
            </w:r>
          </w:p>
        </w:tc>
      </w:tr>
      <w:tr>
        <w:trPr/>
        <w:tc>
          <w:tcPr>
            <w:tcW w:w="950" w:type="dxa"/>
            <w:tcBorders/>
            <w:shd w:fill="auto" w:val="clear"/>
            <w:vAlign w:val="center"/>
          </w:tcPr>
          <w:p>
            <w:pPr>
              <w:pStyle w:val="TableContents"/>
              <w:spacing w:before="0" w:after="0"/>
              <w:ind w:left="0" w:right="0" w:hanging="0"/>
              <w:jc w:val="left"/>
              <w:rPr>
                <w:color w:val="212121"/>
              </w:rPr>
            </w:pPr>
            <w:r>
              <w:rPr>
                <w:color w:val="212121"/>
              </w:rPr>
              <w:t>Arch</w:t>
            </w:r>
          </w:p>
        </w:tc>
        <w:tc>
          <w:tcPr>
            <w:tcW w:w="1534" w:type="dxa"/>
            <w:tcBorders/>
            <w:shd w:fill="auto" w:val="clear"/>
            <w:vAlign w:val="center"/>
          </w:tcPr>
          <w:p>
            <w:pPr>
              <w:pStyle w:val="TableContents"/>
              <w:spacing w:before="0" w:after="0"/>
              <w:ind w:left="0" w:right="0" w:hanging="0"/>
              <w:jc w:val="left"/>
              <w:rPr>
                <w:color w:val="212121"/>
              </w:rPr>
            </w:pPr>
            <w:r>
              <w:rPr>
                <w:color w:val="212121"/>
              </w:rPr>
              <w:t>arm, x86, mips, arm64, x86_64, mips64</w:t>
            </w:r>
          </w:p>
        </w:tc>
        <w:tc>
          <w:tcPr>
            <w:tcW w:w="5822" w:type="dxa"/>
            <w:tcBorders/>
            <w:shd w:fill="auto" w:val="clear"/>
            <w:vAlign w:val="center"/>
          </w:tcPr>
          <w:p>
            <w:pPr>
              <w:pStyle w:val="TableContents"/>
              <w:spacing w:before="0" w:after="0"/>
              <w:jc w:val="left"/>
              <w:rPr>
                <w:color w:val="212121"/>
              </w:rPr>
            </w:pPr>
            <w:r>
              <w:rPr>
                <w:color w:val="212121"/>
              </w:rPr>
              <w:t>The architecture layer describes the processor configuration and ABI (Application Binary Interface) running on the board.</w:t>
            </w:r>
          </w:p>
        </w:tc>
      </w:tr>
    </w:tbl>
    <w:p>
      <w:pPr>
        <w:pStyle w:val="Heading2"/>
        <w:widowControl/>
        <w:pBdr>
          <w:bottom w:val="single" w:sz="2" w:space="2" w:color="EBEBEB"/>
        </w:pBdr>
        <w:spacing w:lineRule="atLeast" w:line="480" w:before="600" w:after="300"/>
        <w:ind w:left="0" w:right="0" w:hanging="0"/>
        <w:rPr>
          <w:rFonts w:ascii="Roboto;sans-serif" w:hAnsi="Roboto;sans-serif"/>
          <w:b w:val="false"/>
          <w:i w:val="false"/>
          <w:caps w:val="false"/>
          <w:smallCaps w:val="false"/>
          <w:color w:val="212121"/>
          <w:spacing w:val="0"/>
          <w:sz w:val="36"/>
        </w:rPr>
      </w:pPr>
      <w:bookmarkStart w:id="1" w:name="build-variants"/>
      <w:bookmarkEnd w:id="1"/>
      <w:r>
        <w:rPr>
          <w:rFonts w:ascii="Roboto;sans-serif" w:hAnsi="Roboto;sans-serif"/>
          <w:b w:val="false"/>
          <w:i w:val="false"/>
          <w:caps w:val="false"/>
          <w:smallCaps w:val="false"/>
          <w:color w:val="212121"/>
          <w:spacing w:val="0"/>
          <w:sz w:val="36"/>
        </w:rPr>
        <w:t>Use Build Variants</w:t>
      </w:r>
    </w:p>
    <w:p>
      <w:pPr>
        <w:pStyle w:val="TextBody"/>
        <w:widowControl/>
        <w:pBdr/>
        <w:spacing w:lineRule="auto" w:line="240" w:before="240" w:after="240"/>
        <w:ind w:left="0" w:right="0" w:hanging="0"/>
        <w:rPr/>
      </w:pPr>
      <w:r>
        <w:rPr>
          <w:rFonts w:ascii="Roboto;sans-serif" w:hAnsi="Roboto;sans-serif"/>
          <w:b w:val="false"/>
          <w:i w:val="false"/>
          <w:caps w:val="false"/>
          <w:smallCaps w:val="false"/>
          <w:color w:val="212121"/>
          <w:spacing w:val="0"/>
          <w:sz w:val="24"/>
        </w:rPr>
        <w:t>When building for a particular product, it's often useful to have minor variations on what is ultimately the final release build. In a module definition, the module can specify tags with </w:t>
      </w:r>
      <w:r>
        <w:rPr>
          <w:rStyle w:val="SourceText"/>
          <w:rFonts w:ascii="Roboto Mono;monospace" w:hAnsi="Roboto Mono;monospace"/>
          <w:b/>
          <w:i w:val="false"/>
          <w:caps w:val="false"/>
          <w:smallCaps w:val="false"/>
          <w:color w:val="37474F"/>
          <w:spacing w:val="0"/>
          <w:sz w:val="21"/>
          <w:highlight w:val="white"/>
        </w:rPr>
        <w:t>LOCAL_MODULE_TAGS</w:t>
      </w:r>
      <w:r>
        <w:rPr>
          <w:rFonts w:ascii="Roboto;sans-serif" w:hAnsi="Roboto;sans-serif"/>
          <w:b w:val="false"/>
          <w:i w:val="false"/>
          <w:caps w:val="false"/>
          <w:smallCaps w:val="false"/>
          <w:color w:val="212121"/>
          <w:spacing w:val="0"/>
          <w:sz w:val="24"/>
        </w:rPr>
        <w:t>, which can be one or more values of </w:t>
      </w:r>
      <w:r>
        <w:rPr>
          <w:rStyle w:val="SourceText"/>
          <w:rFonts w:ascii="Roboto Mono;monospace" w:hAnsi="Roboto Mono;monospace"/>
          <w:b/>
          <w:i w:val="false"/>
          <w:caps w:val="false"/>
          <w:smallCaps w:val="false"/>
          <w:color w:val="37474F"/>
          <w:spacing w:val="0"/>
          <w:sz w:val="21"/>
          <w:highlight w:val="white"/>
        </w:rPr>
        <w:t>optional</w:t>
      </w:r>
      <w:r>
        <w:rPr>
          <w:rFonts w:ascii="Roboto;sans-serif" w:hAnsi="Roboto;sans-serif"/>
          <w:b w:val="false"/>
          <w:i w:val="false"/>
          <w:caps w:val="false"/>
          <w:smallCaps w:val="false"/>
          <w:color w:val="212121"/>
          <w:spacing w:val="0"/>
          <w:sz w:val="24"/>
        </w:rPr>
        <w:t> (default), </w:t>
      </w:r>
      <w:r>
        <w:rPr>
          <w:rStyle w:val="SourceText"/>
          <w:rFonts w:ascii="Roboto Mono;monospace" w:hAnsi="Roboto Mono;monospace"/>
          <w:b/>
          <w:i w:val="false"/>
          <w:caps w:val="false"/>
          <w:smallCaps w:val="false"/>
          <w:color w:val="37474F"/>
          <w:spacing w:val="0"/>
          <w:sz w:val="21"/>
          <w:highlight w:val="white"/>
        </w:rPr>
        <w:t>debug</w:t>
      </w:r>
      <w:r>
        <w:rPr>
          <w:rFonts w:ascii="Roboto;sans-serif" w:hAnsi="Roboto;sans-serif"/>
          <w:b w:val="false"/>
          <w:i w:val="false"/>
          <w:caps w:val="false"/>
          <w:smallCaps w:val="false"/>
          <w:color w:val="212121"/>
          <w:spacing w:val="0"/>
          <w:sz w:val="24"/>
        </w:rPr>
        <w:t>, </w:t>
      </w:r>
      <w:r>
        <w:rPr>
          <w:rStyle w:val="SourceText"/>
          <w:rFonts w:ascii="Roboto Mono;monospace" w:hAnsi="Roboto Mono;monospace"/>
          <w:b/>
          <w:i w:val="false"/>
          <w:caps w:val="false"/>
          <w:smallCaps w:val="false"/>
          <w:color w:val="37474F"/>
          <w:spacing w:val="0"/>
          <w:sz w:val="21"/>
          <w:highlight w:val="white"/>
        </w:rPr>
        <w:t>eng</w:t>
      </w:r>
      <w:r>
        <w:rPr>
          <w:rFonts w:ascii="Roboto;sans-serif" w:hAnsi="Roboto;sans-serif"/>
          <w:b w:val="false"/>
          <w:i w:val="false"/>
          <w:caps w:val="false"/>
          <w:smallCaps w:val="false"/>
          <w:color w:val="212121"/>
          <w:spacing w:val="0"/>
          <w:sz w:val="24"/>
        </w:rPr>
        <w:t>.</w:t>
      </w:r>
    </w:p>
    <w:p>
      <w:pPr>
        <w:pStyle w:val="TextBody"/>
        <w:widowControl/>
        <w:pBdr/>
        <w:spacing w:lineRule="auto" w:line="240" w:before="240" w:after="240"/>
        <w:ind w:left="0" w:right="0" w:hanging="0"/>
        <w:rPr/>
      </w:pPr>
      <w:r>
        <w:rPr>
          <w:rFonts w:ascii="Roboto;sans-serif" w:hAnsi="Roboto;sans-serif"/>
          <w:b w:val="false"/>
          <w:i w:val="false"/>
          <w:caps w:val="false"/>
          <w:smallCaps w:val="false"/>
          <w:color w:val="212121"/>
          <w:spacing w:val="0"/>
          <w:sz w:val="24"/>
        </w:rPr>
        <w:t>If a module doesn't specify a tag (by </w:t>
      </w:r>
      <w:r>
        <w:rPr>
          <w:rStyle w:val="SourceText"/>
          <w:rFonts w:ascii="Roboto Mono;monospace" w:hAnsi="Roboto Mono;monospace"/>
          <w:b/>
          <w:i w:val="false"/>
          <w:caps w:val="false"/>
          <w:smallCaps w:val="false"/>
          <w:color w:val="37474F"/>
          <w:spacing w:val="0"/>
          <w:sz w:val="21"/>
          <w:highlight w:val="white"/>
        </w:rPr>
        <w:t>LOCAL_MODULE_TAGS</w:t>
      </w:r>
      <w:r>
        <w:rPr>
          <w:rFonts w:ascii="Roboto;sans-serif" w:hAnsi="Roboto;sans-serif"/>
          <w:b w:val="false"/>
          <w:i w:val="false"/>
          <w:caps w:val="false"/>
          <w:smallCaps w:val="false"/>
          <w:color w:val="212121"/>
          <w:spacing w:val="0"/>
          <w:sz w:val="24"/>
        </w:rPr>
        <w:t>), its tag defaults to </w:t>
      </w:r>
      <w:r>
        <w:rPr>
          <w:rStyle w:val="SourceText"/>
          <w:rFonts w:ascii="Roboto Mono;monospace" w:hAnsi="Roboto Mono;monospace"/>
          <w:b/>
          <w:i w:val="false"/>
          <w:caps w:val="false"/>
          <w:smallCaps w:val="false"/>
          <w:color w:val="37474F"/>
          <w:spacing w:val="0"/>
          <w:sz w:val="21"/>
          <w:highlight w:val="white"/>
        </w:rPr>
        <w:t>optional</w:t>
      </w:r>
      <w:r>
        <w:rPr>
          <w:rFonts w:ascii="Roboto;sans-serif" w:hAnsi="Roboto;sans-serif"/>
          <w:b w:val="false"/>
          <w:i w:val="false"/>
          <w:caps w:val="false"/>
          <w:smallCaps w:val="false"/>
          <w:color w:val="212121"/>
          <w:spacing w:val="0"/>
          <w:sz w:val="24"/>
        </w:rPr>
        <w:t>. An optional module is installed only if it is required by product configuration with </w:t>
      </w:r>
      <w:r>
        <w:rPr>
          <w:rStyle w:val="SourceText"/>
          <w:rFonts w:ascii="Roboto Mono;monospace" w:hAnsi="Roboto Mono;monospace"/>
          <w:b/>
          <w:i w:val="false"/>
          <w:caps w:val="false"/>
          <w:smallCaps w:val="false"/>
          <w:color w:val="37474F"/>
          <w:spacing w:val="0"/>
          <w:sz w:val="21"/>
          <w:highlight w:val="white"/>
        </w:rPr>
        <w:t>PRODUCT_PACKAGES</w:t>
      </w:r>
      <w:r>
        <w:rPr>
          <w:rFonts w:ascii="Roboto;sans-serif" w:hAnsi="Roboto;sans-serif"/>
          <w:b w:val="false"/>
          <w:i w:val="false"/>
          <w:caps w:val="false"/>
          <w:smallCaps w:val="false"/>
          <w:color w:val="212121"/>
          <w:spacing w:val="0"/>
          <w:sz w:val="24"/>
        </w:rPr>
        <w:t>.</w:t>
      </w:r>
    </w:p>
    <w:p>
      <w:pPr>
        <w:pStyle w:val="TextBody"/>
        <w:widowControl/>
        <w:pBdr/>
        <w:spacing w:before="240" w:after="240"/>
        <w:ind w:left="0" w:right="0" w:hanging="0"/>
        <w:rPr>
          <w:rFonts w:ascii="Roboto;sans-serif" w:hAnsi="Roboto;sans-serif"/>
          <w:b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These are the currently-defined build variants:</w:t>
      </w:r>
    </w:p>
    <w:tbl>
      <w:tblPr>
        <w:tblW w:w="8306" w:type="dxa"/>
        <w:jc w:val="left"/>
        <w:tblInd w:w="0" w:type="dxa"/>
        <w:tblBorders/>
        <w:tblCellMar>
          <w:top w:w="0" w:type="dxa"/>
          <w:left w:w="0" w:type="dxa"/>
          <w:bottom w:w="0" w:type="dxa"/>
          <w:right w:w="0" w:type="dxa"/>
        </w:tblCellMar>
      </w:tblPr>
      <w:tblGrid>
        <w:gridCol w:w="1385"/>
        <w:gridCol w:w="6921"/>
      </w:tblGrid>
      <w:tr>
        <w:trPr/>
        <w:tc>
          <w:tcPr>
            <w:tcW w:w="1385" w:type="dxa"/>
            <w:tcBorders/>
            <w:shd w:fill="auto" w:val="clear"/>
            <w:vAlign w:val="center"/>
          </w:tcPr>
          <w:p>
            <w:pPr>
              <w:pStyle w:val="TableContents"/>
              <w:spacing w:lineRule="auto" w:line="240" w:before="0" w:after="0"/>
              <w:ind w:left="0" w:right="0" w:hanging="0"/>
              <w:jc w:val="left"/>
              <w:rPr/>
            </w:pPr>
            <w:r>
              <w:rPr>
                <w:rStyle w:val="SourceText"/>
                <w:rFonts w:ascii="Roboto Mono;monospace" w:hAnsi="Roboto Mono;monospace"/>
                <w:b/>
                <w:i w:val="false"/>
                <w:caps w:val="false"/>
                <w:smallCaps w:val="false"/>
                <w:color w:val="212121"/>
                <w:sz w:val="21"/>
              </w:rPr>
              <w:t>eng</w:t>
            </w:r>
          </w:p>
        </w:tc>
        <w:tc>
          <w:tcPr>
            <w:tcW w:w="6921" w:type="dxa"/>
            <w:tcBorders/>
            <w:shd w:fill="auto" w:val="clear"/>
            <w:vAlign w:val="center"/>
          </w:tcPr>
          <w:p>
            <w:pPr>
              <w:pStyle w:val="TableContents"/>
              <w:spacing w:before="0" w:after="0"/>
              <w:jc w:val="left"/>
              <w:rPr>
                <w:color w:val="212121"/>
              </w:rPr>
            </w:pPr>
            <w:r>
              <w:rPr>
                <w:color w:val="212121"/>
              </w:rPr>
              <w:t>This is the default flavor.</w:t>
            </w:r>
          </w:p>
          <w:p>
            <w:pPr>
              <w:pStyle w:val="TableContents"/>
              <w:numPr>
                <w:ilvl w:val="0"/>
                <w:numId w:val="1"/>
              </w:numPr>
              <w:pBdr/>
              <w:tabs>
                <w:tab w:val="left" w:pos="0" w:leader="none"/>
              </w:tabs>
              <w:spacing w:lineRule="auto" w:line="240" w:before="0" w:after="120"/>
              <w:ind w:left="0" w:right="0" w:hanging="283"/>
              <w:jc w:val="left"/>
              <w:rPr/>
            </w:pPr>
            <w:r>
              <w:rPr>
                <w:color w:val="212121"/>
              </w:rPr>
              <w:t>Installs modules tagged with: </w:t>
            </w:r>
            <w:r>
              <w:rPr>
                <w:rStyle w:val="SourceText"/>
                <w:rFonts w:ascii="Roboto Mono;monospace" w:hAnsi="Roboto Mono;monospace"/>
                <w:b/>
                <w:i w:val="false"/>
                <w:caps w:val="false"/>
                <w:smallCaps w:val="false"/>
                <w:color w:val="212121"/>
                <w:sz w:val="21"/>
              </w:rPr>
              <w:t>eng</w:t>
            </w:r>
            <w:r>
              <w:rPr>
                <w:color w:val="212121"/>
              </w:rPr>
              <w:t> and/or </w:t>
            </w:r>
            <w:r>
              <w:rPr>
                <w:rStyle w:val="SourceText"/>
                <w:rFonts w:ascii="Roboto Mono;monospace" w:hAnsi="Roboto Mono;monospace"/>
                <w:b/>
                <w:i w:val="false"/>
                <w:caps w:val="false"/>
                <w:smallCaps w:val="false"/>
                <w:color w:val="212121"/>
                <w:sz w:val="21"/>
              </w:rPr>
              <w:t>debug</w:t>
            </w:r>
            <w:r>
              <w:rPr>
                <w:color w:val="212121"/>
              </w:rPr>
              <w:t>.</w:t>
            </w:r>
          </w:p>
          <w:p>
            <w:pPr>
              <w:pStyle w:val="TableContents"/>
              <w:numPr>
                <w:ilvl w:val="0"/>
                <w:numId w:val="1"/>
              </w:numPr>
              <w:pBdr/>
              <w:tabs>
                <w:tab w:val="left" w:pos="0" w:leader="none"/>
              </w:tabs>
              <w:spacing w:before="120" w:after="120"/>
              <w:ind w:left="0" w:right="0" w:hanging="283"/>
              <w:jc w:val="left"/>
              <w:rPr>
                <w:color w:val="212121"/>
              </w:rPr>
            </w:pPr>
            <w:r>
              <w:rPr>
                <w:color w:val="212121"/>
              </w:rPr>
              <w:t>Installs modules according to the product definition files, in addition to tagged modules.</w:t>
            </w:r>
          </w:p>
          <w:p>
            <w:pPr>
              <w:pStyle w:val="TableContents"/>
              <w:numPr>
                <w:ilvl w:val="0"/>
                <w:numId w:val="1"/>
              </w:numPr>
              <w:pBdr/>
              <w:tabs>
                <w:tab w:val="left" w:pos="0" w:leader="none"/>
              </w:tabs>
              <w:spacing w:lineRule="auto" w:line="240" w:before="120" w:after="120"/>
              <w:ind w:left="0" w:right="0" w:hanging="283"/>
              <w:jc w:val="left"/>
              <w:rPr/>
            </w:pPr>
            <w:r>
              <w:rPr>
                <w:rStyle w:val="SourceText"/>
                <w:rFonts w:ascii="Roboto Mono;monospace" w:hAnsi="Roboto Mono;monospace"/>
                <w:b/>
                <w:i w:val="false"/>
                <w:caps w:val="false"/>
                <w:smallCaps w:val="false"/>
                <w:color w:val="212121"/>
                <w:sz w:val="21"/>
              </w:rPr>
              <w:t>ro.secure=0</w:t>
            </w:r>
          </w:p>
          <w:p>
            <w:pPr>
              <w:pStyle w:val="TableContents"/>
              <w:numPr>
                <w:ilvl w:val="0"/>
                <w:numId w:val="1"/>
              </w:numPr>
              <w:pBdr/>
              <w:tabs>
                <w:tab w:val="left" w:pos="0" w:leader="none"/>
              </w:tabs>
              <w:spacing w:lineRule="auto" w:line="240" w:before="120" w:after="120"/>
              <w:ind w:left="0" w:right="0" w:hanging="283"/>
              <w:jc w:val="left"/>
              <w:rPr/>
            </w:pPr>
            <w:r>
              <w:rPr>
                <w:rStyle w:val="SourceText"/>
                <w:rFonts w:ascii="Roboto Mono;monospace" w:hAnsi="Roboto Mono;monospace"/>
                <w:b/>
                <w:i w:val="false"/>
                <w:caps w:val="false"/>
                <w:smallCaps w:val="false"/>
                <w:color w:val="212121"/>
                <w:sz w:val="21"/>
              </w:rPr>
              <w:t>ro.debuggable=1</w:t>
            </w:r>
          </w:p>
          <w:p>
            <w:pPr>
              <w:pStyle w:val="TableContents"/>
              <w:numPr>
                <w:ilvl w:val="0"/>
                <w:numId w:val="1"/>
              </w:numPr>
              <w:pBdr/>
              <w:tabs>
                <w:tab w:val="left" w:pos="0" w:leader="none"/>
              </w:tabs>
              <w:spacing w:lineRule="auto" w:line="240" w:before="120" w:after="120"/>
              <w:ind w:left="0" w:right="0" w:hanging="283"/>
              <w:jc w:val="left"/>
              <w:rPr/>
            </w:pPr>
            <w:r>
              <w:rPr>
                <w:rStyle w:val="SourceText"/>
                <w:rFonts w:ascii="Roboto Mono;monospace" w:hAnsi="Roboto Mono;monospace"/>
                <w:b/>
                <w:i w:val="false"/>
                <w:caps w:val="false"/>
                <w:smallCaps w:val="false"/>
                <w:color w:val="212121"/>
                <w:sz w:val="21"/>
              </w:rPr>
              <w:t>ro.kernel.android.checkjni=1</w:t>
            </w:r>
          </w:p>
          <w:p>
            <w:pPr>
              <w:pStyle w:val="TableContents"/>
              <w:numPr>
                <w:ilvl w:val="0"/>
                <w:numId w:val="1"/>
              </w:numPr>
              <w:pBdr/>
              <w:tabs>
                <w:tab w:val="left" w:pos="0" w:leader="none"/>
              </w:tabs>
              <w:spacing w:lineRule="auto" w:line="240" w:before="120" w:after="0"/>
              <w:ind w:left="0" w:right="0" w:hanging="283"/>
              <w:jc w:val="left"/>
              <w:rPr>
                <w:color w:val="212121"/>
              </w:rPr>
            </w:pPr>
            <w:r>
              <w:rPr>
                <w:rStyle w:val="SourceText"/>
                <w:rFonts w:ascii="Roboto Mono;monospace" w:hAnsi="Roboto Mono;monospace"/>
                <w:b/>
                <w:i w:val="false"/>
                <w:caps w:val="false"/>
                <w:smallCaps w:val="false"/>
                <w:color w:val="212121"/>
                <w:sz w:val="21"/>
              </w:rPr>
              <w:t>adb</w:t>
            </w:r>
            <w:r>
              <w:rPr>
                <w:color w:val="212121"/>
              </w:rPr>
              <w:t> is enabled by default.</w:t>
            </w:r>
          </w:p>
        </w:tc>
      </w:tr>
      <w:tr>
        <w:trPr/>
        <w:tc>
          <w:tcPr>
            <w:tcW w:w="1385" w:type="dxa"/>
            <w:tcBorders/>
            <w:shd w:fill="auto" w:val="clear"/>
            <w:vAlign w:val="center"/>
          </w:tcPr>
          <w:p>
            <w:pPr>
              <w:pStyle w:val="TableContents"/>
              <w:spacing w:lineRule="auto" w:line="240" w:before="0" w:after="0"/>
              <w:ind w:left="0" w:right="0" w:hanging="0"/>
              <w:jc w:val="left"/>
              <w:rPr/>
            </w:pPr>
            <w:r>
              <w:rPr>
                <w:rStyle w:val="SourceText"/>
                <w:rFonts w:ascii="Roboto Mono;monospace" w:hAnsi="Roboto Mono;monospace"/>
                <w:b/>
                <w:i w:val="false"/>
                <w:caps w:val="false"/>
                <w:smallCaps w:val="false"/>
                <w:color w:val="212121"/>
                <w:sz w:val="21"/>
              </w:rPr>
              <w:t>user</w:t>
            </w:r>
          </w:p>
        </w:tc>
        <w:tc>
          <w:tcPr>
            <w:tcW w:w="6921" w:type="dxa"/>
            <w:tcBorders/>
            <w:shd w:fill="auto" w:val="clear"/>
            <w:vAlign w:val="center"/>
          </w:tcPr>
          <w:p>
            <w:pPr>
              <w:pStyle w:val="TableContents"/>
              <w:spacing w:before="0" w:after="0"/>
              <w:jc w:val="left"/>
              <w:rPr>
                <w:color w:val="212121"/>
              </w:rPr>
            </w:pPr>
            <w:r>
              <w:rPr>
                <w:color w:val="212121"/>
              </w:rPr>
              <w:t>This is the flavor intended to be the final release bits.</w:t>
            </w:r>
          </w:p>
          <w:p>
            <w:pPr>
              <w:pStyle w:val="TableContents"/>
              <w:numPr>
                <w:ilvl w:val="0"/>
                <w:numId w:val="2"/>
              </w:numPr>
              <w:pBdr/>
              <w:tabs>
                <w:tab w:val="left" w:pos="0" w:leader="none"/>
              </w:tabs>
              <w:spacing w:lineRule="auto" w:line="240" w:before="0" w:after="120"/>
              <w:ind w:left="0" w:right="0" w:hanging="283"/>
              <w:jc w:val="left"/>
              <w:rPr/>
            </w:pPr>
            <w:r>
              <w:rPr>
                <w:color w:val="212121"/>
              </w:rPr>
              <w:t>Installs modules tagged with </w:t>
            </w:r>
            <w:r>
              <w:rPr>
                <w:rStyle w:val="SourceText"/>
                <w:rFonts w:ascii="Roboto Mono;monospace" w:hAnsi="Roboto Mono;monospace"/>
                <w:b/>
                <w:i w:val="false"/>
                <w:caps w:val="false"/>
                <w:smallCaps w:val="false"/>
                <w:color w:val="212121"/>
                <w:sz w:val="21"/>
              </w:rPr>
              <w:t>user</w:t>
            </w:r>
            <w:r>
              <w:rPr>
                <w:color w:val="212121"/>
              </w:rPr>
              <w:t>.</w:t>
            </w:r>
          </w:p>
          <w:p>
            <w:pPr>
              <w:pStyle w:val="TableContents"/>
              <w:numPr>
                <w:ilvl w:val="0"/>
                <w:numId w:val="2"/>
              </w:numPr>
              <w:pBdr/>
              <w:tabs>
                <w:tab w:val="left" w:pos="0" w:leader="none"/>
              </w:tabs>
              <w:spacing w:before="120" w:after="120"/>
              <w:ind w:left="0" w:right="0" w:hanging="283"/>
              <w:jc w:val="left"/>
              <w:rPr>
                <w:color w:val="212121"/>
              </w:rPr>
            </w:pPr>
            <w:r>
              <w:rPr>
                <w:color w:val="212121"/>
              </w:rPr>
              <w:t>Installs modules according to the product definition files, in addition to tagged modules.</w:t>
            </w:r>
          </w:p>
          <w:p>
            <w:pPr>
              <w:pStyle w:val="TableContents"/>
              <w:numPr>
                <w:ilvl w:val="0"/>
                <w:numId w:val="2"/>
              </w:numPr>
              <w:pBdr/>
              <w:tabs>
                <w:tab w:val="left" w:pos="0" w:leader="none"/>
              </w:tabs>
              <w:spacing w:lineRule="auto" w:line="240" w:before="120" w:after="120"/>
              <w:ind w:left="0" w:right="0" w:hanging="283"/>
              <w:jc w:val="left"/>
              <w:rPr/>
            </w:pPr>
            <w:r>
              <w:rPr>
                <w:rStyle w:val="SourceText"/>
                <w:rFonts w:ascii="Roboto Mono;monospace" w:hAnsi="Roboto Mono;monospace"/>
                <w:b/>
                <w:i w:val="false"/>
                <w:caps w:val="false"/>
                <w:smallCaps w:val="false"/>
                <w:color w:val="212121"/>
                <w:sz w:val="21"/>
              </w:rPr>
              <w:t>ro.secure=1</w:t>
            </w:r>
          </w:p>
          <w:p>
            <w:pPr>
              <w:pStyle w:val="TableContents"/>
              <w:numPr>
                <w:ilvl w:val="0"/>
                <w:numId w:val="2"/>
              </w:numPr>
              <w:pBdr/>
              <w:tabs>
                <w:tab w:val="left" w:pos="0" w:leader="none"/>
              </w:tabs>
              <w:spacing w:lineRule="auto" w:line="240" w:before="120" w:after="120"/>
              <w:ind w:left="0" w:right="0" w:hanging="283"/>
              <w:jc w:val="left"/>
              <w:rPr/>
            </w:pPr>
            <w:r>
              <w:rPr>
                <w:rStyle w:val="SourceText"/>
                <w:rFonts w:ascii="Roboto Mono;monospace" w:hAnsi="Roboto Mono;monospace"/>
                <w:b/>
                <w:i w:val="false"/>
                <w:caps w:val="false"/>
                <w:smallCaps w:val="false"/>
                <w:color w:val="212121"/>
                <w:sz w:val="21"/>
              </w:rPr>
              <w:t>ro.debuggable=0</w:t>
            </w:r>
          </w:p>
          <w:p>
            <w:pPr>
              <w:pStyle w:val="TableContents"/>
              <w:numPr>
                <w:ilvl w:val="0"/>
                <w:numId w:val="2"/>
              </w:numPr>
              <w:pBdr/>
              <w:tabs>
                <w:tab w:val="left" w:pos="0" w:leader="none"/>
              </w:tabs>
              <w:spacing w:lineRule="auto" w:line="240" w:before="120" w:after="0"/>
              <w:ind w:left="0" w:right="0" w:hanging="283"/>
              <w:jc w:val="left"/>
              <w:rPr>
                <w:color w:val="212121"/>
              </w:rPr>
            </w:pPr>
            <w:r>
              <w:rPr>
                <w:rStyle w:val="SourceText"/>
                <w:rFonts w:ascii="Roboto Mono;monospace" w:hAnsi="Roboto Mono;monospace"/>
                <w:b/>
                <w:i w:val="false"/>
                <w:caps w:val="false"/>
                <w:smallCaps w:val="false"/>
                <w:color w:val="212121"/>
                <w:sz w:val="21"/>
              </w:rPr>
              <w:t>adb</w:t>
            </w:r>
            <w:r>
              <w:rPr>
                <w:color w:val="212121"/>
              </w:rPr>
              <w:t> is disabled by default.</w:t>
            </w:r>
          </w:p>
        </w:tc>
      </w:tr>
      <w:tr>
        <w:trPr/>
        <w:tc>
          <w:tcPr>
            <w:tcW w:w="1385" w:type="dxa"/>
            <w:tcBorders/>
            <w:shd w:fill="auto" w:val="clear"/>
            <w:vAlign w:val="center"/>
          </w:tcPr>
          <w:p>
            <w:pPr>
              <w:pStyle w:val="TableContents"/>
              <w:spacing w:lineRule="auto" w:line="240" w:before="0" w:after="0"/>
              <w:ind w:left="0" w:right="0" w:hanging="0"/>
              <w:jc w:val="left"/>
              <w:rPr/>
            </w:pPr>
            <w:r>
              <w:rPr>
                <w:rStyle w:val="SourceText"/>
                <w:rFonts w:ascii="Roboto Mono;monospace" w:hAnsi="Roboto Mono;monospace"/>
                <w:b/>
                <w:i w:val="false"/>
                <w:caps w:val="false"/>
                <w:smallCaps w:val="false"/>
                <w:color w:val="212121"/>
                <w:sz w:val="21"/>
              </w:rPr>
              <w:t>userdebug</w:t>
            </w:r>
          </w:p>
        </w:tc>
        <w:tc>
          <w:tcPr>
            <w:tcW w:w="6921" w:type="dxa"/>
            <w:tcBorders/>
            <w:shd w:fill="auto" w:val="clear"/>
            <w:vAlign w:val="center"/>
          </w:tcPr>
          <w:p>
            <w:pPr>
              <w:pStyle w:val="TableContents"/>
              <w:spacing w:lineRule="auto" w:line="240" w:before="0" w:after="0"/>
              <w:jc w:val="left"/>
              <w:rPr/>
            </w:pPr>
            <w:r>
              <w:rPr>
                <w:color w:val="212121"/>
              </w:rPr>
              <w:t>The same as </w:t>
            </w:r>
            <w:r>
              <w:rPr>
                <w:rStyle w:val="SourceText"/>
                <w:rFonts w:ascii="Roboto Mono;monospace" w:hAnsi="Roboto Mono;monospace"/>
                <w:b/>
                <w:i w:val="false"/>
                <w:caps w:val="false"/>
                <w:smallCaps w:val="false"/>
                <w:color w:val="212121"/>
                <w:sz w:val="21"/>
              </w:rPr>
              <w:t>user</w:t>
            </w:r>
            <w:r>
              <w:rPr>
                <w:color w:val="212121"/>
              </w:rPr>
              <w:t>, except:</w:t>
            </w:r>
          </w:p>
          <w:p>
            <w:pPr>
              <w:pStyle w:val="TableContents"/>
              <w:numPr>
                <w:ilvl w:val="0"/>
                <w:numId w:val="3"/>
              </w:numPr>
              <w:pBdr/>
              <w:tabs>
                <w:tab w:val="left" w:pos="0" w:leader="none"/>
              </w:tabs>
              <w:spacing w:lineRule="auto" w:line="240" w:before="120" w:after="120"/>
              <w:ind w:left="0" w:right="0" w:hanging="283"/>
              <w:jc w:val="left"/>
              <w:rPr/>
            </w:pPr>
            <w:r>
              <w:rPr>
                <w:color w:val="212121"/>
              </w:rPr>
              <w:t>Also installs modules tagged with </w:t>
            </w:r>
            <w:r>
              <w:rPr>
                <w:rStyle w:val="SourceText"/>
                <w:rFonts w:ascii="Roboto Mono;monospace" w:hAnsi="Roboto Mono;monospace"/>
                <w:b/>
                <w:i w:val="false"/>
                <w:caps w:val="false"/>
                <w:smallCaps w:val="false"/>
                <w:color w:val="212121"/>
                <w:sz w:val="21"/>
              </w:rPr>
              <w:t>debug</w:t>
            </w:r>
            <w:r>
              <w:rPr>
                <w:color w:val="212121"/>
              </w:rPr>
              <w:t>.</w:t>
            </w:r>
          </w:p>
          <w:p>
            <w:pPr>
              <w:pStyle w:val="TableContents"/>
              <w:numPr>
                <w:ilvl w:val="0"/>
                <w:numId w:val="3"/>
              </w:numPr>
              <w:pBdr/>
              <w:tabs>
                <w:tab w:val="left" w:pos="0" w:leader="none"/>
              </w:tabs>
              <w:spacing w:lineRule="auto" w:line="240" w:before="120" w:after="120"/>
              <w:ind w:left="0" w:right="0" w:hanging="283"/>
              <w:jc w:val="left"/>
              <w:rPr/>
            </w:pPr>
            <w:r>
              <w:rPr>
                <w:rStyle w:val="SourceText"/>
                <w:rFonts w:ascii="Roboto Mono;monospace" w:hAnsi="Roboto Mono;monospace"/>
                <w:b/>
                <w:i w:val="false"/>
                <w:caps w:val="false"/>
                <w:smallCaps w:val="false"/>
                <w:color w:val="212121"/>
                <w:sz w:val="21"/>
              </w:rPr>
              <w:t>ro.debuggable=1</w:t>
            </w:r>
          </w:p>
          <w:p>
            <w:pPr>
              <w:pStyle w:val="TableContents"/>
              <w:numPr>
                <w:ilvl w:val="0"/>
                <w:numId w:val="3"/>
              </w:numPr>
              <w:pBdr/>
              <w:tabs>
                <w:tab w:val="left" w:pos="0" w:leader="none"/>
              </w:tabs>
              <w:spacing w:lineRule="auto" w:line="240" w:before="120" w:after="0"/>
              <w:ind w:left="0" w:right="0" w:hanging="283"/>
              <w:jc w:val="left"/>
              <w:rPr>
                <w:color w:val="212121"/>
              </w:rPr>
            </w:pPr>
            <w:r>
              <w:rPr>
                <w:rStyle w:val="SourceText"/>
                <w:rFonts w:ascii="Roboto Mono;monospace" w:hAnsi="Roboto Mono;monospace"/>
                <w:b/>
                <w:i w:val="false"/>
                <w:caps w:val="false"/>
                <w:smallCaps w:val="false"/>
                <w:color w:val="212121"/>
                <w:sz w:val="21"/>
              </w:rPr>
              <w:t>adb</w:t>
            </w:r>
            <w:r>
              <w:rPr>
                <w:color w:val="212121"/>
              </w:rPr>
              <w:t> is enabled by default.</w:t>
            </w:r>
          </w:p>
        </w:tc>
      </w:tr>
    </w:tbl>
    <w:p>
      <w:pPr>
        <w:pStyle w:val="Heading2"/>
        <w:widowControl/>
        <w:pBdr>
          <w:bottom w:val="single" w:sz="2" w:space="2" w:color="EBEBEB"/>
        </w:pBdr>
        <w:spacing w:lineRule="atLeast" w:line="480" w:before="600" w:after="300"/>
        <w:ind w:left="0" w:right="0" w:hanging="0"/>
        <w:rPr>
          <w:rFonts w:ascii="Roboto;sans-serif" w:hAnsi="Roboto;sans-serif"/>
          <w:b w:val="false"/>
          <w:i w:val="false"/>
          <w:caps w:val="false"/>
          <w:smallCaps w:val="false"/>
          <w:color w:val="212121"/>
          <w:spacing w:val="0"/>
          <w:sz w:val="36"/>
        </w:rPr>
      </w:pPr>
      <w:bookmarkStart w:id="2" w:name="use-resource-overlays"/>
      <w:bookmarkEnd w:id="2"/>
      <w:r>
        <w:rPr>
          <w:rFonts w:ascii="Roboto;sans-serif" w:hAnsi="Roboto;sans-serif"/>
          <w:b w:val="false"/>
          <w:i w:val="false"/>
          <w:caps w:val="false"/>
          <w:smallCaps w:val="false"/>
          <w:color w:val="212121"/>
          <w:spacing w:val="0"/>
          <w:sz w:val="36"/>
        </w:rPr>
        <w:t>Customize the Build with Resource Overlays</w:t>
      </w:r>
    </w:p>
    <w:p>
      <w:pPr>
        <w:pStyle w:val="TextBody"/>
        <w:widowControl/>
        <w:pBdr/>
        <w:spacing w:lineRule="auto" w:line="240" w:before="240" w:after="240"/>
        <w:ind w:left="0" w:right="0" w:hanging="0"/>
        <w:rPr/>
      </w:pPr>
      <w:r>
        <w:rPr>
          <w:rFonts w:ascii="Roboto;sans-serif" w:hAnsi="Roboto;sans-serif"/>
          <w:b w:val="false"/>
          <w:i w:val="false"/>
          <w:caps w:val="false"/>
          <w:smallCaps w:val="false"/>
          <w:color w:val="212121"/>
          <w:spacing w:val="0"/>
          <w:sz w:val="24"/>
        </w:rPr>
        <w:t>The Android build system uses resource overlays to customize a product at build time. Resource overlays specify resource files that are applied on top of the defaults. To use resource overlays, modify the project buildfile to set </w:t>
      </w:r>
      <w:r>
        <w:rPr>
          <w:rStyle w:val="SourceText"/>
          <w:rFonts w:ascii="Roboto Mono;monospace" w:hAnsi="Roboto Mono;monospace"/>
          <w:b/>
          <w:i w:val="false"/>
          <w:caps w:val="false"/>
          <w:smallCaps w:val="false"/>
          <w:color w:val="37474F"/>
          <w:spacing w:val="0"/>
          <w:sz w:val="21"/>
          <w:highlight w:val="white"/>
        </w:rPr>
        <w:t>PRODUCT_PACKAGE_OVERLAYS</w:t>
      </w:r>
      <w:r>
        <w:rPr>
          <w:rFonts w:ascii="Roboto;sans-serif" w:hAnsi="Roboto;sans-serif"/>
          <w:b w:val="false"/>
          <w:i w:val="false"/>
          <w:caps w:val="false"/>
          <w:smallCaps w:val="false"/>
          <w:color w:val="212121"/>
          <w:spacing w:val="0"/>
          <w:sz w:val="24"/>
        </w:rPr>
        <w:t> to a path relative to your top-level directory. That path becomes a shadow root searched along with the current root when the build system searches for resources.</w:t>
      </w:r>
    </w:p>
    <w:p>
      <w:pPr>
        <w:pStyle w:val="TextBody"/>
        <w:widowControl/>
        <w:pBdr/>
        <w:spacing w:before="240" w:after="240"/>
        <w:ind w:left="0" w:right="0" w:hanging="0"/>
        <w:rPr/>
      </w:pPr>
      <w:r>
        <w:rPr>
          <w:rFonts w:ascii="Roboto;sans-serif" w:hAnsi="Roboto;sans-serif"/>
          <w:b w:val="false"/>
          <w:i w:val="false"/>
          <w:caps w:val="false"/>
          <w:smallCaps w:val="false"/>
          <w:color w:val="212121"/>
          <w:spacing w:val="0"/>
          <w:sz w:val="24"/>
        </w:rPr>
        <w:t>The most commonly customized settings are contained in the file </w:t>
      </w:r>
      <w:hyperlink r:id="rId3">
        <w:r>
          <w:rPr>
            <w:rStyle w:val="InternetLink"/>
            <w:rFonts w:ascii="Roboto;sans-serif" w:hAnsi="Roboto;sans-serif"/>
            <w:b w:val="false"/>
            <w:i w:val="false"/>
            <w:caps w:val="false"/>
            <w:smallCaps w:val="false"/>
            <w:strike w:val="false"/>
            <w:dstrike w:val="false"/>
            <w:color w:val="039BE5"/>
            <w:spacing w:val="0"/>
            <w:sz w:val="24"/>
            <w:u w:val="none"/>
            <w:effect w:val="none"/>
          </w:rPr>
          <w:t>frameworks/base/core/res/res/config.xml</w:t>
        </w:r>
      </w:hyperlink>
      <w:r>
        <w:rPr>
          <w:rFonts w:ascii="Roboto;sans-serif" w:hAnsi="Roboto;sans-serif"/>
          <w:b w:val="false"/>
          <w:i w:val="false"/>
          <w:caps w:val="false"/>
          <w:smallCaps w:val="false"/>
          <w:color w:val="212121"/>
          <w:spacing w:val="0"/>
          <w:sz w:val="24"/>
        </w:rPr>
        <w:t>.</w:t>
      </w:r>
    </w:p>
    <w:p>
      <w:pPr>
        <w:pStyle w:val="TextBody"/>
        <w:widowControl/>
        <w:pBdr/>
        <w:spacing w:before="240" w:after="240"/>
        <w:ind w:left="0" w:right="0" w:hanging="0"/>
        <w:rPr>
          <w:rFonts w:ascii="Roboto;sans-serif" w:hAnsi="Roboto;sans-serif"/>
          <w:b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To set up a resource overlay on this file, add the overlay directory to the project buildfile, as follows:</w:t>
      </w:r>
    </w:p>
    <w:p>
      <w:pPr>
        <w:pStyle w:val="PreformattedText"/>
        <w:widowControl/>
        <w:pBdr/>
        <w:shd w:fill="F7F7F7" w:val="clear"/>
        <w:spacing w:lineRule="atLeast" w:line="300" w:before="240" w:after="240"/>
        <w:ind w:left="0" w:right="0" w:hanging="0"/>
        <w:rPr/>
      </w:pPr>
      <w:r>
        <w:rPr>
          <w:rFonts w:ascii="Roboto Mono;monospace" w:hAnsi="Roboto Mono;monospace"/>
          <w:b w:val="false"/>
          <w:i w:val="false"/>
          <w:caps w:val="false"/>
          <w:smallCaps w:val="false"/>
          <w:color w:val="37474F"/>
          <w:spacing w:val="0"/>
          <w:sz w:val="21"/>
        </w:rPr>
        <w:t>PRODUCT_PACKAGE_OVERLAYS := device/</w:t>
      </w:r>
      <w:r>
        <w:rPr>
          <w:rStyle w:val="Variable"/>
          <w:rFonts w:ascii="Roboto Mono;monospace" w:hAnsi="Roboto Mono;monospace"/>
          <w:b w:val="false"/>
          <w:i w:val="false"/>
          <w:caps w:val="false"/>
          <w:smallCaps w:val="false"/>
          <w:color w:val="EC407A"/>
          <w:spacing w:val="0"/>
          <w:sz w:val="21"/>
        </w:rPr>
        <w:t>DEVICE_IMPLEMENTER</w:t>
      </w:r>
      <w:r>
        <w:rPr>
          <w:rFonts w:ascii="Roboto Mono;monospace" w:hAnsi="Roboto Mono;monospace"/>
          <w:b w:val="false"/>
          <w:i w:val="false"/>
          <w:caps w:val="false"/>
          <w:smallCaps w:val="false"/>
          <w:color w:val="37474F"/>
          <w:spacing w:val="0"/>
          <w:sz w:val="21"/>
        </w:rPr>
        <w:t>/</w:t>
      </w:r>
      <w:r>
        <w:rPr>
          <w:rStyle w:val="Variable"/>
          <w:rFonts w:ascii="Roboto Mono;monospace" w:hAnsi="Roboto Mono;monospace"/>
          <w:b w:val="false"/>
          <w:i w:val="false"/>
          <w:caps w:val="false"/>
          <w:smallCaps w:val="false"/>
          <w:color w:val="EC407A"/>
          <w:spacing w:val="0"/>
          <w:sz w:val="21"/>
        </w:rPr>
        <w:t>DEVICE_NAME</w:t>
      </w:r>
      <w:r>
        <w:rPr>
          <w:rFonts w:ascii="Roboto Mono;monospace" w:hAnsi="Roboto Mono;monospace"/>
          <w:b w:val="false"/>
          <w:i w:val="false"/>
          <w:caps w:val="false"/>
          <w:smallCaps w:val="false"/>
          <w:color w:val="37474F"/>
          <w:spacing w:val="0"/>
          <w:sz w:val="21"/>
        </w:rPr>
        <w:t>/overlay</w:t>
      </w:r>
    </w:p>
    <w:p>
      <w:pPr>
        <w:pStyle w:val="TextBody"/>
        <w:widowControl/>
        <w:pBdr/>
        <w:spacing w:before="240" w:after="240"/>
        <w:ind w:left="0" w:right="0" w:hanging="0"/>
        <w:rPr>
          <w:rFonts w:ascii="Roboto;sans-serif" w:hAnsi="Roboto;sans-serif"/>
          <w:b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or</w:t>
      </w:r>
    </w:p>
    <w:p>
      <w:pPr>
        <w:pStyle w:val="PreformattedText"/>
        <w:widowControl/>
        <w:pBdr/>
        <w:shd w:fill="F7F7F7" w:val="clear"/>
        <w:spacing w:lineRule="atLeast" w:line="300" w:before="240" w:after="240"/>
        <w:ind w:left="0" w:right="0" w:hanging="0"/>
        <w:rPr/>
      </w:pPr>
      <w:r>
        <w:rPr>
          <w:rFonts w:ascii="Roboto Mono;monospace" w:hAnsi="Roboto Mono;monospace"/>
          <w:b w:val="false"/>
          <w:i w:val="false"/>
          <w:caps w:val="false"/>
          <w:smallCaps w:val="false"/>
          <w:color w:val="37474F"/>
          <w:spacing w:val="0"/>
          <w:sz w:val="21"/>
        </w:rPr>
        <w:t>PRODUCT_PACKAGE_OVERLAYS := vendor/</w:t>
      </w:r>
      <w:r>
        <w:rPr>
          <w:rStyle w:val="Variable"/>
          <w:rFonts w:ascii="Roboto Mono;monospace" w:hAnsi="Roboto Mono;monospace"/>
          <w:b w:val="false"/>
          <w:i w:val="false"/>
          <w:caps w:val="false"/>
          <w:smallCaps w:val="false"/>
          <w:color w:val="EC407A"/>
          <w:spacing w:val="0"/>
          <w:sz w:val="21"/>
        </w:rPr>
        <w:t>VENDOR_NAME</w:t>
      </w:r>
      <w:r>
        <w:rPr>
          <w:rFonts w:ascii="Roboto Mono;monospace" w:hAnsi="Roboto Mono;monospace"/>
          <w:b w:val="false"/>
          <w:i w:val="false"/>
          <w:caps w:val="false"/>
          <w:smallCaps w:val="false"/>
          <w:color w:val="37474F"/>
          <w:spacing w:val="0"/>
          <w:sz w:val="21"/>
        </w:rPr>
        <w:t>/overlay</w:t>
      </w:r>
    </w:p>
    <w:p>
      <w:pPr>
        <w:pStyle w:val="TextBody"/>
        <w:widowControl/>
        <w:pBdr/>
        <w:spacing w:before="240" w:after="240"/>
        <w:ind w:left="0" w:right="0" w:hanging="0"/>
        <w:rPr>
          <w:rFonts w:ascii="Roboto;sans-serif" w:hAnsi="Roboto;sans-serif"/>
          <w:b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Then, add an overlay file to the directory, for example:</w:t>
      </w:r>
    </w:p>
    <w:p>
      <w:pPr>
        <w:pStyle w:val="PreformattedText"/>
        <w:widowControl/>
        <w:pBdr/>
        <w:shd w:fill="F7F7F7" w:val="clear"/>
        <w:spacing w:lineRule="atLeast" w:line="300" w:before="240" w:after="240"/>
        <w:ind w:left="0" w:righ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vendor/foobar/overlay/frameworks/base/core/res/res/config.xml</w:t>
      </w:r>
    </w:p>
    <w:p>
      <w:pPr>
        <w:pStyle w:val="TextBody"/>
        <w:widowControl/>
        <w:pBdr/>
        <w:spacing w:lineRule="auto" w:line="240" w:before="240" w:after="240"/>
        <w:ind w:left="0" w:right="0" w:hanging="0"/>
        <w:rPr/>
      </w:pPr>
      <w:r>
        <w:rPr>
          <w:rFonts w:ascii="Roboto;sans-serif" w:hAnsi="Roboto;sans-serif"/>
          <w:b w:val="false"/>
          <w:i w:val="false"/>
          <w:caps w:val="false"/>
          <w:smallCaps w:val="false"/>
          <w:color w:val="212121"/>
          <w:spacing w:val="0"/>
          <w:sz w:val="24"/>
        </w:rPr>
        <w:t>Any strings or string arrays found in the overlay </w:t>
      </w:r>
      <w:r>
        <w:rPr>
          <w:rStyle w:val="SourceText"/>
          <w:rFonts w:ascii="Roboto Mono;monospace" w:hAnsi="Roboto Mono;monospace"/>
          <w:b/>
          <w:i w:val="false"/>
          <w:caps w:val="false"/>
          <w:smallCaps w:val="false"/>
          <w:color w:val="37474F"/>
          <w:spacing w:val="0"/>
          <w:sz w:val="21"/>
          <w:highlight w:val="white"/>
        </w:rPr>
        <w:t>config.xml</w:t>
      </w:r>
      <w:r>
        <w:rPr>
          <w:rFonts w:ascii="Roboto;sans-serif" w:hAnsi="Roboto;sans-serif"/>
          <w:b w:val="false"/>
          <w:i w:val="false"/>
          <w:caps w:val="false"/>
          <w:smallCaps w:val="false"/>
          <w:color w:val="212121"/>
          <w:spacing w:val="0"/>
          <w:sz w:val="24"/>
        </w:rPr>
        <w:t> file replace those found in the original file.</w:t>
      </w:r>
    </w:p>
    <w:p>
      <w:pPr>
        <w:pStyle w:val="Heading2"/>
        <w:widowControl/>
        <w:pBdr>
          <w:bottom w:val="single" w:sz="2" w:space="2" w:color="EBEBEB"/>
        </w:pBdr>
        <w:spacing w:lineRule="atLeast" w:line="480" w:before="600" w:after="300"/>
        <w:ind w:left="0" w:right="0" w:hanging="0"/>
        <w:rPr>
          <w:rFonts w:ascii="Roboto;sans-serif" w:hAnsi="Roboto;sans-serif"/>
          <w:b w:val="false"/>
          <w:i w:val="false"/>
          <w:caps w:val="false"/>
          <w:smallCaps w:val="false"/>
          <w:color w:val="212121"/>
          <w:spacing w:val="0"/>
          <w:sz w:val="36"/>
        </w:rPr>
      </w:pPr>
      <w:bookmarkStart w:id="3" w:name="build-a-product"/>
      <w:bookmarkEnd w:id="3"/>
      <w:r>
        <w:rPr>
          <w:rFonts w:ascii="Roboto;sans-serif" w:hAnsi="Roboto;sans-serif"/>
          <w:b w:val="false"/>
          <w:i w:val="false"/>
          <w:caps w:val="false"/>
          <w:smallCaps w:val="false"/>
          <w:color w:val="212121"/>
          <w:spacing w:val="0"/>
          <w:sz w:val="36"/>
        </w:rPr>
        <w:t>Build a Product</w:t>
      </w:r>
    </w:p>
    <w:p>
      <w:pPr>
        <w:pStyle w:val="TextBody"/>
        <w:widowControl/>
        <w:pBdr/>
        <w:spacing w:before="240" w:after="240"/>
        <w:ind w:left="0" w:right="0" w:hanging="0"/>
        <w:rPr>
          <w:rFonts w:ascii="Roboto;sans-serif" w:hAnsi="Roboto;sans-serif"/>
          <w:b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There are many ways to organize the source files for your device. We'll briefly go over how the Nexus 6 implementation was organized as an example, but you can organize your source files and build the way you see fit.</w:t>
      </w:r>
    </w:p>
    <w:p>
      <w:pPr>
        <w:pStyle w:val="TextBody"/>
        <w:widowControl/>
        <w:pBdr/>
        <w:spacing w:lineRule="auto" w:line="240" w:before="240" w:after="240"/>
        <w:ind w:left="0" w:right="0" w:hanging="0"/>
        <w:rPr/>
      </w:pPr>
      <w:r>
        <w:rPr>
          <w:rFonts w:ascii="Roboto;sans-serif" w:hAnsi="Roboto;sans-serif"/>
          <w:b w:val="false"/>
          <w:i w:val="false"/>
          <w:caps w:val="false"/>
          <w:smallCaps w:val="false"/>
          <w:color w:val="212121"/>
          <w:spacing w:val="0"/>
          <w:sz w:val="24"/>
        </w:rPr>
        <w:t>Nexus 6 was implemented with a main device configuration named </w:t>
      </w:r>
      <w:r>
        <w:rPr>
          <w:rStyle w:val="SourceText"/>
          <w:rFonts w:ascii="Roboto Mono;monospace" w:hAnsi="Roboto Mono;monospace"/>
          <w:b/>
          <w:i w:val="false"/>
          <w:caps w:val="false"/>
          <w:smallCaps w:val="false"/>
          <w:color w:val="37474F"/>
          <w:spacing w:val="0"/>
          <w:sz w:val="21"/>
          <w:highlight w:val="white"/>
        </w:rPr>
        <w:t>shamu</w:t>
      </w:r>
      <w:r>
        <w:rPr>
          <w:rFonts w:ascii="Roboto;sans-serif" w:hAnsi="Roboto;sans-serif"/>
          <w:b w:val="false"/>
          <w:i w:val="false"/>
          <w:caps w:val="false"/>
          <w:smallCaps w:val="false"/>
          <w:color w:val="212121"/>
          <w:spacing w:val="0"/>
          <w:sz w:val="24"/>
        </w:rPr>
        <w:t>. From this device configuration, a product is created with a product definition Makefile that declares product-specific information about the device such as the name and model. You can view the </w:t>
      </w:r>
      <w:r>
        <w:rPr>
          <w:rStyle w:val="SourceText"/>
          <w:rFonts w:ascii="Roboto Mono;monospace" w:hAnsi="Roboto Mono;monospace"/>
          <w:b/>
          <w:i w:val="false"/>
          <w:caps w:val="false"/>
          <w:smallCaps w:val="false"/>
          <w:color w:val="37474F"/>
          <w:spacing w:val="0"/>
          <w:sz w:val="21"/>
          <w:highlight w:val="white"/>
        </w:rPr>
        <w:t>device/moto/shamu</w:t>
      </w:r>
      <w:r>
        <w:rPr>
          <w:rFonts w:ascii="Roboto;sans-serif" w:hAnsi="Roboto;sans-serif"/>
          <w:b w:val="false"/>
          <w:i w:val="false"/>
          <w:caps w:val="false"/>
          <w:smallCaps w:val="false"/>
          <w:color w:val="212121"/>
          <w:spacing w:val="0"/>
          <w:sz w:val="24"/>
        </w:rPr>
        <w:t> directory to see how all of this is setup.</w:t>
      </w:r>
    </w:p>
    <w:p>
      <w:pPr>
        <w:pStyle w:val="Heading3"/>
        <w:widowControl/>
        <w:pBdr/>
        <w:spacing w:lineRule="atLeast" w:line="480" w:before="480" w:after="240"/>
        <w:ind w:left="0" w:right="0" w:hanging="0"/>
        <w:rPr>
          <w:rFonts w:ascii="Roboto;sans-serif" w:hAnsi="Roboto;sans-serif"/>
          <w:b w:val="false"/>
          <w:i w:val="false"/>
          <w:caps w:val="false"/>
          <w:smallCaps w:val="false"/>
          <w:color w:val="212121"/>
          <w:spacing w:val="0"/>
          <w:sz w:val="30"/>
        </w:rPr>
      </w:pPr>
      <w:bookmarkStart w:id="4" w:name="makefiles"/>
      <w:bookmarkEnd w:id="4"/>
      <w:r>
        <w:rPr>
          <w:rFonts w:ascii="Roboto;sans-serif" w:hAnsi="Roboto;sans-serif"/>
          <w:b w:val="false"/>
          <w:i w:val="false"/>
          <w:caps w:val="false"/>
          <w:smallCaps w:val="false"/>
          <w:color w:val="212121"/>
          <w:spacing w:val="0"/>
          <w:sz w:val="30"/>
        </w:rPr>
        <w:t>Write the Makefiles</w:t>
      </w:r>
    </w:p>
    <w:p>
      <w:pPr>
        <w:pStyle w:val="TextBody"/>
        <w:widowControl/>
        <w:pBdr/>
        <w:spacing w:before="240" w:after="240"/>
        <w:ind w:left="0" w:right="0" w:hanging="0"/>
        <w:rPr>
          <w:rFonts w:ascii="Roboto;sans-serif" w:hAnsi="Roboto;sans-serif"/>
          <w:b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The following steps describe how to set up product Makefiles in a way similar to that of the Nexus 6 product line:</w:t>
      </w:r>
    </w:p>
    <w:p>
      <w:pPr>
        <w:pStyle w:val="TextBody"/>
        <w:widowControl/>
        <w:numPr>
          <w:ilvl w:val="0"/>
          <w:numId w:val="4"/>
        </w:numPr>
        <w:pBdr/>
        <w:tabs>
          <w:tab w:val="left" w:pos="0" w:leader="none"/>
        </w:tabs>
        <w:spacing w:lineRule="auto" w:line="240" w:before="120" w:after="120"/>
        <w:ind w:left="0" w:right="0" w:hanging="283"/>
        <w:rPr/>
      </w:pPr>
      <w:r>
        <w:rPr>
          <w:rFonts w:ascii="Roboto;sans-serif" w:hAnsi="Roboto;sans-serif"/>
          <w:b w:val="false"/>
          <w:i w:val="false"/>
          <w:caps w:val="false"/>
          <w:smallCaps w:val="false"/>
          <w:color w:val="212121"/>
          <w:spacing w:val="0"/>
          <w:sz w:val="24"/>
        </w:rPr>
        <w:t>Create a </w:t>
      </w:r>
      <w:r>
        <w:rPr>
          <w:rStyle w:val="SourceText"/>
          <w:rFonts w:ascii="Roboto Mono;monospace" w:hAnsi="Roboto Mono;monospace"/>
          <w:b/>
          <w:i w:val="false"/>
          <w:caps w:val="false"/>
          <w:smallCaps w:val="false"/>
          <w:color w:val="37474F"/>
          <w:spacing w:val="0"/>
          <w:sz w:val="21"/>
          <w:highlight w:val="white"/>
        </w:rPr>
        <w:t>device/&lt;company_name&gt;/&lt;device_name&gt;</w:t>
      </w:r>
      <w:r>
        <w:rPr>
          <w:rFonts w:ascii="Roboto;sans-serif" w:hAnsi="Roboto;sans-serif"/>
          <w:b w:val="false"/>
          <w:i w:val="false"/>
          <w:caps w:val="false"/>
          <w:smallCaps w:val="false"/>
          <w:color w:val="212121"/>
          <w:spacing w:val="0"/>
          <w:sz w:val="24"/>
        </w:rPr>
        <w:t> directory for your product. For example, </w:t>
      </w:r>
      <w:r>
        <w:rPr>
          <w:rStyle w:val="SourceText"/>
          <w:rFonts w:ascii="Roboto Mono;monospace" w:hAnsi="Roboto Mono;monospace"/>
          <w:b/>
          <w:i w:val="false"/>
          <w:caps w:val="false"/>
          <w:smallCaps w:val="false"/>
          <w:color w:val="37474F"/>
          <w:spacing w:val="0"/>
          <w:sz w:val="21"/>
          <w:highlight w:val="white"/>
        </w:rPr>
        <w:t>device/moto/shamu</w:t>
      </w:r>
      <w:r>
        <w:rPr>
          <w:rFonts w:ascii="Roboto;sans-serif" w:hAnsi="Roboto;sans-serif"/>
          <w:b w:val="false"/>
          <w:i w:val="false"/>
          <w:caps w:val="false"/>
          <w:smallCaps w:val="false"/>
          <w:color w:val="212121"/>
          <w:spacing w:val="0"/>
          <w:sz w:val="24"/>
        </w:rPr>
        <w:t>. This directory will contain source code for your device along with the Makefiles to build them.</w:t>
      </w:r>
    </w:p>
    <w:p>
      <w:pPr>
        <w:pStyle w:val="TextBody"/>
        <w:widowControl/>
        <w:numPr>
          <w:ilvl w:val="0"/>
          <w:numId w:val="4"/>
        </w:numPr>
        <w:pBdr/>
        <w:tabs>
          <w:tab w:val="left" w:pos="0" w:leader="none"/>
        </w:tabs>
        <w:spacing w:lineRule="auto" w:line="240" w:before="120" w:after="120"/>
        <w:ind w:left="0" w:right="0" w:hanging="283"/>
        <w:rPr/>
      </w:pPr>
      <w:r>
        <w:rPr>
          <w:rFonts w:ascii="Roboto;sans-serif" w:hAnsi="Roboto;sans-serif"/>
          <w:b w:val="false"/>
          <w:i w:val="false"/>
          <w:caps w:val="false"/>
          <w:smallCaps w:val="false"/>
          <w:color w:val="212121"/>
          <w:spacing w:val="0"/>
          <w:sz w:val="24"/>
        </w:rPr>
        <w:t>Create a </w:t>
      </w:r>
      <w:r>
        <w:rPr>
          <w:rStyle w:val="SourceText"/>
          <w:rFonts w:ascii="Roboto Mono;monospace" w:hAnsi="Roboto Mono;monospace"/>
          <w:b/>
          <w:i w:val="false"/>
          <w:caps w:val="false"/>
          <w:smallCaps w:val="false"/>
          <w:color w:val="37474F"/>
          <w:spacing w:val="0"/>
          <w:sz w:val="21"/>
          <w:highlight w:val="white"/>
        </w:rPr>
        <w:t>device.mk</w:t>
      </w:r>
      <w:r>
        <w:rPr>
          <w:rFonts w:ascii="Roboto;sans-serif" w:hAnsi="Roboto;sans-serif"/>
          <w:b w:val="false"/>
          <w:i w:val="false"/>
          <w:caps w:val="false"/>
          <w:smallCaps w:val="false"/>
          <w:color w:val="212121"/>
          <w:spacing w:val="0"/>
          <w:sz w:val="24"/>
        </w:rPr>
        <w:t> Makefile that declares the files and modules needed for the device. For an example, see </w:t>
      </w:r>
      <w:r>
        <w:rPr>
          <w:rStyle w:val="SourceText"/>
          <w:rFonts w:ascii="Roboto Mono;monospace" w:hAnsi="Roboto Mono;monospace"/>
          <w:b/>
          <w:i w:val="false"/>
          <w:caps w:val="false"/>
          <w:smallCaps w:val="false"/>
          <w:color w:val="37474F"/>
          <w:spacing w:val="0"/>
          <w:sz w:val="21"/>
          <w:highlight w:val="white"/>
        </w:rPr>
        <w:t>device/moto/shamu/device.mk</w:t>
      </w:r>
      <w:r>
        <w:rPr>
          <w:rFonts w:ascii="Roboto;sans-serif" w:hAnsi="Roboto;sans-serif"/>
          <w:b w:val="false"/>
          <w:i w:val="false"/>
          <w:caps w:val="false"/>
          <w:smallCaps w:val="false"/>
          <w:color w:val="212121"/>
          <w:spacing w:val="0"/>
          <w:sz w:val="24"/>
        </w:rPr>
        <w:t>.</w:t>
      </w:r>
    </w:p>
    <w:p>
      <w:pPr>
        <w:pStyle w:val="TextBody"/>
        <w:widowControl/>
        <w:numPr>
          <w:ilvl w:val="0"/>
          <w:numId w:val="4"/>
        </w:numPr>
        <w:pBdr/>
        <w:tabs>
          <w:tab w:val="left" w:pos="0" w:leader="none"/>
        </w:tabs>
        <w:spacing w:lineRule="auto" w:line="240" w:before="120" w:after="120"/>
        <w:ind w:left="0" w:right="0" w:hanging="283"/>
        <w:rPr/>
      </w:pPr>
      <w:r>
        <w:rPr>
          <w:rFonts w:ascii="Roboto;sans-serif" w:hAnsi="Roboto;sans-serif"/>
          <w:b w:val="false"/>
          <w:i w:val="false"/>
          <w:caps w:val="false"/>
          <w:smallCaps w:val="false"/>
          <w:color w:val="212121"/>
          <w:spacing w:val="0"/>
          <w:sz w:val="24"/>
        </w:rPr>
        <w:t>Create a product definition Makefile to create a specific product based on the device. The following Makefile is taken from </w:t>
      </w:r>
      <w:r>
        <w:rPr>
          <w:rStyle w:val="SourceText"/>
          <w:rFonts w:ascii="Roboto Mono;monospace" w:hAnsi="Roboto Mono;monospace"/>
          <w:b/>
          <w:i w:val="false"/>
          <w:caps w:val="false"/>
          <w:smallCaps w:val="false"/>
          <w:color w:val="37474F"/>
          <w:spacing w:val="0"/>
          <w:sz w:val="21"/>
          <w:highlight w:val="white"/>
        </w:rPr>
        <w:t>device/moto/shamu/aosp_shamu.mk</w:t>
      </w:r>
      <w:r>
        <w:rPr>
          <w:rFonts w:ascii="Roboto;sans-serif" w:hAnsi="Roboto;sans-serif"/>
          <w:b w:val="false"/>
          <w:i w:val="false"/>
          <w:caps w:val="false"/>
          <w:smallCaps w:val="false"/>
          <w:color w:val="212121"/>
          <w:spacing w:val="0"/>
          <w:sz w:val="24"/>
        </w:rPr>
        <w:t> as an example. Notice the product is inheriting from the</w:t>
      </w:r>
      <w:r>
        <w:rPr>
          <w:rStyle w:val="SourceText"/>
          <w:rFonts w:ascii="Roboto Mono;monospace" w:hAnsi="Roboto Mono;monospace"/>
          <w:b/>
          <w:i w:val="false"/>
          <w:caps w:val="false"/>
          <w:smallCaps w:val="false"/>
          <w:color w:val="37474F"/>
          <w:spacing w:val="0"/>
          <w:sz w:val="21"/>
          <w:highlight w:val="white"/>
        </w:rPr>
        <w:t>device/moto/shamu/device.mk</w:t>
      </w:r>
      <w:r>
        <w:rPr>
          <w:rFonts w:ascii="Roboto;sans-serif" w:hAnsi="Roboto;sans-serif"/>
          <w:b w:val="false"/>
          <w:i w:val="false"/>
          <w:caps w:val="false"/>
          <w:smallCaps w:val="false"/>
          <w:color w:val="212121"/>
          <w:spacing w:val="0"/>
          <w:sz w:val="24"/>
        </w:rPr>
        <w:t> and </w:t>
      </w:r>
      <w:r>
        <w:rPr>
          <w:rStyle w:val="SourceText"/>
          <w:rFonts w:ascii="Roboto Mono;monospace" w:hAnsi="Roboto Mono;monospace"/>
          <w:b/>
          <w:i w:val="false"/>
          <w:caps w:val="false"/>
          <w:smallCaps w:val="false"/>
          <w:color w:val="37474F"/>
          <w:spacing w:val="0"/>
          <w:sz w:val="21"/>
          <w:highlight w:val="white"/>
        </w:rPr>
        <w:t>vendor/moto/shamu/device-vendor.mk</w:t>
      </w:r>
      <w:r>
        <w:rPr>
          <w:rFonts w:ascii="Roboto;sans-serif" w:hAnsi="Roboto;sans-serif"/>
          <w:b w:val="false"/>
          <w:i w:val="false"/>
          <w:caps w:val="false"/>
          <w:smallCaps w:val="false"/>
          <w:color w:val="212121"/>
          <w:spacing w:val="0"/>
          <w:sz w:val="24"/>
        </w:rPr>
        <w:t> files via the Makefile while also declaring the product-specific information such as name, brand, and model.</w:t>
      </w:r>
    </w:p>
    <w:p>
      <w:pPr>
        <w:pStyle w:val="PreformattedText"/>
        <w:widowControl/>
        <w:numPr>
          <w:ilvl w:val="0"/>
          <w:numId w:val="0"/>
        </w:numPr>
        <w:pBdr/>
        <w:shd w:fill="F7F7F7" w:val="clear"/>
        <w:spacing w:lineRule="atLeast" w:line="300" w:before="240" w:after="240"/>
        <w:ind w:left="0" w:righ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 Inherit from the common Open Source product configuration</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$(call inherit-product, $(SRC_TARGET_DIR)/product/aosp_base_telephony.mk)</w:t>
      </w:r>
    </w:p>
    <w:p>
      <w:pPr>
        <w:pStyle w:val="PreformattedText"/>
        <w:widowControl/>
        <w:numPr>
          <w:ilvl w:val="0"/>
          <w:numId w:val="0"/>
        </w:numPr>
        <w:pBdr/>
        <w:shd w:fill="F7F7F7" w:val="clear"/>
        <w:spacing w:lineRule="atLeast" w:line="300" w:before="240" w:after="240"/>
        <w:ind w:left="0" w:hanging="0"/>
        <w:rPr/>
      </w:pPr>
      <w:r>
        <w:rPr/>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PRODUCT_NAME := aosp_shamu</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PRODUCT_DEVICE := shamu</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PRODUCT_BRAND := Android</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PRODUCT_MODEL := AOSP on Shamu</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PRODUCT_MANUFACTURER := motorola</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PRODUCT_RESTRICT_VENDOR_FILES := true</w:t>
      </w:r>
    </w:p>
    <w:p>
      <w:pPr>
        <w:pStyle w:val="PreformattedText"/>
        <w:widowControl/>
        <w:numPr>
          <w:ilvl w:val="0"/>
          <w:numId w:val="0"/>
        </w:numPr>
        <w:pBdr/>
        <w:shd w:fill="F7F7F7" w:val="clear"/>
        <w:spacing w:lineRule="atLeast" w:line="300" w:before="240" w:after="240"/>
        <w:ind w:left="0" w:hanging="0"/>
        <w:rPr/>
      </w:pPr>
      <w:r>
        <w:rPr/>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$(call inherit-product, device/moto/shamu/device.mk)</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$(call inherit-product-if-exists, vendor/moto/shamu/device-vendor.mk)</w:t>
      </w:r>
    </w:p>
    <w:p>
      <w:pPr>
        <w:pStyle w:val="PreformattedText"/>
        <w:widowControl/>
        <w:numPr>
          <w:ilvl w:val="0"/>
          <w:numId w:val="0"/>
        </w:numPr>
        <w:pBdr/>
        <w:shd w:fill="F7F7F7" w:val="clear"/>
        <w:spacing w:lineRule="atLeast" w:line="300" w:before="240" w:after="240"/>
        <w:ind w:left="0" w:hanging="0"/>
        <w:rPr/>
      </w:pPr>
      <w:r>
        <w:rPr/>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PRODUCT_NAME := aosp_shamu</w:t>
      </w:r>
    </w:p>
    <w:p>
      <w:pPr>
        <w:pStyle w:val="PreformattedText"/>
        <w:widowControl/>
        <w:numPr>
          <w:ilvl w:val="0"/>
          <w:numId w:val="0"/>
        </w:numPr>
        <w:pBdr/>
        <w:shd w:fill="F7F7F7" w:val="clear"/>
        <w:spacing w:lineRule="atLeast" w:line="300" w:before="240" w:after="240"/>
        <w:ind w:left="0" w:hanging="0"/>
        <w:rPr/>
      </w:pPr>
      <w:r>
        <w:rPr/>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PRODUCT_PACKAGES += \</w:t>
      </w:r>
    </w:p>
    <w:p>
      <w:pPr>
        <w:pStyle w:val="PreformattedText"/>
        <w:widowControl/>
        <w:numPr>
          <w:ilvl w:val="0"/>
          <w:numId w:val="0"/>
        </w:numPr>
        <w:pBdr/>
        <w:shd w:fill="F7F7F7" w:val="clear"/>
        <w:spacing w:lineRule="atLeast" w:line="300" w:before="240" w:after="240"/>
        <w:ind w:left="0" w:hanging="0"/>
        <w:rPr>
          <w:caps w:val="false"/>
          <w:smallCaps w:val="false"/>
          <w:color w:val="37474F"/>
          <w:spacing w:val="0"/>
        </w:rPr>
      </w:pPr>
      <w:r>
        <w:rPr>
          <w:caps w:val="false"/>
          <w:smallCaps w:val="false"/>
          <w:color w:val="37474F"/>
          <w:spacing w:val="0"/>
        </w:rPr>
        <w:t xml:space="preserve">    </w:t>
      </w:r>
      <w:r>
        <w:rPr>
          <w:rFonts w:ascii="Roboto Mono;monospace" w:hAnsi="Roboto Mono;monospace"/>
          <w:b w:val="false"/>
          <w:i w:val="false"/>
          <w:caps w:val="false"/>
          <w:smallCaps w:val="false"/>
          <w:color w:val="37474F"/>
          <w:spacing w:val="0"/>
          <w:sz w:val="21"/>
        </w:rPr>
        <w:t>Launcher3</w:t>
      </w:r>
    </w:p>
    <w:p>
      <w:pPr>
        <w:pStyle w:val="TextBody"/>
        <w:widowControl/>
        <w:numPr>
          <w:ilvl w:val="0"/>
          <w:numId w:val="0"/>
        </w:numPr>
        <w:pBdr/>
        <w:spacing w:before="120" w:after="0"/>
        <w:ind w:left="0" w:right="0" w:hanging="0"/>
        <w:rPr/>
      </w:pPr>
      <w:r>
        <w:rPr>
          <w:rFonts w:ascii="Roboto;sans-serif" w:hAnsi="Roboto;sans-serif"/>
          <w:b w:val="false"/>
          <w:i w:val="false"/>
          <w:caps w:val="false"/>
          <w:smallCaps w:val="false"/>
          <w:color w:val="212121"/>
          <w:spacing w:val="0"/>
          <w:sz w:val="24"/>
        </w:rPr>
        <w:t>See </w:t>
      </w:r>
      <w:r>
        <w:fldChar w:fldCharType="begin"/>
      </w:r>
      <w:r>
        <w:instrText> HYPERLINK "https://source.android.google.cn/setup/add-device" \l "prod-def"</w:instrText>
      </w:r>
      <w:r>
        <w:fldChar w:fldCharType="separate"/>
      </w:r>
      <w:r>
        <w:rPr>
          <w:rStyle w:val="InternetLink"/>
          <w:rFonts w:ascii="Roboto;sans-serif" w:hAnsi="Roboto;sans-serif"/>
          <w:b w:val="false"/>
          <w:i w:val="false"/>
          <w:caps w:val="false"/>
          <w:smallCaps w:val="false"/>
          <w:strike w:val="false"/>
          <w:dstrike w:val="false"/>
          <w:color w:val="039BE5"/>
          <w:spacing w:val="0"/>
          <w:sz w:val="24"/>
          <w:u w:val="none"/>
          <w:effect w:val="none"/>
        </w:rPr>
        <w:t>Product Definition Variables</w:t>
      </w:r>
      <w:r>
        <w:fldChar w:fldCharType="end"/>
      </w:r>
      <w:r>
        <w:rPr>
          <w:rFonts w:ascii="Roboto;sans-serif" w:hAnsi="Roboto;sans-serif"/>
          <w:b w:val="false"/>
          <w:i w:val="false"/>
          <w:caps w:val="false"/>
          <w:smallCaps w:val="false"/>
          <w:color w:val="212121"/>
          <w:spacing w:val="0"/>
          <w:sz w:val="24"/>
        </w:rPr>
        <w:t> for additional product-specific variables you can add to your Makefiles.</w:t>
      </w:r>
    </w:p>
    <w:p>
      <w:pPr>
        <w:pStyle w:val="TextBody"/>
        <w:widowControl/>
        <w:numPr>
          <w:ilvl w:val="0"/>
          <w:numId w:val="4"/>
        </w:numPr>
        <w:pBdr/>
        <w:tabs>
          <w:tab w:val="left" w:pos="0" w:leader="none"/>
        </w:tabs>
        <w:spacing w:lineRule="auto" w:line="240" w:before="120" w:after="120"/>
        <w:ind w:left="0" w:right="0" w:hanging="283"/>
        <w:rPr/>
      </w:pPr>
      <w:r>
        <w:rPr>
          <w:rFonts w:ascii="Roboto;sans-serif" w:hAnsi="Roboto;sans-serif"/>
          <w:b w:val="false"/>
          <w:i w:val="false"/>
          <w:caps w:val="false"/>
          <w:smallCaps w:val="false"/>
          <w:color w:val="212121"/>
          <w:spacing w:val="0"/>
          <w:sz w:val="24"/>
        </w:rPr>
        <w:t>Create an </w:t>
      </w:r>
      <w:r>
        <w:rPr>
          <w:rStyle w:val="SourceText"/>
          <w:rFonts w:ascii="Roboto Mono;monospace" w:hAnsi="Roboto Mono;monospace"/>
          <w:b/>
          <w:i w:val="false"/>
          <w:caps w:val="false"/>
          <w:smallCaps w:val="false"/>
          <w:color w:val="37474F"/>
          <w:spacing w:val="0"/>
          <w:sz w:val="21"/>
          <w:highlight w:val="white"/>
        </w:rPr>
        <w:t>AndroidProducts.mk</w:t>
      </w:r>
      <w:r>
        <w:rPr>
          <w:rFonts w:ascii="Roboto;sans-serif" w:hAnsi="Roboto;sans-serif"/>
          <w:b w:val="false"/>
          <w:i w:val="false"/>
          <w:caps w:val="false"/>
          <w:smallCaps w:val="false"/>
          <w:color w:val="212121"/>
          <w:spacing w:val="0"/>
          <w:sz w:val="24"/>
        </w:rPr>
        <w:t> file that points to the product's Makefiles. In this example, only the product definition Makefile is needed. The example below is from </w:t>
      </w:r>
      <w:r>
        <w:rPr>
          <w:rStyle w:val="SourceText"/>
          <w:rFonts w:ascii="Roboto Mono;monospace" w:hAnsi="Roboto Mono;monospace"/>
          <w:b/>
          <w:i w:val="false"/>
          <w:caps w:val="false"/>
          <w:smallCaps w:val="false"/>
          <w:color w:val="37474F"/>
          <w:spacing w:val="0"/>
          <w:sz w:val="21"/>
          <w:highlight w:val="white"/>
        </w:rPr>
        <w:t>device/moto/shamu/AndroidProducts.mk</w:t>
      </w:r>
      <w:r>
        <w:rPr>
          <w:rFonts w:ascii="Roboto;sans-serif" w:hAnsi="Roboto;sans-serif"/>
          <w:b w:val="false"/>
          <w:i w:val="false"/>
          <w:caps w:val="false"/>
          <w:smallCaps w:val="false"/>
          <w:color w:val="212121"/>
          <w:spacing w:val="0"/>
          <w:sz w:val="24"/>
        </w:rPr>
        <w:t>:</w:t>
      </w:r>
    </w:p>
    <w:p>
      <w:pPr>
        <w:pStyle w:val="PreformattedText"/>
        <w:widowControl/>
        <w:numPr>
          <w:ilvl w:val="0"/>
          <w:numId w:val="0"/>
        </w:numPr>
        <w:pBdr/>
        <w:shd w:fill="F7F7F7" w:val="clear"/>
        <w:spacing w:lineRule="atLeast" w:line="300" w:before="240" w:after="240"/>
        <w:ind w:left="0" w:righ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 This file should set PRODUCT_MAKEFILES to a list of product makefiles</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 to expose to the build system.  LOCAL_DIR will already be set to</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 the directory containing this file.</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 This file may not rely on the value of any variable other than</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 LOCAL_DIR; do not use any conditionals, and do not look up the</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 value of any variable that isn't set in this file or in a file that</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 it includes.</w:t>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w:t>
      </w:r>
    </w:p>
    <w:p>
      <w:pPr>
        <w:pStyle w:val="PreformattedText"/>
        <w:widowControl/>
        <w:numPr>
          <w:ilvl w:val="0"/>
          <w:numId w:val="0"/>
        </w:numPr>
        <w:pBdr/>
        <w:shd w:fill="F7F7F7" w:val="clear"/>
        <w:spacing w:lineRule="atLeast" w:line="300" w:before="240" w:after="240"/>
        <w:ind w:left="0" w:hanging="0"/>
        <w:rPr/>
      </w:pPr>
      <w:r>
        <w:rPr/>
      </w:r>
    </w:p>
    <w:p>
      <w:pPr>
        <w:pStyle w:val="PreformattedText"/>
        <w:widowControl/>
        <w:numPr>
          <w:ilvl w:val="0"/>
          <w:numId w:val="0"/>
        </w:numPr>
        <w:pBdr/>
        <w:shd w:fill="F7F7F7" w:val="clear"/>
        <w:spacing w:lineRule="atLeast" w:line="300" w:before="240" w:after="240"/>
        <w:ind w:left="0" w:hanging="0"/>
        <w:rPr>
          <w:rFonts w:ascii="Roboto Mono;monospace" w:hAnsi="Roboto Mono;monospace"/>
          <w:b w:val="false"/>
          <w:i w:val="false"/>
          <w:caps w:val="false"/>
          <w:smallCaps w:val="false"/>
          <w:color w:val="37474F"/>
          <w:spacing w:val="0"/>
          <w:sz w:val="21"/>
        </w:rPr>
      </w:pPr>
      <w:r>
        <w:rPr>
          <w:rFonts w:ascii="Roboto Mono;monospace" w:hAnsi="Roboto Mono;monospace"/>
          <w:b w:val="false"/>
          <w:i w:val="false"/>
          <w:caps w:val="false"/>
          <w:smallCaps w:val="false"/>
          <w:color w:val="37474F"/>
          <w:spacing w:val="0"/>
          <w:sz w:val="21"/>
        </w:rPr>
        <w:t>PRODUCT_MAKEFILES := \</w:t>
      </w:r>
    </w:p>
    <w:p>
      <w:pPr>
        <w:pStyle w:val="PreformattedText"/>
        <w:widowControl/>
        <w:numPr>
          <w:ilvl w:val="0"/>
          <w:numId w:val="0"/>
        </w:numPr>
        <w:pBdr/>
        <w:shd w:fill="F7F7F7" w:val="clear"/>
        <w:spacing w:lineRule="atLeast" w:line="300" w:before="240" w:after="240"/>
        <w:ind w:left="0" w:hanging="0"/>
        <w:rPr>
          <w:caps w:val="false"/>
          <w:smallCaps w:val="false"/>
          <w:color w:val="37474F"/>
          <w:spacing w:val="0"/>
        </w:rPr>
      </w:pPr>
      <w:r>
        <w:rPr>
          <w:caps w:val="false"/>
          <w:smallCaps w:val="false"/>
          <w:color w:val="37474F"/>
          <w:spacing w:val="0"/>
        </w:rPr>
        <w:t xml:space="preserve">    </w:t>
      </w:r>
      <w:r>
        <w:rPr>
          <w:rFonts w:ascii="Roboto Mono;monospace" w:hAnsi="Roboto Mono;monospace"/>
          <w:b w:val="false"/>
          <w:i w:val="false"/>
          <w:caps w:val="false"/>
          <w:smallCaps w:val="false"/>
          <w:color w:val="37474F"/>
          <w:spacing w:val="0"/>
          <w:sz w:val="21"/>
        </w:rPr>
        <w:t>$(LOCAL_DIR)/aosp_shamu.mk</w:t>
      </w:r>
    </w:p>
    <w:p>
      <w:pPr>
        <w:pStyle w:val="TextBody"/>
        <w:widowControl/>
        <w:numPr>
          <w:ilvl w:val="0"/>
          <w:numId w:val="4"/>
        </w:numPr>
        <w:pBdr/>
        <w:tabs>
          <w:tab w:val="left" w:pos="0" w:leader="none"/>
        </w:tabs>
        <w:spacing w:lineRule="auto" w:line="240" w:before="120" w:after="120"/>
        <w:ind w:left="0" w:right="0" w:hanging="283"/>
        <w:rPr/>
      </w:pPr>
      <w:r>
        <w:rPr>
          <w:rFonts w:ascii="Roboto;sans-serif" w:hAnsi="Roboto;sans-serif"/>
          <w:b w:val="false"/>
          <w:i w:val="false"/>
          <w:caps w:val="false"/>
          <w:smallCaps w:val="false"/>
          <w:color w:val="212121"/>
          <w:spacing w:val="0"/>
          <w:sz w:val="24"/>
        </w:rPr>
        <w:t>Create a </w:t>
      </w:r>
      <w:r>
        <w:rPr>
          <w:rStyle w:val="SourceText"/>
          <w:rFonts w:ascii="Roboto Mono;monospace" w:hAnsi="Roboto Mono;monospace"/>
          <w:b/>
          <w:i w:val="false"/>
          <w:caps w:val="false"/>
          <w:smallCaps w:val="false"/>
          <w:color w:val="37474F"/>
          <w:spacing w:val="0"/>
          <w:sz w:val="21"/>
          <w:highlight w:val="white"/>
        </w:rPr>
        <w:t>BoardConfig.mk</w:t>
      </w:r>
      <w:r>
        <w:rPr>
          <w:rFonts w:ascii="Roboto;sans-serif" w:hAnsi="Roboto;sans-serif"/>
          <w:b w:val="false"/>
          <w:i w:val="false"/>
          <w:caps w:val="false"/>
          <w:smallCaps w:val="false"/>
          <w:color w:val="212121"/>
          <w:spacing w:val="0"/>
          <w:sz w:val="24"/>
        </w:rPr>
        <w:t> Makefile that contains board-specific configurations. For an example, see </w:t>
      </w:r>
      <w:r>
        <w:rPr>
          <w:rStyle w:val="SourceText"/>
          <w:rFonts w:ascii="Roboto Mono;monospace" w:hAnsi="Roboto Mono;monospace"/>
          <w:b/>
          <w:i w:val="false"/>
          <w:caps w:val="false"/>
          <w:smallCaps w:val="false"/>
          <w:color w:val="37474F"/>
          <w:spacing w:val="0"/>
          <w:sz w:val="21"/>
          <w:highlight w:val="white"/>
        </w:rPr>
        <w:t>device/moto/shamu/BoardConfig.mk</w:t>
      </w:r>
      <w:r>
        <w:rPr>
          <w:rFonts w:ascii="Roboto;sans-serif" w:hAnsi="Roboto;sans-serif"/>
          <w:b w:val="false"/>
          <w:i w:val="false"/>
          <w:caps w:val="false"/>
          <w:smallCaps w:val="false"/>
          <w:color w:val="212121"/>
          <w:spacing w:val="0"/>
          <w:sz w:val="24"/>
        </w:rPr>
        <w:t>.</w:t>
      </w:r>
    </w:p>
    <w:p>
      <w:pPr>
        <w:pStyle w:val="TextBody"/>
        <w:widowControl/>
        <w:numPr>
          <w:ilvl w:val="0"/>
          <w:numId w:val="4"/>
        </w:numPr>
        <w:pBdr/>
        <w:tabs>
          <w:tab w:val="left" w:pos="0" w:leader="none"/>
        </w:tabs>
        <w:spacing w:lineRule="auto" w:line="240" w:before="120" w:after="120"/>
        <w:ind w:left="0" w:right="0" w:hanging="283"/>
        <w:rPr/>
      </w:pPr>
      <w:r>
        <w:rPr>
          <w:rFonts w:ascii="Roboto;sans-serif" w:hAnsi="Roboto;sans-serif"/>
          <w:b w:val="false"/>
          <w:i w:val="false"/>
          <w:caps w:val="false"/>
          <w:smallCaps w:val="false"/>
          <w:color w:val="212121"/>
          <w:spacing w:val="0"/>
          <w:sz w:val="24"/>
        </w:rPr>
        <w:t>Create a </w:t>
      </w:r>
      <w:r>
        <w:rPr>
          <w:rStyle w:val="SourceText"/>
          <w:rFonts w:ascii="Roboto Mono;monospace" w:hAnsi="Roboto Mono;monospace"/>
          <w:b/>
          <w:i w:val="false"/>
          <w:caps w:val="false"/>
          <w:smallCaps w:val="false"/>
          <w:color w:val="37474F"/>
          <w:spacing w:val="0"/>
          <w:sz w:val="21"/>
          <w:highlight w:val="white"/>
        </w:rPr>
        <w:t>vendorsetup.sh</w:t>
      </w:r>
      <w:r>
        <w:rPr>
          <w:rFonts w:ascii="Roboto;sans-serif" w:hAnsi="Roboto;sans-serif"/>
          <w:b w:val="false"/>
          <w:i w:val="false"/>
          <w:caps w:val="false"/>
          <w:smallCaps w:val="false"/>
          <w:color w:val="212121"/>
          <w:spacing w:val="0"/>
          <w:sz w:val="24"/>
        </w:rPr>
        <w:t> file to add your product (a "lunch combo") to the build along with a </w:t>
      </w:r>
      <w:r>
        <w:fldChar w:fldCharType="begin"/>
      </w:r>
      <w:r>
        <w:instrText> HYPERLINK "https://source.android.google.cn/setup/add-device" \l "build-variants"</w:instrText>
      </w:r>
      <w:r>
        <w:fldChar w:fldCharType="separate"/>
      </w:r>
      <w:r>
        <w:rPr>
          <w:rStyle w:val="InternetLink"/>
          <w:rFonts w:ascii="Roboto;sans-serif" w:hAnsi="Roboto;sans-serif"/>
          <w:b w:val="false"/>
          <w:i w:val="false"/>
          <w:caps w:val="false"/>
          <w:smallCaps w:val="false"/>
          <w:strike w:val="false"/>
          <w:dstrike w:val="false"/>
          <w:color w:val="039BE5"/>
          <w:spacing w:val="0"/>
          <w:sz w:val="24"/>
          <w:u w:val="none"/>
          <w:effect w:val="none"/>
        </w:rPr>
        <w:t>build variant</w:t>
      </w:r>
      <w:r>
        <w:fldChar w:fldCharType="end"/>
      </w:r>
      <w:r>
        <w:rPr>
          <w:rFonts w:ascii="Roboto;sans-serif" w:hAnsi="Roboto;sans-serif"/>
          <w:b w:val="false"/>
          <w:i w:val="false"/>
          <w:caps w:val="false"/>
          <w:smallCaps w:val="false"/>
          <w:color w:val="212121"/>
          <w:spacing w:val="0"/>
          <w:sz w:val="24"/>
        </w:rPr>
        <w:t>separated by a dash. For example:</w:t>
      </w:r>
    </w:p>
    <w:p>
      <w:pPr>
        <w:pStyle w:val="PreformattedText"/>
        <w:widowControl/>
        <w:numPr>
          <w:ilvl w:val="0"/>
          <w:numId w:val="0"/>
        </w:numPr>
        <w:pBdr/>
        <w:shd w:fill="F7F7F7" w:val="clear"/>
        <w:spacing w:lineRule="atLeast" w:line="300" w:before="240" w:after="240"/>
        <w:ind w:left="0" w:right="0" w:hanging="0"/>
        <w:rPr/>
      </w:pPr>
      <w:r>
        <w:rPr>
          <w:rFonts w:ascii="Roboto Mono;monospace" w:hAnsi="Roboto Mono;monospace"/>
          <w:b w:val="false"/>
          <w:i w:val="false"/>
          <w:caps w:val="false"/>
          <w:smallCaps w:val="false"/>
          <w:color w:val="37474F"/>
          <w:spacing w:val="0"/>
          <w:sz w:val="21"/>
        </w:rPr>
        <w:t xml:space="preserve">add_lunch_combo </w:t>
      </w:r>
      <w:r>
        <w:rPr>
          <w:rStyle w:val="Variable"/>
          <w:rFonts w:ascii="Roboto Mono;monospace" w:hAnsi="Roboto Mono;monospace"/>
          <w:b w:val="false"/>
          <w:i w:val="false"/>
          <w:caps w:val="false"/>
          <w:smallCaps w:val="false"/>
          <w:color w:val="EC407A"/>
          <w:spacing w:val="0"/>
          <w:sz w:val="21"/>
        </w:rPr>
        <w:t>&lt;PRODUCT_NAME&gt;</w:t>
      </w:r>
      <w:r>
        <w:rPr>
          <w:rFonts w:ascii="Roboto Mono;monospace" w:hAnsi="Roboto Mono;monospace"/>
          <w:b w:val="false"/>
          <w:i w:val="false"/>
          <w:caps w:val="false"/>
          <w:smallCaps w:val="false"/>
          <w:color w:val="37474F"/>
          <w:spacing w:val="0"/>
          <w:sz w:val="21"/>
        </w:rPr>
        <w:t>-userdebug</w:t>
      </w:r>
    </w:p>
    <w:p>
      <w:pPr>
        <w:pStyle w:val="TextBody"/>
        <w:widowControl/>
        <w:numPr>
          <w:ilvl w:val="0"/>
          <w:numId w:val="4"/>
        </w:numPr>
        <w:pBdr/>
        <w:tabs>
          <w:tab w:val="left" w:pos="0" w:leader="none"/>
        </w:tabs>
        <w:spacing w:before="120" w:after="120"/>
        <w:ind w:left="0" w:right="0" w:hanging="283"/>
        <w:rPr>
          <w:rFonts w:ascii="Roboto;sans-serif" w:hAnsi="Roboto;sans-serif"/>
          <w:b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At this point, you can create more product variants based on the same device.</w:t>
      </w:r>
    </w:p>
    <w:p>
      <w:pPr>
        <w:pStyle w:val="Heading3"/>
        <w:widowControl/>
        <w:pBdr/>
        <w:spacing w:lineRule="atLeast" w:line="480" w:before="480" w:after="240"/>
        <w:ind w:left="0" w:right="0" w:hanging="0"/>
        <w:rPr>
          <w:rFonts w:ascii="Roboto;sans-serif" w:hAnsi="Roboto;sans-serif"/>
          <w:b w:val="false"/>
          <w:i w:val="false"/>
          <w:caps w:val="false"/>
          <w:smallCaps w:val="false"/>
          <w:color w:val="212121"/>
          <w:spacing w:val="0"/>
          <w:sz w:val="30"/>
        </w:rPr>
      </w:pPr>
      <w:bookmarkStart w:id="5" w:name="prod-def"/>
      <w:bookmarkEnd w:id="5"/>
      <w:r>
        <w:rPr>
          <w:rFonts w:ascii="Roboto;sans-serif" w:hAnsi="Roboto;sans-serif"/>
          <w:b w:val="false"/>
          <w:i w:val="false"/>
          <w:caps w:val="false"/>
          <w:smallCaps w:val="false"/>
          <w:color w:val="212121"/>
          <w:spacing w:val="0"/>
          <w:sz w:val="30"/>
        </w:rPr>
        <w:t>Set Product Definition Variables</w:t>
      </w:r>
    </w:p>
    <w:p>
      <w:pPr>
        <w:pStyle w:val="TextBody"/>
        <w:widowControl/>
        <w:pBdr/>
        <w:spacing w:before="240" w:after="240"/>
        <w:ind w:left="0" w:right="0" w:hanging="0"/>
        <w:rPr>
          <w:rFonts w:ascii="Roboto;sans-serif" w:hAnsi="Roboto;sans-serif"/>
          <w:b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Product-specific variables are defined in the product's Makefile. Variables maintained in a product definition files include:</w:t>
      </w:r>
    </w:p>
    <w:tbl>
      <w:tblPr>
        <w:tblW w:w="8306" w:type="dxa"/>
        <w:jc w:val="left"/>
        <w:tblInd w:w="0" w:type="dxa"/>
        <w:tblBorders/>
        <w:tblCellMar>
          <w:top w:w="0" w:type="dxa"/>
          <w:left w:w="0" w:type="dxa"/>
          <w:bottom w:w="0" w:type="dxa"/>
          <w:right w:w="0" w:type="dxa"/>
        </w:tblCellMar>
      </w:tblPr>
      <w:tblGrid>
        <w:gridCol w:w="2212"/>
        <w:gridCol w:w="4631"/>
        <w:gridCol w:w="1463"/>
      </w:tblGrid>
      <w:tr>
        <w:trPr/>
        <w:tc>
          <w:tcPr>
            <w:tcW w:w="2212" w:type="dxa"/>
            <w:tcBorders/>
            <w:shd w:fill="auto" w:val="clear"/>
            <w:vAlign w:val="center"/>
          </w:tcPr>
          <w:p>
            <w:pPr>
              <w:pStyle w:val="TableHeading"/>
              <w:spacing w:lineRule="atLeast" w:line="360" w:before="0" w:after="0"/>
              <w:ind w:left="0" w:right="0" w:hanging="0"/>
              <w:jc w:val="left"/>
              <w:rPr>
                <w:rFonts w:ascii="Roboto;sans-serif" w:hAnsi="Roboto;sans-serif"/>
                <w:b/>
                <w:i w:val="false"/>
                <w:caps w:val="false"/>
                <w:smallCaps w:val="false"/>
                <w:color w:val="FFFFFF"/>
                <w:sz w:val="24"/>
              </w:rPr>
            </w:pPr>
            <w:r>
              <w:rPr>
                <w:rFonts w:ascii="Roboto;sans-serif" w:hAnsi="Roboto;sans-serif"/>
                <w:b/>
                <w:i w:val="false"/>
                <w:caps w:val="false"/>
                <w:smallCaps w:val="false"/>
                <w:color w:val="FFFFFF"/>
                <w:sz w:val="24"/>
              </w:rPr>
              <w:t>Parameter</w:t>
            </w:r>
          </w:p>
        </w:tc>
        <w:tc>
          <w:tcPr>
            <w:tcW w:w="4631" w:type="dxa"/>
            <w:tcBorders/>
            <w:shd w:fill="auto" w:val="clear"/>
            <w:vAlign w:val="center"/>
          </w:tcPr>
          <w:p>
            <w:pPr>
              <w:pStyle w:val="TableHeading"/>
              <w:spacing w:lineRule="atLeast" w:line="360" w:before="0" w:after="0"/>
              <w:ind w:left="0" w:right="0" w:hanging="0"/>
              <w:jc w:val="left"/>
              <w:rPr>
                <w:rFonts w:ascii="Roboto;sans-serif" w:hAnsi="Roboto;sans-serif"/>
                <w:b/>
                <w:i w:val="false"/>
                <w:caps w:val="false"/>
                <w:smallCaps w:val="false"/>
                <w:color w:val="FFFFFF"/>
                <w:sz w:val="24"/>
              </w:rPr>
            </w:pPr>
            <w:r>
              <w:rPr>
                <w:rFonts w:ascii="Roboto;sans-serif" w:hAnsi="Roboto;sans-serif"/>
                <w:b/>
                <w:i w:val="false"/>
                <w:caps w:val="false"/>
                <w:smallCaps w:val="false"/>
                <w:color w:val="FFFFFF"/>
                <w:sz w:val="24"/>
              </w:rPr>
              <w:t>Description</w:t>
            </w:r>
          </w:p>
        </w:tc>
        <w:tc>
          <w:tcPr>
            <w:tcW w:w="1463" w:type="dxa"/>
            <w:tcBorders/>
            <w:shd w:fill="auto" w:val="clear"/>
            <w:vAlign w:val="center"/>
          </w:tcPr>
          <w:p>
            <w:pPr>
              <w:pStyle w:val="TableHeading"/>
              <w:spacing w:lineRule="atLeast" w:line="360" w:before="0" w:after="0"/>
              <w:ind w:left="0" w:right="0" w:hanging="0"/>
              <w:jc w:val="left"/>
              <w:rPr>
                <w:rFonts w:ascii="Roboto;sans-serif" w:hAnsi="Roboto;sans-serif"/>
                <w:b/>
                <w:i w:val="false"/>
                <w:caps w:val="false"/>
                <w:smallCaps w:val="false"/>
                <w:color w:val="FFFFFF"/>
                <w:sz w:val="24"/>
              </w:rPr>
            </w:pPr>
            <w:r>
              <w:rPr>
                <w:rFonts w:ascii="Roboto;sans-serif" w:hAnsi="Roboto;sans-serif"/>
                <w:b/>
                <w:i w:val="false"/>
                <w:caps w:val="false"/>
                <w:smallCaps w:val="false"/>
                <w:color w:val="FFFFFF"/>
                <w:sz w:val="24"/>
              </w:rPr>
              <w:t>Example</w:t>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PRODUCT_AAPT_CONFIG</w:t>
            </w:r>
          </w:p>
        </w:tc>
        <w:tc>
          <w:tcPr>
            <w:tcW w:w="4631" w:type="dxa"/>
            <w:tcBorders/>
            <w:shd w:fill="auto" w:val="clear"/>
            <w:vAlign w:val="center"/>
          </w:tcPr>
          <w:p>
            <w:pPr>
              <w:pStyle w:val="TableContents"/>
              <w:spacing w:lineRule="auto" w:line="240" w:before="0" w:after="0"/>
              <w:ind w:left="0" w:right="0" w:hanging="0"/>
              <w:jc w:val="left"/>
              <w:rPr/>
            </w:pPr>
            <w:r>
              <w:rPr>
                <w:rStyle w:val="SourceText"/>
                <w:rFonts w:ascii="Roboto Mono;monospace" w:hAnsi="Roboto Mono;monospace"/>
                <w:b/>
                <w:i w:val="false"/>
                <w:caps w:val="false"/>
                <w:smallCaps w:val="false"/>
                <w:color w:val="212121"/>
                <w:sz w:val="21"/>
              </w:rPr>
              <w:t>aapt</w:t>
            </w:r>
            <w:r>
              <w:rPr>
                <w:color w:val="212121"/>
              </w:rPr>
              <w:t> configurations to use when creating packages</w:t>
            </w:r>
          </w:p>
        </w:tc>
        <w:tc>
          <w:tcPr>
            <w:tcW w:w="1463" w:type="dxa"/>
            <w:tcBorders/>
            <w:shd w:fill="auto" w:val="clear"/>
            <w:vAlign w:val="center"/>
          </w:tcPr>
          <w:p>
            <w:pPr>
              <w:pStyle w:val="TableContents"/>
              <w:ind w:left="0" w:right="0" w:hanging="0"/>
              <w:rPr>
                <w:sz w:val="4"/>
                <w:szCs w:val="4"/>
              </w:rPr>
            </w:pPr>
            <w:r>
              <w:rPr>
                <w:sz w:val="4"/>
                <w:szCs w:val="4"/>
              </w:rPr>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PRODUCT_BRAND</w:t>
            </w:r>
          </w:p>
        </w:tc>
        <w:tc>
          <w:tcPr>
            <w:tcW w:w="4631" w:type="dxa"/>
            <w:tcBorders/>
            <w:shd w:fill="auto" w:val="clear"/>
            <w:vAlign w:val="center"/>
          </w:tcPr>
          <w:p>
            <w:pPr>
              <w:pStyle w:val="TableContents"/>
              <w:spacing w:before="0" w:after="0"/>
              <w:ind w:left="0" w:right="0" w:hanging="0"/>
              <w:jc w:val="left"/>
              <w:rPr>
                <w:color w:val="212121"/>
              </w:rPr>
            </w:pPr>
            <w:r>
              <w:rPr>
                <w:color w:val="212121"/>
              </w:rPr>
              <w:t>The brand (e.g., carrier) the software is customized for, if any</w:t>
            </w:r>
          </w:p>
        </w:tc>
        <w:tc>
          <w:tcPr>
            <w:tcW w:w="1463" w:type="dxa"/>
            <w:tcBorders/>
            <w:shd w:fill="auto" w:val="clear"/>
            <w:vAlign w:val="center"/>
          </w:tcPr>
          <w:p>
            <w:pPr>
              <w:pStyle w:val="TableContents"/>
              <w:ind w:left="0" w:right="0" w:hanging="0"/>
              <w:rPr>
                <w:sz w:val="4"/>
                <w:szCs w:val="4"/>
              </w:rPr>
            </w:pPr>
            <w:r>
              <w:rPr>
                <w:sz w:val="4"/>
                <w:szCs w:val="4"/>
              </w:rPr>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PRODUCT_CHARACTERISTICS</w:t>
            </w:r>
          </w:p>
        </w:tc>
        <w:tc>
          <w:tcPr>
            <w:tcW w:w="4631" w:type="dxa"/>
            <w:tcBorders/>
            <w:shd w:fill="auto" w:val="clear"/>
            <w:vAlign w:val="center"/>
          </w:tcPr>
          <w:p>
            <w:pPr>
              <w:pStyle w:val="TableContents"/>
              <w:spacing w:lineRule="auto" w:line="240" w:before="0" w:after="0"/>
              <w:ind w:left="0" w:right="0" w:hanging="0"/>
              <w:jc w:val="left"/>
              <w:rPr/>
            </w:pPr>
            <w:r>
              <w:rPr>
                <w:rStyle w:val="SourceText"/>
                <w:rFonts w:ascii="Roboto Mono;monospace" w:hAnsi="Roboto Mono;monospace"/>
                <w:b/>
                <w:i w:val="false"/>
                <w:caps w:val="false"/>
                <w:smallCaps w:val="false"/>
                <w:color w:val="212121"/>
                <w:sz w:val="21"/>
              </w:rPr>
              <w:t>aapt</w:t>
            </w:r>
            <w:r>
              <w:rPr>
                <w:color w:val="212121"/>
              </w:rPr>
              <w:t> characteristics to allow adding variant-specific resources to a package.</w:t>
            </w:r>
          </w:p>
        </w:tc>
        <w:tc>
          <w:tcPr>
            <w:tcW w:w="1463" w:type="dxa"/>
            <w:tcBorders/>
            <w:shd w:fill="auto" w:val="clear"/>
            <w:vAlign w:val="center"/>
          </w:tcPr>
          <w:p>
            <w:pPr>
              <w:pStyle w:val="TableContents"/>
              <w:spacing w:before="0" w:after="0"/>
              <w:ind w:left="0" w:right="0" w:hanging="0"/>
              <w:jc w:val="left"/>
              <w:rPr>
                <w:color w:val="212121"/>
              </w:rPr>
            </w:pPr>
            <w:r>
              <w:rPr>
                <w:color w:val="212121"/>
              </w:rPr>
              <w:t>tablet,nosdcard</w:t>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PRODUCT_COPY_FILES</w:t>
            </w:r>
          </w:p>
        </w:tc>
        <w:tc>
          <w:tcPr>
            <w:tcW w:w="4631" w:type="dxa"/>
            <w:tcBorders/>
            <w:shd w:fill="auto" w:val="clear"/>
            <w:vAlign w:val="center"/>
          </w:tcPr>
          <w:p>
            <w:pPr>
              <w:pStyle w:val="TableContents"/>
              <w:spacing w:lineRule="auto" w:line="240" w:before="0" w:after="0"/>
              <w:ind w:left="0" w:right="0" w:hanging="0"/>
              <w:jc w:val="left"/>
              <w:rPr/>
            </w:pPr>
            <w:r>
              <w:rPr>
                <w:color w:val="212121"/>
              </w:rPr>
              <w:t>List of words like </w:t>
            </w:r>
            <w:r>
              <w:rPr>
                <w:rStyle w:val="SourceText"/>
                <w:rFonts w:ascii="Roboto Mono;monospace" w:hAnsi="Roboto Mono;monospace"/>
                <w:b/>
                <w:i w:val="false"/>
                <w:caps w:val="false"/>
                <w:smallCaps w:val="false"/>
                <w:color w:val="212121"/>
                <w:sz w:val="21"/>
              </w:rPr>
              <w:t>source_path:destination_path</w:t>
            </w:r>
            <w:r>
              <w:rPr>
                <w:color w:val="212121"/>
              </w:rPr>
              <w:t>. The file at the source path should be copied to the destination path when building this product. The rules for the copy steps are defined in config/Makefile</w:t>
            </w:r>
          </w:p>
        </w:tc>
        <w:tc>
          <w:tcPr>
            <w:tcW w:w="1463" w:type="dxa"/>
            <w:tcBorders/>
            <w:shd w:fill="auto" w:val="clear"/>
            <w:vAlign w:val="center"/>
          </w:tcPr>
          <w:p>
            <w:pPr>
              <w:pStyle w:val="TableContents"/>
              <w:ind w:left="0" w:right="0" w:hanging="0"/>
              <w:rPr>
                <w:sz w:val="4"/>
                <w:szCs w:val="4"/>
              </w:rPr>
            </w:pPr>
            <w:r>
              <w:rPr>
                <w:sz w:val="4"/>
                <w:szCs w:val="4"/>
              </w:rPr>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PRODUCT_DEVICE</w:t>
            </w:r>
          </w:p>
        </w:tc>
        <w:tc>
          <w:tcPr>
            <w:tcW w:w="4631" w:type="dxa"/>
            <w:tcBorders/>
            <w:shd w:fill="auto" w:val="clear"/>
            <w:vAlign w:val="center"/>
          </w:tcPr>
          <w:p>
            <w:pPr>
              <w:pStyle w:val="TableContents"/>
              <w:spacing w:lineRule="auto" w:line="240" w:before="0" w:after="0"/>
              <w:ind w:left="0" w:right="0" w:hanging="0"/>
              <w:jc w:val="left"/>
              <w:rPr/>
            </w:pPr>
            <w:r>
              <w:rPr>
                <w:color w:val="212121"/>
              </w:rPr>
              <w:t>Name of the industrial design. This is also the board name, and the build system uses it to locate the </w:t>
            </w:r>
            <w:r>
              <w:rPr>
                <w:rStyle w:val="SourceText"/>
                <w:rFonts w:ascii="Roboto Mono;monospace" w:hAnsi="Roboto Mono;monospace"/>
                <w:b/>
                <w:i w:val="false"/>
                <w:caps w:val="false"/>
                <w:smallCaps w:val="false"/>
                <w:color w:val="212121"/>
                <w:sz w:val="21"/>
              </w:rPr>
              <w:t>BoardConfig.</w:t>
            </w:r>
          </w:p>
        </w:tc>
        <w:tc>
          <w:tcPr>
            <w:tcW w:w="1463" w:type="dxa"/>
            <w:tcBorders/>
            <w:shd w:fill="auto" w:val="clear"/>
            <w:vAlign w:val="center"/>
          </w:tcPr>
          <w:p>
            <w:pPr>
              <w:pStyle w:val="TableContents"/>
              <w:spacing w:lineRule="auto" w:line="240" w:before="0" w:after="0"/>
              <w:ind w:left="0" w:right="0" w:hanging="0"/>
              <w:jc w:val="left"/>
              <w:rPr/>
            </w:pPr>
            <w:r>
              <w:rPr>
                <w:rStyle w:val="SourceText"/>
                <w:rFonts w:ascii="Roboto Mono;monospace" w:hAnsi="Roboto Mono;monospace"/>
                <w:b/>
                <w:i w:val="false"/>
                <w:caps w:val="false"/>
                <w:smallCaps w:val="false"/>
                <w:color w:val="212121"/>
                <w:sz w:val="21"/>
              </w:rPr>
              <w:t>tuna</w:t>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PRODUCT_LOCALES</w:t>
            </w:r>
          </w:p>
        </w:tc>
        <w:tc>
          <w:tcPr>
            <w:tcW w:w="4631" w:type="dxa"/>
            <w:tcBorders/>
            <w:shd w:fill="auto" w:val="clear"/>
            <w:vAlign w:val="center"/>
          </w:tcPr>
          <w:p>
            <w:pPr>
              <w:pStyle w:val="TableContents"/>
              <w:spacing w:before="0" w:after="0"/>
              <w:ind w:left="0" w:right="0" w:hanging="0"/>
              <w:jc w:val="left"/>
              <w:rPr>
                <w:color w:val="212121"/>
              </w:rPr>
            </w:pPr>
            <w:r>
              <w:rPr>
                <w:color w:val="212121"/>
              </w:rPr>
              <w:t>A space-separated list of two-letter language code, two-letter country code pairs that describe several settings for the user, such as the UI language and time, date and currency formatting. The first locale listed in PRODUCT_LOCALES is used as the product's default locale.</w:t>
            </w:r>
          </w:p>
        </w:tc>
        <w:tc>
          <w:tcPr>
            <w:tcW w:w="1463" w:type="dxa"/>
            <w:tcBorders/>
            <w:shd w:fill="auto" w:val="clear"/>
            <w:vAlign w:val="center"/>
          </w:tcPr>
          <w:p>
            <w:pPr>
              <w:pStyle w:val="TableContents"/>
              <w:spacing w:lineRule="auto" w:line="240" w:before="0" w:after="0"/>
              <w:ind w:left="0" w:right="0" w:hanging="0"/>
              <w:jc w:val="left"/>
              <w:rPr/>
            </w:pPr>
            <w:r>
              <w:rPr>
                <w:rStyle w:val="SourceText"/>
                <w:rFonts w:ascii="Roboto Mono;monospace" w:hAnsi="Roboto Mono;monospace"/>
                <w:b/>
                <w:i w:val="false"/>
                <w:caps w:val="false"/>
                <w:smallCaps w:val="false"/>
                <w:color w:val="212121"/>
                <w:sz w:val="21"/>
              </w:rPr>
              <w:t>en_GB de_DE es_ES fr_CA</w:t>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PRODUCT_MANUFACTURER</w:t>
            </w:r>
          </w:p>
        </w:tc>
        <w:tc>
          <w:tcPr>
            <w:tcW w:w="4631" w:type="dxa"/>
            <w:tcBorders/>
            <w:shd w:fill="auto" w:val="clear"/>
            <w:vAlign w:val="center"/>
          </w:tcPr>
          <w:p>
            <w:pPr>
              <w:pStyle w:val="TableContents"/>
              <w:spacing w:before="0" w:after="0"/>
              <w:ind w:left="0" w:right="0" w:hanging="0"/>
              <w:jc w:val="left"/>
              <w:rPr>
                <w:color w:val="212121"/>
              </w:rPr>
            </w:pPr>
            <w:r>
              <w:rPr>
                <w:color w:val="212121"/>
              </w:rPr>
              <w:t>Name of the manufacturer</w:t>
            </w:r>
          </w:p>
        </w:tc>
        <w:tc>
          <w:tcPr>
            <w:tcW w:w="1463" w:type="dxa"/>
            <w:tcBorders/>
            <w:shd w:fill="auto" w:val="clear"/>
            <w:vAlign w:val="center"/>
          </w:tcPr>
          <w:p>
            <w:pPr>
              <w:pStyle w:val="TableContents"/>
              <w:spacing w:lineRule="auto" w:line="240" w:before="0" w:after="0"/>
              <w:ind w:left="0" w:right="0" w:hanging="0"/>
              <w:jc w:val="left"/>
              <w:rPr/>
            </w:pPr>
            <w:r>
              <w:rPr>
                <w:rStyle w:val="SourceText"/>
                <w:rFonts w:ascii="Roboto Mono;monospace" w:hAnsi="Roboto Mono;monospace"/>
                <w:b/>
                <w:i w:val="false"/>
                <w:caps w:val="false"/>
                <w:smallCaps w:val="false"/>
                <w:color w:val="212121"/>
                <w:sz w:val="21"/>
              </w:rPr>
              <w:t>acme</w:t>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PRODUCT_MODEL</w:t>
            </w:r>
          </w:p>
        </w:tc>
        <w:tc>
          <w:tcPr>
            <w:tcW w:w="4631" w:type="dxa"/>
            <w:tcBorders/>
            <w:shd w:fill="auto" w:val="clear"/>
            <w:vAlign w:val="center"/>
          </w:tcPr>
          <w:p>
            <w:pPr>
              <w:pStyle w:val="TableContents"/>
              <w:spacing w:before="0" w:after="0"/>
              <w:ind w:left="0" w:right="0" w:hanging="0"/>
              <w:jc w:val="left"/>
              <w:rPr>
                <w:color w:val="212121"/>
              </w:rPr>
            </w:pPr>
            <w:r>
              <w:rPr>
                <w:color w:val="212121"/>
              </w:rPr>
              <w:t>End-user-visible name for the end product</w:t>
            </w:r>
          </w:p>
        </w:tc>
        <w:tc>
          <w:tcPr>
            <w:tcW w:w="1463" w:type="dxa"/>
            <w:tcBorders/>
            <w:shd w:fill="auto" w:val="clear"/>
            <w:vAlign w:val="center"/>
          </w:tcPr>
          <w:p>
            <w:pPr>
              <w:pStyle w:val="TableContents"/>
              <w:ind w:left="0" w:right="0" w:hanging="0"/>
              <w:rPr>
                <w:sz w:val="4"/>
                <w:szCs w:val="4"/>
              </w:rPr>
            </w:pPr>
            <w:r>
              <w:rPr>
                <w:sz w:val="4"/>
                <w:szCs w:val="4"/>
              </w:rPr>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PRODUCT_NAME</w:t>
            </w:r>
          </w:p>
        </w:tc>
        <w:tc>
          <w:tcPr>
            <w:tcW w:w="4631" w:type="dxa"/>
            <w:tcBorders/>
            <w:shd w:fill="auto" w:val="clear"/>
            <w:vAlign w:val="center"/>
          </w:tcPr>
          <w:p>
            <w:pPr>
              <w:pStyle w:val="TableContents"/>
              <w:spacing w:before="0" w:after="0"/>
              <w:ind w:left="0" w:right="0" w:hanging="0"/>
              <w:jc w:val="left"/>
              <w:rPr>
                <w:color w:val="212121"/>
              </w:rPr>
            </w:pPr>
            <w:r>
              <w:rPr>
                <w:color w:val="212121"/>
              </w:rPr>
              <w:t>End-user-visible name for the overall product. Appears in the Settings &gt; About screen.</w:t>
            </w:r>
          </w:p>
        </w:tc>
        <w:tc>
          <w:tcPr>
            <w:tcW w:w="1463" w:type="dxa"/>
            <w:tcBorders/>
            <w:shd w:fill="auto" w:val="clear"/>
            <w:vAlign w:val="center"/>
          </w:tcPr>
          <w:p>
            <w:pPr>
              <w:pStyle w:val="TableContents"/>
              <w:ind w:left="0" w:right="0" w:hanging="0"/>
              <w:rPr>
                <w:sz w:val="4"/>
                <w:szCs w:val="4"/>
              </w:rPr>
            </w:pPr>
            <w:r>
              <w:rPr>
                <w:sz w:val="4"/>
                <w:szCs w:val="4"/>
              </w:rPr>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PRODUCT_OTA_PUBLIC_KEYS</w:t>
            </w:r>
          </w:p>
        </w:tc>
        <w:tc>
          <w:tcPr>
            <w:tcW w:w="4631" w:type="dxa"/>
            <w:tcBorders/>
            <w:shd w:fill="auto" w:val="clear"/>
            <w:vAlign w:val="center"/>
          </w:tcPr>
          <w:p>
            <w:pPr>
              <w:pStyle w:val="TableContents"/>
              <w:spacing w:before="0" w:after="0"/>
              <w:ind w:left="0" w:right="0" w:hanging="0"/>
              <w:jc w:val="left"/>
              <w:rPr>
                <w:color w:val="212121"/>
              </w:rPr>
            </w:pPr>
            <w:r>
              <w:rPr>
                <w:color w:val="212121"/>
              </w:rPr>
              <w:t>List of Over the Air (OTA) public keys for the product</w:t>
            </w:r>
          </w:p>
        </w:tc>
        <w:tc>
          <w:tcPr>
            <w:tcW w:w="1463" w:type="dxa"/>
            <w:tcBorders/>
            <w:shd w:fill="auto" w:val="clear"/>
            <w:vAlign w:val="center"/>
          </w:tcPr>
          <w:p>
            <w:pPr>
              <w:pStyle w:val="TableContents"/>
              <w:ind w:left="0" w:right="0" w:hanging="0"/>
              <w:rPr>
                <w:sz w:val="4"/>
                <w:szCs w:val="4"/>
              </w:rPr>
            </w:pPr>
            <w:r>
              <w:rPr>
                <w:sz w:val="4"/>
                <w:szCs w:val="4"/>
              </w:rPr>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PRODUCT_PACKAGES</w:t>
            </w:r>
          </w:p>
        </w:tc>
        <w:tc>
          <w:tcPr>
            <w:tcW w:w="4631" w:type="dxa"/>
            <w:tcBorders/>
            <w:shd w:fill="auto" w:val="clear"/>
            <w:vAlign w:val="center"/>
          </w:tcPr>
          <w:p>
            <w:pPr>
              <w:pStyle w:val="TableContents"/>
              <w:spacing w:before="0" w:after="0"/>
              <w:ind w:left="0" w:right="0" w:hanging="0"/>
              <w:jc w:val="left"/>
              <w:rPr>
                <w:color w:val="212121"/>
              </w:rPr>
            </w:pPr>
            <w:r>
              <w:rPr>
                <w:color w:val="212121"/>
              </w:rPr>
              <w:t>Lists the APKs and modules to install.</w:t>
            </w:r>
          </w:p>
        </w:tc>
        <w:tc>
          <w:tcPr>
            <w:tcW w:w="1463" w:type="dxa"/>
            <w:tcBorders/>
            <w:shd w:fill="auto" w:val="clear"/>
            <w:vAlign w:val="center"/>
          </w:tcPr>
          <w:p>
            <w:pPr>
              <w:pStyle w:val="TableContents"/>
              <w:spacing w:lineRule="auto" w:line="240" w:before="0" w:after="0"/>
              <w:ind w:left="0" w:right="0" w:hanging="0"/>
              <w:jc w:val="left"/>
              <w:rPr/>
            </w:pPr>
            <w:r>
              <w:rPr>
                <w:rStyle w:val="SourceText"/>
                <w:rFonts w:ascii="Roboto Mono;monospace" w:hAnsi="Roboto Mono;monospace"/>
                <w:b/>
                <w:i w:val="false"/>
                <w:caps w:val="false"/>
                <w:smallCaps w:val="false"/>
                <w:color w:val="212121"/>
                <w:sz w:val="21"/>
              </w:rPr>
              <w:t>Calendar Contacts</w:t>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PRODUCT_PACKAGE_OVERLAYS</w:t>
            </w:r>
          </w:p>
        </w:tc>
        <w:tc>
          <w:tcPr>
            <w:tcW w:w="4631" w:type="dxa"/>
            <w:tcBorders/>
            <w:shd w:fill="auto" w:val="clear"/>
            <w:vAlign w:val="center"/>
          </w:tcPr>
          <w:p>
            <w:pPr>
              <w:pStyle w:val="TableContents"/>
              <w:spacing w:before="0" w:after="0"/>
              <w:ind w:left="0" w:right="0" w:hanging="0"/>
              <w:jc w:val="left"/>
              <w:rPr>
                <w:color w:val="212121"/>
              </w:rPr>
            </w:pPr>
            <w:r>
              <w:rPr>
                <w:color w:val="212121"/>
              </w:rPr>
              <w:t>Indicate whether to use default resources or add any product specific overlays</w:t>
            </w:r>
          </w:p>
        </w:tc>
        <w:tc>
          <w:tcPr>
            <w:tcW w:w="1463" w:type="dxa"/>
            <w:tcBorders/>
            <w:shd w:fill="auto" w:val="clear"/>
            <w:vAlign w:val="center"/>
          </w:tcPr>
          <w:p>
            <w:pPr>
              <w:pStyle w:val="TableContents"/>
              <w:spacing w:lineRule="auto" w:line="240" w:before="0" w:after="0"/>
              <w:ind w:left="0" w:right="0" w:hanging="0"/>
              <w:jc w:val="left"/>
              <w:rPr/>
            </w:pPr>
            <w:r>
              <w:rPr>
                <w:rStyle w:val="SourceText"/>
                <w:rFonts w:ascii="Roboto Mono;monospace" w:hAnsi="Roboto Mono;monospace"/>
                <w:b/>
                <w:i w:val="false"/>
                <w:caps w:val="false"/>
                <w:smallCaps w:val="false"/>
                <w:color w:val="212121"/>
                <w:sz w:val="21"/>
              </w:rPr>
              <w:t>vendor/acme/overlay</w:t>
            </w:r>
          </w:p>
        </w:tc>
      </w:tr>
      <w:tr>
        <w:trPr/>
        <w:tc>
          <w:tcPr>
            <w:tcW w:w="2212" w:type="dxa"/>
            <w:tcBorders/>
            <w:shd w:fill="auto" w:val="clear"/>
            <w:vAlign w:val="center"/>
          </w:tcPr>
          <w:p>
            <w:pPr>
              <w:pStyle w:val="TableContents"/>
              <w:spacing w:before="0" w:after="0"/>
              <w:ind w:left="0" w:right="0" w:hanging="0"/>
              <w:jc w:val="left"/>
              <w:rPr>
                <w:color w:val="212121"/>
              </w:rPr>
            </w:pPr>
            <w:r>
              <w:rPr>
                <w:color w:val="212121"/>
              </w:rPr>
              <w:t>PRODUCT_PROPERTY_OVERRIDES</w:t>
            </w:r>
          </w:p>
        </w:tc>
        <w:tc>
          <w:tcPr>
            <w:tcW w:w="4631" w:type="dxa"/>
            <w:tcBorders/>
            <w:shd w:fill="auto" w:val="clear"/>
            <w:vAlign w:val="center"/>
          </w:tcPr>
          <w:p>
            <w:pPr>
              <w:pStyle w:val="TableContents"/>
              <w:spacing w:before="0" w:after="0"/>
              <w:ind w:left="0" w:right="0" w:hanging="0"/>
              <w:jc w:val="left"/>
              <w:rPr>
                <w:color w:val="212121"/>
              </w:rPr>
            </w:pPr>
            <w:r>
              <w:rPr>
                <w:color w:val="212121"/>
              </w:rPr>
              <w:t>List of system property assignments in the format "key=value"</w:t>
            </w:r>
          </w:p>
        </w:tc>
        <w:tc>
          <w:tcPr>
            <w:tcW w:w="1463" w:type="dxa"/>
            <w:tcBorders/>
            <w:shd w:fill="auto" w:val="clear"/>
            <w:vAlign w:val="center"/>
          </w:tcPr>
          <w:p>
            <w:pPr>
              <w:pStyle w:val="TableContents"/>
              <w:rPr>
                <w:sz w:val="4"/>
                <w:szCs w:val="4"/>
              </w:rPr>
            </w:pPr>
            <w:r>
              <w:rPr>
                <w:sz w:val="4"/>
                <w:szCs w:val="4"/>
              </w:rPr>
            </w:r>
          </w:p>
        </w:tc>
      </w:tr>
    </w:tbl>
    <w:p>
      <w:pPr>
        <w:pStyle w:val="Heading3"/>
        <w:widowControl/>
        <w:pBdr/>
        <w:spacing w:lineRule="atLeast" w:line="480" w:before="480" w:after="240"/>
        <w:ind w:left="0" w:right="0" w:hanging="0"/>
        <w:rPr>
          <w:rFonts w:ascii="Roboto;sans-serif" w:hAnsi="Roboto;sans-serif"/>
          <w:b w:val="false"/>
          <w:i w:val="false"/>
          <w:caps w:val="false"/>
          <w:smallCaps w:val="false"/>
          <w:color w:val="212121"/>
          <w:spacing w:val="0"/>
          <w:sz w:val="30"/>
        </w:rPr>
      </w:pPr>
      <w:bookmarkStart w:id="6" w:name="ANDROID_VENDOR_KEYS"/>
      <w:bookmarkEnd w:id="6"/>
      <w:r>
        <w:rPr>
          <w:rFonts w:ascii="Roboto;sans-serif" w:hAnsi="Roboto;sans-serif"/>
          <w:b w:val="false"/>
          <w:i w:val="false"/>
          <w:caps w:val="false"/>
          <w:smallCaps w:val="false"/>
          <w:color w:val="212121"/>
          <w:spacing w:val="0"/>
          <w:sz w:val="30"/>
        </w:rPr>
        <w:t>Set ANDROID_VENDOR_KEYS to connect over USB</w:t>
      </w:r>
    </w:p>
    <w:p>
      <w:pPr>
        <w:pStyle w:val="TextBody"/>
        <w:widowControl/>
        <w:pBdr/>
        <w:spacing w:lineRule="auto" w:line="240" w:before="240" w:after="240"/>
        <w:ind w:left="0" w:right="0" w:hanging="0"/>
        <w:rPr/>
      </w:pPr>
      <w:r>
        <w:rPr>
          <w:rFonts w:ascii="Roboto;sans-serif" w:hAnsi="Roboto;sans-serif"/>
          <w:b w:val="false"/>
          <w:i w:val="false"/>
          <w:caps w:val="false"/>
          <w:smallCaps w:val="false"/>
          <w:color w:val="212121"/>
          <w:spacing w:val="0"/>
          <w:sz w:val="24"/>
        </w:rPr>
        <w:t>The </w:t>
      </w:r>
      <w:r>
        <w:rPr>
          <w:rStyle w:val="SourceText"/>
          <w:rFonts w:ascii="Roboto Mono;monospace" w:hAnsi="Roboto Mono;monospace"/>
          <w:b/>
          <w:i w:val="false"/>
          <w:caps w:val="false"/>
          <w:smallCaps w:val="false"/>
          <w:color w:val="37474F"/>
          <w:spacing w:val="0"/>
          <w:sz w:val="21"/>
          <w:highlight w:val="white"/>
        </w:rPr>
        <w:t>ANDROID_VENDOR_KEYS</w:t>
      </w:r>
      <w:r>
        <w:rPr>
          <w:rFonts w:ascii="Roboto;sans-serif" w:hAnsi="Roboto;sans-serif"/>
          <w:b w:val="false"/>
          <w:i w:val="false"/>
          <w:caps w:val="false"/>
          <w:smallCaps w:val="false"/>
          <w:color w:val="212121"/>
          <w:spacing w:val="0"/>
          <w:sz w:val="24"/>
        </w:rPr>
        <w:t> environment variable enables device manufacturers to access production builds over </w:t>
      </w:r>
      <w:r>
        <w:rPr>
          <w:rStyle w:val="SourceText"/>
          <w:rFonts w:ascii="Roboto Mono;monospace" w:hAnsi="Roboto Mono;monospace"/>
          <w:b/>
          <w:i w:val="false"/>
          <w:caps w:val="false"/>
          <w:smallCaps w:val="false"/>
          <w:color w:val="37474F"/>
          <w:spacing w:val="0"/>
          <w:sz w:val="21"/>
          <w:highlight w:val="white"/>
        </w:rPr>
        <w:t>adb</w:t>
      </w:r>
      <w:r>
        <w:rPr>
          <w:rFonts w:ascii="Roboto;sans-serif" w:hAnsi="Roboto;sans-serif"/>
          <w:b w:val="false"/>
          <w:i w:val="false"/>
          <w:caps w:val="false"/>
          <w:smallCaps w:val="false"/>
          <w:color w:val="212121"/>
          <w:spacing w:val="0"/>
          <w:sz w:val="24"/>
        </w:rPr>
        <w:t>. Generate a key for each release that every device will accept, store those internally (such as at </w:t>
      </w:r>
      <w:r>
        <w:rPr>
          <w:rStyle w:val="SourceText"/>
          <w:rFonts w:ascii="Roboto Mono;monospace" w:hAnsi="Roboto Mono;monospace"/>
          <w:b/>
          <w:i w:val="false"/>
          <w:caps w:val="false"/>
          <w:smallCaps w:val="false"/>
          <w:color w:val="37474F"/>
          <w:spacing w:val="0"/>
          <w:sz w:val="21"/>
          <w:highlight w:val="white"/>
        </w:rPr>
        <w:t>vendor/oem-name/security/adb/</w:t>
      </w:r>
      <w:r>
        <w:rPr>
          <w:rFonts w:ascii="Roboto;sans-serif" w:hAnsi="Roboto;sans-serif"/>
          <w:b w:val="false"/>
          <w:i w:val="false"/>
          <w:caps w:val="false"/>
          <w:smallCaps w:val="false"/>
          <w:color w:val="212121"/>
          <w:spacing w:val="0"/>
          <w:sz w:val="24"/>
        </w:rPr>
        <w:t>), and then use </w:t>
      </w:r>
      <w:r>
        <w:rPr>
          <w:rStyle w:val="SourceText"/>
          <w:rFonts w:ascii="Roboto Mono;monospace" w:hAnsi="Roboto Mono;monospace"/>
          <w:b/>
          <w:i w:val="false"/>
          <w:caps w:val="false"/>
          <w:smallCaps w:val="false"/>
          <w:color w:val="37474F"/>
          <w:spacing w:val="0"/>
          <w:sz w:val="21"/>
          <w:highlight w:val="white"/>
        </w:rPr>
        <w:t>ANDROID_VENDOR_KEYS</w:t>
      </w:r>
      <w:r>
        <w:rPr>
          <w:rFonts w:ascii="Roboto;sans-serif" w:hAnsi="Roboto;sans-serif"/>
          <w:b w:val="false"/>
          <w:i w:val="false"/>
          <w:caps w:val="false"/>
          <w:smallCaps w:val="false"/>
          <w:color w:val="212121"/>
          <w:spacing w:val="0"/>
          <w:sz w:val="24"/>
        </w:rPr>
        <w:t> to tell </w:t>
      </w:r>
      <w:r>
        <w:rPr>
          <w:rStyle w:val="SourceText"/>
          <w:rFonts w:ascii="Roboto Mono;monospace" w:hAnsi="Roboto Mono;monospace"/>
          <w:b/>
          <w:i w:val="false"/>
          <w:caps w:val="false"/>
          <w:smallCaps w:val="false"/>
          <w:color w:val="37474F"/>
          <w:spacing w:val="0"/>
          <w:sz w:val="21"/>
          <w:highlight w:val="white"/>
        </w:rPr>
        <w:t>adb</w:t>
      </w:r>
      <w:r>
        <w:rPr>
          <w:rFonts w:ascii="Roboto;sans-serif" w:hAnsi="Roboto;sans-serif"/>
          <w:b w:val="false"/>
          <w:i w:val="false"/>
          <w:caps w:val="false"/>
          <w:smallCaps w:val="false"/>
          <w:color w:val="212121"/>
          <w:spacing w:val="0"/>
          <w:sz w:val="24"/>
        </w:rPr>
        <w:t> to use these canonical keys rather than random keys.</w:t>
      </w:r>
    </w:p>
    <w:p>
      <w:pPr>
        <w:pStyle w:val="TextBody"/>
        <w:widowControl/>
        <w:pBdr/>
        <w:spacing w:lineRule="auto" w:line="240" w:before="240" w:after="240"/>
        <w:ind w:left="0" w:right="0" w:hanging="0"/>
        <w:rPr/>
      </w:pPr>
      <w:r>
        <w:rPr>
          <w:rFonts w:ascii="Roboto;sans-serif" w:hAnsi="Roboto;sans-serif"/>
          <w:b w:val="false"/>
          <w:i w:val="false"/>
          <w:caps w:val="false"/>
          <w:smallCaps w:val="false"/>
          <w:color w:val="212121"/>
          <w:spacing w:val="0"/>
          <w:sz w:val="24"/>
        </w:rPr>
        <w:t>Use the </w:t>
      </w:r>
      <w:r>
        <w:rPr>
          <w:rStyle w:val="SourceText"/>
          <w:rFonts w:ascii="Roboto Mono;monospace" w:hAnsi="Roboto Mono;monospace"/>
          <w:b/>
          <w:i w:val="false"/>
          <w:caps w:val="false"/>
          <w:smallCaps w:val="false"/>
          <w:color w:val="37474F"/>
          <w:spacing w:val="0"/>
          <w:sz w:val="21"/>
          <w:highlight w:val="white"/>
        </w:rPr>
        <w:t>ANDROID_VENDOR_KEYS</w:t>
      </w:r>
      <w:r>
        <w:rPr>
          <w:rFonts w:ascii="Roboto;sans-serif" w:hAnsi="Roboto;sans-serif"/>
          <w:b w:val="false"/>
          <w:i w:val="false"/>
          <w:caps w:val="false"/>
          <w:smallCaps w:val="false"/>
          <w:color w:val="212121"/>
          <w:spacing w:val="0"/>
          <w:sz w:val="24"/>
        </w:rPr>
        <w:t> environment variable to point to the directory containing the generated </w:t>
      </w:r>
      <w:r>
        <w:rPr>
          <w:rStyle w:val="SourceText"/>
          <w:rFonts w:ascii="Roboto Mono;monospace" w:hAnsi="Roboto Mono;monospace"/>
          <w:b/>
          <w:i w:val="false"/>
          <w:caps w:val="false"/>
          <w:smallCaps w:val="false"/>
          <w:color w:val="37474F"/>
          <w:spacing w:val="0"/>
          <w:sz w:val="21"/>
          <w:highlight w:val="white"/>
        </w:rPr>
        <w:t>adb</w:t>
      </w:r>
      <w:r>
        <w:rPr>
          <w:rFonts w:ascii="Roboto;sans-serif" w:hAnsi="Roboto;sans-serif"/>
          <w:b w:val="false"/>
          <w:i w:val="false"/>
          <w:caps w:val="false"/>
          <w:smallCaps w:val="false"/>
          <w:color w:val="212121"/>
          <w:spacing w:val="0"/>
          <w:sz w:val="24"/>
        </w:rPr>
        <w:t> public and private keys used for encryption. The private key is stored in file. The public key is stored in file.pub. The </w:t>
      </w:r>
      <w:r>
        <w:rPr>
          <w:rStyle w:val="SourceText"/>
          <w:rFonts w:ascii="Roboto Mono;monospace" w:hAnsi="Roboto Mono;monospace"/>
          <w:b/>
          <w:i w:val="false"/>
          <w:caps w:val="false"/>
          <w:smallCaps w:val="false"/>
          <w:color w:val="37474F"/>
          <w:spacing w:val="0"/>
          <w:sz w:val="21"/>
          <w:highlight w:val="white"/>
        </w:rPr>
        <w:t>ANDROID_VENDOR_KEYS</w:t>
      </w:r>
      <w:r>
        <w:rPr>
          <w:rFonts w:ascii="Roboto;sans-serif" w:hAnsi="Roboto;sans-serif"/>
          <w:b w:val="false"/>
          <w:i w:val="false"/>
          <w:caps w:val="false"/>
          <w:smallCaps w:val="false"/>
          <w:color w:val="212121"/>
          <w:spacing w:val="0"/>
          <w:sz w:val="24"/>
        </w:rPr>
        <w:t> environment variable points to a file or directory where the generated key pairs are stored.</w:t>
      </w:r>
    </w:p>
    <w:p>
      <w:pPr>
        <w:pStyle w:val="TextBody"/>
        <w:widowControl/>
        <w:pBdr/>
        <w:spacing w:lineRule="auto" w:line="240" w:before="240" w:after="240"/>
        <w:ind w:left="0" w:right="0" w:hanging="0"/>
        <w:rPr/>
      </w:pPr>
      <w:r>
        <w:rPr>
          <w:rFonts w:ascii="Roboto;sans-serif" w:hAnsi="Roboto;sans-serif"/>
          <w:b w:val="false"/>
          <w:i w:val="false"/>
          <w:caps w:val="false"/>
          <w:smallCaps w:val="false"/>
          <w:color w:val="212121"/>
          <w:spacing w:val="0"/>
          <w:sz w:val="24"/>
        </w:rPr>
        <w:t>This variable is set to a file or directory that contains 2048-bit RSA authentication key pairs generated with the </w:t>
      </w:r>
      <w:r>
        <w:rPr>
          <w:rStyle w:val="SourceText"/>
          <w:rFonts w:ascii="Roboto Mono;monospace" w:hAnsi="Roboto Mono;monospace"/>
          <w:b/>
          <w:i w:val="false"/>
          <w:caps w:val="false"/>
          <w:smallCaps w:val="false"/>
          <w:color w:val="37474F"/>
          <w:spacing w:val="0"/>
          <w:sz w:val="21"/>
          <w:highlight w:val="white"/>
        </w:rPr>
        <w:t>adb keygen</w:t>
      </w:r>
      <w:r>
        <w:rPr>
          <w:rFonts w:ascii="Roboto;sans-serif" w:hAnsi="Roboto;sans-serif"/>
          <w:b w:val="false"/>
          <w:i w:val="false"/>
          <w:caps w:val="false"/>
          <w:smallCaps w:val="false"/>
          <w:color w:val="212121"/>
          <w:spacing w:val="0"/>
          <w:sz w:val="24"/>
        </w:rPr>
        <w:t> file command. These key pairs are in addition to the RSA key pairs generated by the ADB server. An RSA key pair is needed when you use </w:t>
      </w:r>
      <w:r>
        <w:rPr>
          <w:rStyle w:val="SourceText"/>
          <w:rFonts w:ascii="Roboto Mono;monospace" w:hAnsi="Roboto Mono;monospace"/>
          <w:b/>
          <w:i w:val="false"/>
          <w:caps w:val="false"/>
          <w:smallCaps w:val="false"/>
          <w:color w:val="37474F"/>
          <w:spacing w:val="0"/>
          <w:sz w:val="21"/>
          <w:highlight w:val="white"/>
        </w:rPr>
        <w:t>adb</w:t>
      </w:r>
      <w:r>
        <w:rPr>
          <w:rFonts w:ascii="Roboto;sans-serif" w:hAnsi="Roboto;sans-serif"/>
          <w:b w:val="false"/>
          <w:i w:val="false"/>
          <w:caps w:val="false"/>
          <w:smallCaps w:val="false"/>
          <w:color w:val="212121"/>
          <w:spacing w:val="0"/>
          <w:sz w:val="24"/>
        </w:rPr>
        <w:t> to connect over USB for the first time.</w:t>
      </w:r>
    </w:p>
    <w:p>
      <w:pPr>
        <w:pStyle w:val="TextBody"/>
        <w:widowControl/>
        <w:pBdr/>
        <w:spacing w:lineRule="auto" w:line="240" w:before="240" w:after="240"/>
        <w:ind w:left="0" w:right="0" w:hanging="0"/>
        <w:rPr/>
      </w:pPr>
      <w:r>
        <w:rPr>
          <w:rFonts w:ascii="Roboto;sans-serif" w:hAnsi="Roboto;sans-serif"/>
          <w:b w:val="false"/>
          <w:i w:val="false"/>
          <w:caps w:val="false"/>
          <w:smallCaps w:val="false"/>
          <w:color w:val="212121"/>
          <w:spacing w:val="0"/>
          <w:sz w:val="24"/>
        </w:rPr>
        <w:t>You must accept the host computer's RSA key to explicitly grant </w:t>
      </w:r>
      <w:r>
        <w:rPr>
          <w:rStyle w:val="SourceText"/>
          <w:rFonts w:ascii="Roboto Mono;monospace" w:hAnsi="Roboto Mono;monospace"/>
          <w:b/>
          <w:i w:val="false"/>
          <w:caps w:val="false"/>
          <w:smallCaps w:val="false"/>
          <w:color w:val="37474F"/>
          <w:spacing w:val="0"/>
          <w:sz w:val="21"/>
          <w:highlight w:val="white"/>
        </w:rPr>
        <w:t>adb</w:t>
      </w:r>
      <w:r>
        <w:rPr>
          <w:rFonts w:ascii="Roboto;sans-serif" w:hAnsi="Roboto;sans-serif"/>
          <w:b w:val="false"/>
          <w:i w:val="false"/>
          <w:caps w:val="false"/>
          <w:smallCaps w:val="false"/>
          <w:color w:val="212121"/>
          <w:spacing w:val="0"/>
          <w:sz w:val="24"/>
        </w:rPr>
        <w:t> access to the device. By default key pairs generated by the ADB server are stored in the following key store directories as </w:t>
      </w:r>
      <w:r>
        <w:rPr>
          <w:rStyle w:val="SourceText"/>
          <w:rFonts w:ascii="Roboto Mono;monospace" w:hAnsi="Roboto Mono;monospace"/>
          <w:b/>
          <w:i w:val="false"/>
          <w:caps w:val="false"/>
          <w:smallCaps w:val="false"/>
          <w:color w:val="37474F"/>
          <w:spacing w:val="0"/>
          <w:sz w:val="21"/>
          <w:highlight w:val="white"/>
        </w:rPr>
        <w:t>adbkey</w:t>
      </w:r>
      <w:r>
        <w:rPr>
          <w:rFonts w:ascii="Roboto;sans-serif" w:hAnsi="Roboto;sans-serif"/>
          <w:b w:val="false"/>
          <w:i w:val="false"/>
          <w:caps w:val="false"/>
          <w:smallCaps w:val="false"/>
          <w:color w:val="212121"/>
          <w:spacing w:val="0"/>
          <w:sz w:val="24"/>
        </w:rPr>
        <w:t> (private key) and </w:t>
      </w:r>
      <w:r>
        <w:rPr>
          <w:rStyle w:val="SourceText"/>
          <w:rFonts w:ascii="Roboto Mono;monospace" w:hAnsi="Roboto Mono;monospace"/>
          <w:b/>
          <w:i w:val="false"/>
          <w:caps w:val="false"/>
          <w:smallCaps w:val="false"/>
          <w:color w:val="37474F"/>
          <w:spacing w:val="0"/>
          <w:sz w:val="21"/>
          <w:highlight w:val="white"/>
        </w:rPr>
        <w:t>adbkey.pub</w:t>
      </w:r>
      <w:r>
        <w:rPr>
          <w:rFonts w:ascii="Roboto;sans-serif" w:hAnsi="Roboto;sans-serif"/>
          <w:b w:val="false"/>
          <w:i w:val="false"/>
          <w:caps w:val="false"/>
          <w:smallCaps w:val="false"/>
          <w:color w:val="212121"/>
          <w:spacing w:val="0"/>
          <w:sz w:val="24"/>
        </w:rPr>
        <w:t>(public key):</w:t>
      </w:r>
    </w:p>
    <w:p>
      <w:pPr>
        <w:pStyle w:val="TextBody"/>
        <w:widowControl/>
        <w:pBdr/>
        <w:spacing w:lineRule="auto" w:line="240" w:before="240" w:after="240"/>
        <w:ind w:left="0" w:right="0" w:hanging="0"/>
        <w:rPr/>
      </w:pPr>
      <w:r>
        <w:rPr>
          <w:rFonts w:ascii="Roboto;sans-serif" w:hAnsi="Roboto;sans-serif"/>
          <w:b w:val="false"/>
          <w:i w:val="false"/>
          <w:caps w:val="false"/>
          <w:smallCaps w:val="false"/>
          <w:color w:val="212121"/>
          <w:spacing w:val="0"/>
          <w:sz w:val="24"/>
        </w:rPr>
        <w:t>For file locations, on MacOS, this will likely be: </w:t>
      </w:r>
      <w:r>
        <w:rPr>
          <w:rStyle w:val="SourceText"/>
          <w:rFonts w:ascii="Roboto Mono;monospace" w:hAnsi="Roboto Mono;monospace"/>
          <w:b/>
          <w:i w:val="false"/>
          <w:caps w:val="false"/>
          <w:smallCaps w:val="false"/>
          <w:color w:val="37474F"/>
          <w:spacing w:val="0"/>
          <w:sz w:val="21"/>
          <w:highlight w:val="white"/>
        </w:rPr>
        <w:t>$HOME/.android</w:t>
      </w:r>
      <w:r>
        <w:rPr>
          <w:rFonts w:ascii="Roboto;sans-serif" w:hAnsi="Roboto;sans-serif"/>
          <w:b w:val="false"/>
          <w:i w:val="false"/>
          <w:caps w:val="false"/>
          <w:smallCaps w:val="false"/>
          <w:color w:val="212121"/>
          <w:spacing w:val="0"/>
          <w:sz w:val="24"/>
        </w:rPr>
        <w:t>. On Windows and Linux, this will be:</w:t>
      </w:r>
      <w:r>
        <w:rPr>
          <w:rStyle w:val="SourceText"/>
          <w:rFonts w:ascii="Roboto Mono;monospace" w:hAnsi="Roboto Mono;monospace"/>
          <w:b/>
          <w:i w:val="false"/>
          <w:caps w:val="false"/>
          <w:smallCaps w:val="false"/>
          <w:color w:val="37474F"/>
          <w:spacing w:val="0"/>
          <w:sz w:val="21"/>
          <w:highlight w:val="white"/>
        </w:rPr>
        <w:t>%USERPOFILE%\.android</w:t>
      </w:r>
      <w:r>
        <w:rPr>
          <w:rFonts w:ascii="Roboto;sans-serif" w:hAnsi="Roboto;sans-serif"/>
          <w:b w:val="false"/>
          <w:i w:val="false"/>
          <w:caps w:val="false"/>
          <w:smallCaps w:val="false"/>
          <w:color w:val="212121"/>
          <w:spacing w:val="0"/>
          <w:sz w:val="24"/>
        </w:rPr>
        <w:t>. On Windows, RSA authentication keys can also be in </w:t>
      </w:r>
      <w:r>
        <w:rPr>
          <w:rStyle w:val="SourceText"/>
          <w:rFonts w:ascii="Roboto Mono;monospace" w:hAnsi="Roboto Mono;monospace"/>
          <w:b/>
          <w:i w:val="false"/>
          <w:caps w:val="false"/>
          <w:smallCaps w:val="false"/>
          <w:color w:val="37474F"/>
          <w:spacing w:val="0"/>
          <w:sz w:val="21"/>
          <w:highlight w:val="white"/>
        </w:rPr>
        <w:t>C:\Windows\System32\config\systemprofile\.android</w:t>
      </w:r>
      <w:r>
        <w:rPr>
          <w:rFonts w:ascii="Roboto;sans-serif" w:hAnsi="Roboto;sans-serif"/>
          <w:b w:val="false"/>
          <w:i w:val="false"/>
          <w:caps w:val="false"/>
          <w:smallCaps w:val="false"/>
          <w:color w:val="212121"/>
          <w:spacing w:val="0"/>
          <w:sz w:val="24"/>
        </w:rPr>
        <w:t> in some cases. When the ADB server needs a key, it first searches the ADB server key store directory. If no keys are found, it then checks the </w:t>
      </w:r>
      <w:r>
        <w:rPr>
          <w:rStyle w:val="SourceText"/>
          <w:rFonts w:ascii="Roboto Mono;monospace" w:hAnsi="Roboto Mono;monospace"/>
          <w:b/>
          <w:i w:val="false"/>
          <w:caps w:val="false"/>
          <w:smallCaps w:val="false"/>
          <w:color w:val="37474F"/>
          <w:spacing w:val="0"/>
          <w:sz w:val="21"/>
          <w:highlight w:val="white"/>
        </w:rPr>
        <w:t>ANDROID_VENDOR_KEYS</w:t>
      </w:r>
      <w:r>
        <w:rPr>
          <w:rFonts w:ascii="Roboto;sans-serif" w:hAnsi="Roboto;sans-serif"/>
          <w:b w:val="false"/>
          <w:i w:val="false"/>
          <w:caps w:val="false"/>
          <w:smallCaps w:val="false"/>
          <w:color w:val="212121"/>
          <w:spacing w:val="0"/>
          <w:sz w:val="24"/>
        </w:rPr>
        <w:t>environment variable. If no keys are found, the local ADB server generates and saves a new key pair in the ADB server key store directory.</w:t>
      </w:r>
    </w:p>
    <w:p>
      <w:pPr>
        <w:pStyle w:val="TextBody"/>
        <w:widowControl/>
        <w:pBdr/>
        <w:shd w:fill="E1F5FE" w:val="clear"/>
        <w:spacing w:lineRule="auto" w:line="240" w:before="0" w:after="0"/>
        <w:ind w:left="0" w:right="0" w:hanging="0"/>
        <w:rPr/>
      </w:pPr>
      <w:r>
        <w:rPr>
          <w:rStyle w:val="StrongEmphasis"/>
          <w:rFonts w:ascii="Roboto;sans-serif" w:hAnsi="Roboto;sans-serif"/>
          <w:b/>
          <w:i w:val="false"/>
          <w:caps w:val="false"/>
          <w:smallCaps w:val="false"/>
          <w:color w:val="0288D1"/>
          <w:spacing w:val="0"/>
          <w:sz w:val="21"/>
        </w:rPr>
        <w:t>Note:</w:t>
      </w:r>
      <w:r>
        <w:rPr>
          <w:rFonts w:ascii="Roboto;sans-serif" w:hAnsi="Roboto;sans-serif"/>
          <w:b w:val="false"/>
          <w:i w:val="false"/>
          <w:caps w:val="false"/>
          <w:smallCaps w:val="false"/>
          <w:color w:val="0288D1"/>
          <w:spacing w:val="0"/>
          <w:sz w:val="21"/>
        </w:rPr>
        <w:t> You can override the default directory where the ADB server stores RSA keys by setting the </w:t>
      </w:r>
      <w:r>
        <w:rPr>
          <w:rStyle w:val="SourceText"/>
          <w:rFonts w:ascii="Roboto Mono;monospace" w:hAnsi="Roboto Mono;monospace"/>
          <w:b/>
          <w:i w:val="false"/>
          <w:caps w:val="false"/>
          <w:smallCaps w:val="false"/>
          <w:color w:val="0288D1"/>
          <w:spacing w:val="0"/>
          <w:sz w:val="18"/>
          <w:highlight w:val="cyan"/>
        </w:rPr>
        <w:t>ANDROID_SDK_HOME</w:t>
      </w:r>
      <w:r>
        <w:rPr>
          <w:rFonts w:ascii="Roboto;sans-serif" w:hAnsi="Roboto;sans-serif"/>
          <w:b w:val="false"/>
          <w:i w:val="false"/>
          <w:caps w:val="false"/>
          <w:smallCaps w:val="false"/>
          <w:color w:val="0288D1"/>
          <w:spacing w:val="0"/>
          <w:sz w:val="21"/>
        </w:rPr>
        <w:t>environment variable. On the device, keys are stored in the </w:t>
      </w:r>
      <w:r>
        <w:rPr>
          <w:rStyle w:val="SourceText"/>
          <w:rFonts w:ascii="Roboto Mono;monospace" w:hAnsi="Roboto Mono;monospace"/>
          <w:b/>
          <w:i w:val="false"/>
          <w:caps w:val="false"/>
          <w:smallCaps w:val="false"/>
          <w:color w:val="0288D1"/>
          <w:spacing w:val="0"/>
          <w:sz w:val="18"/>
          <w:highlight w:val="cyan"/>
        </w:rPr>
        <w:t>/data/misc/adb/adb_keys/</w:t>
      </w:r>
      <w:r>
        <w:rPr>
          <w:rFonts w:ascii="Roboto;sans-serif" w:hAnsi="Roboto;sans-serif"/>
          <w:b w:val="false"/>
          <w:i w:val="false"/>
          <w:caps w:val="false"/>
          <w:smallCaps w:val="false"/>
          <w:color w:val="0288D1"/>
          <w:spacing w:val="0"/>
          <w:sz w:val="21"/>
        </w:rPr>
        <w:t> file, and new authorized keys are appended to the same file as you accept them.</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Roboto">
    <w:altName w:val="sans-serif"/>
    <w:charset w:val="01"/>
    <w:family w:val="auto"/>
    <w:pitch w:val="default"/>
  </w:font>
  <w:font w:name="Roboto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0"/>
    <w:semiHidden/>
    <w:qFormat/>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ariable">
    <w:name w:val="Variable"/>
    <w:qFormat/>
    <w:rPr>
      <w:i/>
      <w:iCs/>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android.google.cn/" TargetMode="External"/><Relationship Id="rId3" Type="http://schemas.openxmlformats.org/officeDocument/2006/relationships/hyperlink" Target="https://android.googlesource.com/platform/frameworks/base/+/master/core/res/res/values/config.x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8</Pages>
  <Words>1668</Words>
  <Characters>9707</Characters>
  <CharactersWithSpaces>11228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2017-11-20T22:39:00Z</dcterms:created>
  <dc:creator>nwpushuai</dc:creator>
  <dc:description/>
  <dc:language>en-US</dc:language>
  <cp:lastModifiedBy/>
  <dcterms:modified xsi:type="dcterms:W3CDTF">2018-01-29T00:23:39Z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