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 xml:space="preserve">{ciudad} </w:t>
      </w:r>
      <w:r>
        <w:t xml:space="preserve">y </w:t>
      </w:r>
      <w:r>
        <w:rPr>
          <w:rFonts w:hint="default"/>
          <w:lang w:val="es-ES"/>
        </w:rPr>
        <w:t>{</w:t>
      </w:r>
      <w:r>
        <w:t>fecha</w:t>
      </w:r>
      <w:r>
        <w:rPr>
          <w:rFonts w:hint="default"/>
          <w:lang w:val="es-ES"/>
        </w:rPr>
        <w:t>}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>Señores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{juez}</w:t>
      </w:r>
    </w:p>
    <w:p>
      <w:pPr>
        <w:spacing w:after="0" w:line="240" w:lineRule="auto"/>
        <w:rPr>
          <w:color w:val="1F4E79" w:themeColor="accent5" w:themeShade="80"/>
          <w:sz w:val="16"/>
          <w:szCs w:val="16"/>
        </w:rPr>
      </w:pPr>
      <w:r>
        <w:rPr>
          <w:color w:val="1F4E79" w:themeColor="accent5" w:themeShade="80"/>
          <w:sz w:val="16"/>
          <w:szCs w:val="16"/>
        </w:rPr>
        <w:t>Juez (Promiscuo Municipal, Penal Municipal, Penal del Circuito, Promiscuo del Circuito, Magistrado del Tribunal)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{ciudadJuez}</w:t>
      </w:r>
    </w:p>
    <w:p>
      <w:pPr>
        <w:spacing w:after="0" w:line="240" w:lineRule="auto"/>
      </w:pPr>
    </w:p>
    <w:p>
      <w:pPr>
        <w:spacing w:after="0" w:line="240" w:lineRule="auto"/>
      </w:pPr>
      <w:r>
        <w:t>Asunto: Derecho – Acción de Habeas Corpus</w:t>
      </w:r>
    </w:p>
    <w:p>
      <w:pPr>
        <w:spacing w:after="0" w:line="240" w:lineRule="auto"/>
      </w:pPr>
      <w:r>
        <w:tab/>
      </w:r>
      <w:r>
        <w:t xml:space="preserve"> Artículo 30 y 85 de la Constitución Política y Ley 1095 de 2006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{}</w:t>
      </w:r>
    </w:p>
    <w:p>
      <w:pPr>
        <w:spacing w:after="0" w:line="240" w:lineRule="auto"/>
        <w:rPr>
          <w:color w:val="203864" w:themeColor="accent1" w:themeShade="80"/>
          <w:sz w:val="16"/>
          <w:szCs w:val="16"/>
        </w:rPr>
      </w:pPr>
      <w:r>
        <w:tab/>
      </w:r>
      <w:r>
        <w:rPr>
          <w:color w:val="203864" w:themeColor="accent1" w:themeShade="80"/>
        </w:rPr>
        <w:t xml:space="preserve"> Privación ilegal de la libertad o prolongación ilegal de la libertad </w:t>
      </w:r>
      <w:r>
        <w:rPr>
          <w:color w:val="203864" w:themeColor="accent1" w:themeShade="80"/>
          <w:sz w:val="16"/>
          <w:szCs w:val="16"/>
        </w:rPr>
        <w:t>(según el caso)</w:t>
      </w:r>
    </w:p>
    <w:p>
      <w:pPr>
        <w:spacing w:after="0" w:line="240" w:lineRule="auto"/>
      </w:pPr>
      <w:r>
        <w:rPr>
          <w:color w:val="203864" w:themeColor="accent1" w:themeShade="80"/>
          <w:sz w:val="16"/>
          <w:szCs w:val="16"/>
        </w:rPr>
        <w:tab/>
      </w:r>
      <w:r>
        <w:rPr>
          <w:color w:val="203864" w:themeColor="accent1" w:themeShade="80"/>
          <w:sz w:val="16"/>
          <w:szCs w:val="16"/>
        </w:rPr>
        <w:t xml:space="preserve"> </w:t>
      </w:r>
      <w:r>
        <w:t xml:space="preserve">De </w:t>
      </w:r>
      <w:r>
        <w:rPr>
          <w:rFonts w:hint="default"/>
          <w:lang w:val="es-ES"/>
        </w:rPr>
        <w:t xml:space="preserve">{nombrePrivada} </w:t>
      </w:r>
      <w:r>
        <w:rPr>
          <w:color w:val="203864" w:themeColor="accent1" w:themeShade="80"/>
          <w:sz w:val="16"/>
          <w:szCs w:val="16"/>
        </w:rPr>
        <w:t>(Nombres y apellidos de la persona que se encuentra privada de la libertad)</w:t>
      </w: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jc w:val="both"/>
      </w:pPr>
      <w:r>
        <w:t xml:space="preserve">Respetado señor Juez: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Con fundamento en el artículo 30 de la Constitución Política y en la Ley 1095 de 2006, Por medio de la cual se reglamenta el derecho fundamental de habeas corpus, de manera atenta y comedida, yo </w:t>
      </w:r>
      <w:r>
        <w:rPr>
          <w:rFonts w:hint="default"/>
          <w:lang w:val="es-ES"/>
        </w:rPr>
        <w:t>{nombrePeticionario}</w:t>
      </w:r>
      <w:r>
        <w:t xml:space="preserve">, en mi calidad de </w:t>
      </w:r>
      <w:r>
        <w:rPr>
          <w:rFonts w:hint="default"/>
          <w:lang w:val="es-ES"/>
        </w:rPr>
        <w:t>{calidadPeticionario}</w:t>
      </w:r>
      <w:r>
        <w:rPr>
          <w:color w:val="203864" w:themeColor="accent1" w:themeShade="80"/>
          <w:sz w:val="16"/>
          <w:szCs w:val="16"/>
        </w:rPr>
        <w:t>,</w:t>
      </w:r>
      <w:r>
        <w:rPr>
          <w:color w:val="203864" w:themeColor="accent1" w:themeShade="80"/>
        </w:rPr>
        <w:t xml:space="preserve"> </w:t>
      </w:r>
      <w:r>
        <w:t xml:space="preserve">acudo ante el Despacho a su cargo, para solicitar se sirva dar trámite a la petición de habeas corpus en favor de </w:t>
      </w:r>
      <w:r>
        <w:rPr>
          <w:rFonts w:hint="default"/>
          <w:lang w:val="es-ES"/>
        </w:rPr>
        <w:t>{nombrePrivada}</w:t>
      </w:r>
      <w:r>
        <w:t xml:space="preserve">, con fundamento en los siguientes: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HECHOS: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color w:val="203864" w:themeColor="accent1" w:themeShade="80"/>
          <w:sz w:val="16"/>
          <w:szCs w:val="16"/>
        </w:rPr>
      </w:pPr>
      <w:r>
        <w:rPr>
          <w:color w:val="203864" w:themeColor="accent1" w:themeShade="80"/>
          <w:sz w:val="16"/>
          <w:szCs w:val="16"/>
        </w:rPr>
        <w:t>(Recuerde que la solicitud debe ser clara, respetuosa y tener una razón de ser, es decir, si hay privación ilegal de la libertad o si hay prolongación ilegal de la liberad)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t xml:space="preserve"> </w:t>
      </w:r>
      <w:r>
        <w:rPr>
          <w:rFonts w:ascii="Book Antiqua" w:hAnsi="Book Antiqua" w:eastAsia="Book Antiqua" w:cs="Book Antiqua"/>
          <w:color w:val="000000"/>
          <w:sz w:val="24"/>
          <w:szCs w:val="24"/>
        </w:rPr>
        <w:t>{#hechos}</w:t>
      </w:r>
    </w:p>
    <w:p>
      <w:pPr>
        <w:pStyle w:val="4"/>
        <w:widowControl w:val="0"/>
        <w:numPr>
          <w:ilvl w:val="0"/>
          <w:numId w:val="1"/>
        </w:numPr>
        <w:spacing w:before="205" w:after="0" w:line="247" w:lineRule="auto"/>
        <w:ind w:right="1"/>
        <w:jc w:val="both"/>
        <w:rPr>
          <w:rFonts w:ascii="Book Antiqua" w:hAnsi="Book Antiqua" w:eastAsia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hAnsi="Book Antiqua" w:eastAsia="Book Antiqua" w:cs="Book Antiqua"/>
          <w:b/>
          <w:color w:val="000000"/>
          <w:sz w:val="24"/>
          <w:szCs w:val="24"/>
          <w:u w:val="single"/>
        </w:rPr>
        <w:t>{contenido}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sz w:val="24"/>
          <w:szCs w:val="24"/>
        </w:rPr>
      </w:pPr>
      <w:r>
        <w:rPr>
          <w:rFonts w:ascii="Book Antiqua" w:hAnsi="Book Antiqua" w:eastAsia="Book Antiqua" w:cs="Book Antiqua"/>
          <w:color w:val="000000"/>
          <w:sz w:val="24"/>
          <w:szCs w:val="24"/>
        </w:rPr>
        <w:t>{/hechos}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rPr>
          <w:color w:val="203864" w:themeColor="accent1" w:themeShade="80"/>
        </w:rPr>
        <w:t xml:space="preserve">(Si el habeas corpus se invoca por privación ilegal de la libertad)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El señor</w:t>
      </w:r>
      <w:r>
        <w:rPr>
          <w:rFonts w:hint="default"/>
          <w:lang w:val="es-ES"/>
        </w:rPr>
        <w:t xml:space="preserve"> {nombrePrivada}</w:t>
      </w:r>
      <w:r>
        <w:t xml:space="preserve"> fue aprehendido por </w:t>
      </w:r>
      <w:r>
        <w:rPr>
          <w:rFonts w:hint="default"/>
          <w:lang w:val="es-ES"/>
        </w:rPr>
        <w:t>{autoridad},</w:t>
      </w:r>
      <w:r>
        <w:rPr>
          <w:color w:val="203864" w:themeColor="accent1" w:themeShade="80"/>
        </w:rPr>
        <w:t xml:space="preserve"> </w:t>
      </w:r>
      <w:r>
        <w:t xml:space="preserve">el </w:t>
      </w:r>
      <w:r>
        <w:rPr>
          <w:rFonts w:hint="default"/>
          <w:lang w:val="es-ES"/>
        </w:rPr>
        <w:t>{fechaAprehendido}</w:t>
      </w:r>
      <w:r>
        <w:rPr>
          <w:color w:val="203864" w:themeColor="accent1" w:themeShade="80"/>
          <w:sz w:val="16"/>
          <w:szCs w:val="16"/>
        </w:rPr>
        <w:t>,</w:t>
      </w:r>
      <w:r>
        <w:rPr>
          <w:color w:val="203864" w:themeColor="accent1" w:themeShade="80"/>
        </w:rPr>
        <w:t xml:space="preserve"> </w:t>
      </w:r>
      <w:r>
        <w:t xml:space="preserve">por orden de </w:t>
      </w:r>
      <w:r>
        <w:rPr>
          <w:rFonts w:hint="default"/>
          <w:lang w:val="es-ES"/>
        </w:rPr>
        <w:t>{autoridadOrden}</w:t>
      </w:r>
      <w:r>
        <w:t xml:space="preserve">. Desde entonces y hasta este momento han transcurrido </w:t>
      </w:r>
      <w:r>
        <w:rPr>
          <w:rFonts w:hint="default"/>
          <w:lang w:val="es-ES"/>
        </w:rPr>
        <w:t>{dias}</w:t>
      </w:r>
      <w:r>
        <w:t xml:space="preserve"> días sin que el mismo haya sido indagado o resuelta su situación jurídica.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El señor </w:t>
      </w:r>
      <w:r>
        <w:rPr>
          <w:rFonts w:hint="default"/>
          <w:lang w:val="es-ES"/>
        </w:rPr>
        <w:t xml:space="preserve">{nombrePrivada} </w:t>
      </w:r>
      <w:r>
        <w:t xml:space="preserve">se encuentra recluido en </w:t>
      </w:r>
      <w:r>
        <w:rPr>
          <w:rFonts w:hint="default"/>
          <w:lang w:val="es-ES"/>
        </w:rPr>
        <w:t>{sitioReclusion}</w:t>
      </w:r>
      <w:r>
        <w:rPr>
          <w:color w:val="203864" w:themeColor="accent1" w:themeShade="80"/>
        </w:rPr>
        <w:t xml:space="preserve"> </w:t>
      </w:r>
      <w:r>
        <w:t>d</w:t>
      </w:r>
      <w:bookmarkStart w:id="0" w:name="_GoBack"/>
      <w:bookmarkEnd w:id="0"/>
      <w:r>
        <w:t xml:space="preserve">esde el </w:t>
      </w:r>
      <w:r>
        <w:rPr>
          <w:rFonts w:hint="default"/>
          <w:lang w:val="es-ES"/>
        </w:rPr>
        <w:t>{fechaRecluido}</w:t>
      </w:r>
      <w:r>
        <w:t xml:space="preserve"> y el funcionario que ordenó su aprehensión es </w:t>
      </w:r>
      <w:r>
        <w:rPr>
          <w:rFonts w:hint="default"/>
          <w:lang w:val="es-ES"/>
        </w:rPr>
        <w:t>{funcionario}</w:t>
      </w:r>
      <w:r>
        <w:t>, quien se desempeña como</w:t>
      </w:r>
      <w:r>
        <w:rPr>
          <w:rFonts w:hint="default"/>
          <w:lang w:val="es-ES"/>
        </w:rPr>
        <w:t xml:space="preserve"> {cargoFuncionario}</w:t>
      </w:r>
      <w:r>
        <w:t xml:space="preserve">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JURAMENTO: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Bajo la gravedad del juramento, manifiesto que ningún otro funcionario judicial conoce o ha decidido sobre los mismos hechos y derechos dentro de la acción de Habeas Corpus.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FUNDAMENTOS DE DERECHO: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Fundamento esta petición, señor Juez, en los artículos 30 y 85 de la Constitución Política; y en la Ley 1095 de 2006.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SOLICITUD: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Efectuada la verificación de la violación de las garantías constitucionales y legales, solicito a usted ordenar la libertad inmediata del señor</w:t>
      </w:r>
      <w:r>
        <w:rPr>
          <w:rFonts w:hint="default"/>
          <w:lang w:val="es-ES"/>
        </w:rPr>
        <w:t xml:space="preserve"> {nombrePrivada}</w:t>
      </w:r>
      <w:r>
        <w:t xml:space="preserve"> y compulsar copias para que se inicien las investigaciones a que haya lugar.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NOTIFICACIONES: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Recibo notificaciones en </w:t>
      </w:r>
      <w:r>
        <w:rPr>
          <w:rFonts w:hint="default"/>
          <w:lang w:val="es-ES"/>
        </w:rPr>
        <w:t>d</w:t>
      </w:r>
      <w:r>
        <w:t>irección</w:t>
      </w:r>
      <w:r>
        <w:rPr>
          <w:rFonts w:hint="default"/>
          <w:lang w:val="es-ES"/>
        </w:rPr>
        <w:t>: {direccionSolicitante}</w:t>
      </w:r>
      <w:r>
        <w:t>, teléfono</w:t>
      </w:r>
      <w:r>
        <w:rPr>
          <w:rFonts w:hint="default"/>
          <w:lang w:val="es-ES"/>
        </w:rPr>
        <w:t xml:space="preserve">: {telefonoSolicitante} </w:t>
      </w:r>
      <w:r>
        <w:t xml:space="preserve"> y correo electrónico</w:t>
      </w:r>
      <w:r>
        <w:rPr>
          <w:rFonts w:hint="default"/>
          <w:lang w:val="es-ES"/>
        </w:rPr>
        <w:t>: {correoSolicitante}</w:t>
      </w:r>
      <w:r>
        <w:t xml:space="preserve"> de quien interpone el derecho-acción de habeas corpus.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Del señor Juez, atentamente,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{nombreSolicitante}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Cédula de ciudadanía {cedulaSolicitante} de {cedulaExpedicion}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 Antiqua">
    <w:altName w:val="Cambr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85D88"/>
    <w:multiLevelType w:val="multilevel"/>
    <w:tmpl w:val="04F85D88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BA"/>
    <w:rsid w:val="001217F2"/>
    <w:rsid w:val="001C024E"/>
    <w:rsid w:val="00452CBA"/>
    <w:rsid w:val="0074020E"/>
    <w:rsid w:val="00887D5A"/>
    <w:rsid w:val="00943DB7"/>
    <w:rsid w:val="009B1504"/>
    <w:rsid w:val="009B1B20"/>
    <w:rsid w:val="00B80779"/>
    <w:rsid w:val="00E42521"/>
    <w:rsid w:val="00E61341"/>
    <w:rsid w:val="00F923AE"/>
    <w:rsid w:val="103412D0"/>
    <w:rsid w:val="2AAD6478"/>
    <w:rsid w:val="450F5260"/>
    <w:rsid w:val="515C5513"/>
    <w:rsid w:val="56B2763E"/>
    <w:rsid w:val="68CD2DF1"/>
    <w:rsid w:val="6B0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O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526</Words>
  <Characters>2893</Characters>
  <Lines>24</Lines>
  <Paragraphs>6</Paragraphs>
  <TotalTime>57</TotalTime>
  <ScaleCrop>false</ScaleCrop>
  <LinksUpToDate>false</LinksUpToDate>
  <CharactersWithSpaces>3413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2023-07-13T21:01:00Z</dcterms:created>
  <dc:creator>Alberto Parrado Santacruz</dc:creator>
  <cp:lastModifiedBy>Ramiro Avila</cp:lastModifiedBy>
  <dcterms:modified xsi:type="dcterms:W3CDTF">2023-08-06T20:14:38Z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39C0000E070847509A25F089E22C4A6D</vt:lpwstr>
  </property>
</Properties>
</file>