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2D" w:rsidRDefault="000E2AEB" w:rsidP="000E2AEB">
      <w:pPr>
        <w:rPr>
          <w:rFonts w:ascii="Arial" w:hAnsi="Arial" w:cs="Arial"/>
          <w:color w:val="7A7A7A"/>
          <w:sz w:val="19"/>
          <w:szCs w:val="19"/>
          <w:shd w:val="clear" w:color="auto" w:fill="FFFFFF"/>
        </w:rPr>
      </w:pPr>
      <w:r>
        <w:rPr>
          <w:rFonts w:ascii="Arial" w:hAnsi="Arial" w:cs="Arial"/>
          <w:color w:val="7A7A7A"/>
          <w:sz w:val="19"/>
          <w:szCs w:val="19"/>
          <w:shd w:val="clear" w:color="auto" w:fill="FFFFFF"/>
        </w:rPr>
        <w:t xml:space="preserve">Agriculture ministers agree to smart initiatives to move agriculture </w:t>
      </w:r>
    </w:p>
    <w:p w:rsidR="000E2AEB" w:rsidRDefault="000E2AEB" w:rsidP="000E2AEB">
      <w:pPr>
        <w:rPr>
          <w:rFonts w:ascii="Arial" w:hAnsi="Arial" w:cs="Arial"/>
          <w:color w:val="7A7A7A"/>
          <w:sz w:val="19"/>
          <w:szCs w:val="19"/>
          <w:shd w:val="clear" w:color="auto" w:fill="FFFFFF"/>
        </w:rPr>
      </w:pPr>
      <w:r>
        <w:rPr>
          <w:rFonts w:ascii="Arial" w:hAnsi="Arial" w:cs="Arial"/>
          <w:color w:val="7A7A7A"/>
          <w:sz w:val="19"/>
          <w:szCs w:val="19"/>
          <w:shd w:val="clear" w:color="auto" w:fill="FFFFFF"/>
        </w:rPr>
        <w:t xml:space="preserve">Ministers in-charge of Agricultural Research for Development from Kenya, Mozambique, Rwanda, Tanzania, and Uganda have pledged to fast-track the implementation of sustainable intensification of agricultural practices to optimize benefits. </w:t>
      </w:r>
    </w:p>
    <w:p w:rsidR="000E2AEB" w:rsidRDefault="000E2AEB" w:rsidP="000E2AEB">
      <w:pPr>
        <w:pStyle w:val="rtejustify"/>
        <w:shd w:val="clear" w:color="auto" w:fill="FFFFFF"/>
        <w:spacing w:before="0" w:beforeAutospacing="0" w:after="375" w:afterAutospacing="0" w:line="298" w:lineRule="atLeast"/>
        <w:jc w:val="both"/>
        <w:rPr>
          <w:rFonts w:ascii="Arial" w:hAnsi="Arial" w:cs="Arial"/>
          <w:color w:val="7A7A7A"/>
          <w:sz w:val="19"/>
          <w:szCs w:val="19"/>
        </w:rPr>
      </w:pPr>
      <w:r>
        <w:rPr>
          <w:rFonts w:ascii="Arial" w:hAnsi="Arial" w:cs="Arial"/>
          <w:noProof/>
          <w:color w:val="7A7A7A"/>
          <w:sz w:val="19"/>
          <w:szCs w:val="19"/>
        </w:rPr>
        <w:drawing>
          <wp:inline distT="0" distB="0" distL="0" distR="0">
            <wp:extent cx="7140575" cy="3514725"/>
            <wp:effectExtent l="0" t="0" r="3175" b="9525"/>
            <wp:docPr id="1" name="Picture 1" descr="Representatives of Agriculture Ministers and delegates at the Policy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tives of Agriculture Ministers and delegates at the Policy For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0575" cy="3514725"/>
                    </a:xfrm>
                    <a:prstGeom prst="rect">
                      <a:avLst/>
                    </a:prstGeom>
                    <a:noFill/>
                    <a:ln>
                      <a:noFill/>
                    </a:ln>
                  </pic:spPr>
                </pic:pic>
              </a:graphicData>
            </a:graphic>
          </wp:inline>
        </w:drawing>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The ministers pledged to influence their governments to put in place and implement sound policies, which are backed by evidence from agricultural researchers, socio-economists and development workers.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Addressing the High Level Policy Forum on Sustainable Intensification of Maize- Legume Cropping Systems for Food Security in Eastern and Southern Africa (SIMLESA), in Entebbe, Uganda, the ministers agreed with researchers that enhancing access to extension services, agricultural inputs and markets, are part of the critical package of policy actions that must be fast-tracked to maximize benefits from agriculture.</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The High Level Policy Forum, running from October 27th to 28th was organized by ASARECA in conjunction with CIMMYT, the Australian Government, the National Agricultural </w:t>
      </w:r>
      <w:proofErr w:type="spellStart"/>
      <w:r>
        <w:rPr>
          <w:rFonts w:ascii="Arial" w:hAnsi="Arial" w:cs="Arial"/>
          <w:color w:val="7A7A7A"/>
          <w:sz w:val="19"/>
          <w:szCs w:val="19"/>
        </w:rPr>
        <w:t>Organisation</w:t>
      </w:r>
      <w:proofErr w:type="spellEnd"/>
      <w:r>
        <w:rPr>
          <w:rFonts w:ascii="Arial" w:hAnsi="Arial" w:cs="Arial"/>
          <w:color w:val="7A7A7A"/>
          <w:sz w:val="19"/>
          <w:szCs w:val="19"/>
        </w:rPr>
        <w:t xml:space="preserve"> (NARO) and the Ministry of Agriculture, Uganda.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noProof/>
          <w:color w:val="7A7A7A"/>
          <w:sz w:val="19"/>
          <w:szCs w:val="19"/>
        </w:rPr>
        <w:lastRenderedPageBreak/>
        <w:drawing>
          <wp:inline distT="0" distB="0" distL="0" distR="0">
            <wp:extent cx="7140575" cy="4197985"/>
            <wp:effectExtent l="0" t="0" r="3175" b="0"/>
            <wp:docPr id="2" name="Picture 2" descr="Representatives of Agriculture Ministers sign a joint comm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ves of Agriculture Ministers sign a joint communi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0575" cy="4197985"/>
                    </a:xfrm>
                    <a:prstGeom prst="rect">
                      <a:avLst/>
                    </a:prstGeom>
                    <a:noFill/>
                    <a:ln>
                      <a:noFill/>
                    </a:ln>
                  </pic:spPr>
                </pic:pic>
              </a:graphicData>
            </a:graphic>
          </wp:inline>
        </w:drawing>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The ministers were represented by  Ms. Jacinta </w:t>
      </w:r>
      <w:proofErr w:type="spellStart"/>
      <w:r>
        <w:rPr>
          <w:rFonts w:ascii="Arial" w:hAnsi="Arial" w:cs="Arial"/>
          <w:color w:val="7A7A7A"/>
          <w:sz w:val="19"/>
          <w:szCs w:val="19"/>
        </w:rPr>
        <w:t>Ngwiri</w:t>
      </w:r>
      <w:proofErr w:type="spellEnd"/>
      <w:r>
        <w:rPr>
          <w:rFonts w:ascii="Arial" w:hAnsi="Arial" w:cs="Arial"/>
          <w:color w:val="7A7A7A"/>
          <w:sz w:val="19"/>
          <w:szCs w:val="19"/>
        </w:rPr>
        <w:t xml:space="preserve">, representing the Ministry of Agriculture, Livestock and Fisheries, Kenya; Mr. Feliciano </w:t>
      </w:r>
      <w:proofErr w:type="spellStart"/>
      <w:r>
        <w:rPr>
          <w:rFonts w:ascii="Arial" w:hAnsi="Arial" w:cs="Arial"/>
          <w:color w:val="7A7A7A"/>
          <w:sz w:val="19"/>
          <w:szCs w:val="19"/>
        </w:rPr>
        <w:t>Mazuze</w:t>
      </w:r>
      <w:proofErr w:type="spellEnd"/>
      <w:r>
        <w:rPr>
          <w:rFonts w:ascii="Arial" w:hAnsi="Arial" w:cs="Arial"/>
          <w:color w:val="7A7A7A"/>
          <w:sz w:val="19"/>
          <w:szCs w:val="19"/>
        </w:rPr>
        <w:t xml:space="preserve">, representing the Ministry of Agriculture and Food Security, Mozambique; Dr. Charles </w:t>
      </w:r>
      <w:proofErr w:type="spellStart"/>
      <w:r>
        <w:rPr>
          <w:rFonts w:ascii="Arial" w:hAnsi="Arial" w:cs="Arial"/>
          <w:color w:val="7A7A7A"/>
          <w:sz w:val="19"/>
          <w:szCs w:val="19"/>
        </w:rPr>
        <w:t>Murekezi</w:t>
      </w:r>
      <w:proofErr w:type="spellEnd"/>
      <w:r>
        <w:rPr>
          <w:rFonts w:ascii="Arial" w:hAnsi="Arial" w:cs="Arial"/>
          <w:color w:val="7A7A7A"/>
          <w:sz w:val="19"/>
          <w:szCs w:val="19"/>
        </w:rPr>
        <w:t xml:space="preserve">, representing the Minister of Agriculture and Animal Resources, Rwanda; Dr. </w:t>
      </w:r>
      <w:proofErr w:type="spellStart"/>
      <w:r>
        <w:rPr>
          <w:rFonts w:ascii="Arial" w:hAnsi="Arial" w:cs="Arial"/>
          <w:color w:val="7A7A7A"/>
          <w:sz w:val="19"/>
          <w:szCs w:val="19"/>
        </w:rPr>
        <w:t>Mansoor</w:t>
      </w:r>
      <w:proofErr w:type="spellEnd"/>
      <w:r>
        <w:rPr>
          <w:rFonts w:ascii="Arial" w:hAnsi="Arial" w:cs="Arial"/>
          <w:color w:val="7A7A7A"/>
          <w:sz w:val="19"/>
          <w:szCs w:val="19"/>
        </w:rPr>
        <w:t xml:space="preserve"> Hussein, representing the Minister of Agriculture, Food Security and Cooperatives, Tanzania; Dr. Ambrose </w:t>
      </w:r>
      <w:proofErr w:type="spellStart"/>
      <w:r>
        <w:rPr>
          <w:rFonts w:ascii="Arial" w:hAnsi="Arial" w:cs="Arial"/>
          <w:color w:val="7A7A7A"/>
          <w:sz w:val="19"/>
          <w:szCs w:val="19"/>
        </w:rPr>
        <w:t>Agona</w:t>
      </w:r>
      <w:proofErr w:type="spellEnd"/>
      <w:r>
        <w:rPr>
          <w:rFonts w:ascii="Arial" w:hAnsi="Arial" w:cs="Arial"/>
          <w:color w:val="7A7A7A"/>
          <w:sz w:val="19"/>
          <w:szCs w:val="19"/>
        </w:rPr>
        <w:t>, representing the Minister of Agriculture, Animal Industry and Fisheries, Uganda.</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In a joint a communiqué, the ministers agreed that Governments, researchers, extension agencies and the private sector need to work in concert and in complement to enable agriculture attain its potential. They agreed to the recommendation that frontline extension workers should be increased to at least 33 staff per 10,000 farmers for an effective extension system.</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Other recommendations arrived at during the Forum included:</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Facilitating farm level access to investment capital through innovative rural financing.</w:t>
      </w:r>
      <w:r>
        <w:rPr>
          <w:rFonts w:ascii="Arial" w:hAnsi="Arial" w:cs="Arial"/>
          <w:color w:val="7A7A7A"/>
          <w:sz w:val="19"/>
          <w:szCs w:val="19"/>
        </w:rPr>
        <w:br/>
        <w:t xml:space="preserve">•    Improving the logistics of fertilizer distribution by investing in ongoing efforts at the regional economic </w:t>
      </w:r>
      <w:proofErr w:type="gramStart"/>
      <w:r>
        <w:rPr>
          <w:rFonts w:ascii="Arial" w:hAnsi="Arial" w:cs="Arial"/>
          <w:color w:val="7A7A7A"/>
          <w:sz w:val="19"/>
          <w:szCs w:val="19"/>
        </w:rPr>
        <w:t>blocs</w:t>
      </w:r>
      <w:proofErr w:type="gramEnd"/>
      <w:r>
        <w:rPr>
          <w:rFonts w:ascii="Arial" w:hAnsi="Arial" w:cs="Arial"/>
          <w:color w:val="7A7A7A"/>
          <w:sz w:val="19"/>
          <w:szCs w:val="19"/>
        </w:rPr>
        <w:t xml:space="preserve"> </w:t>
      </w:r>
      <w:r>
        <w:rPr>
          <w:rFonts w:ascii="Arial" w:hAnsi="Arial" w:cs="Arial"/>
          <w:color w:val="7A7A7A"/>
          <w:sz w:val="19"/>
          <w:szCs w:val="19"/>
        </w:rPr>
        <w:lastRenderedPageBreak/>
        <w:t>level to make port and customs operations more efficient, improving road and railway networks and streamlining fertilizer tax structures.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    Domesticating harmonized quality and quantity standard specifications for fertilizer, herbicide and seed across the region; streamlining investments in blending, bagging and </w:t>
      </w:r>
      <w:proofErr w:type="spellStart"/>
      <w:r>
        <w:rPr>
          <w:rFonts w:ascii="Arial" w:hAnsi="Arial" w:cs="Arial"/>
          <w:color w:val="7A7A7A"/>
          <w:sz w:val="19"/>
          <w:szCs w:val="19"/>
        </w:rPr>
        <w:t>labelling</w:t>
      </w:r>
      <w:proofErr w:type="spellEnd"/>
      <w:r>
        <w:rPr>
          <w:rFonts w:ascii="Arial" w:hAnsi="Arial" w:cs="Arial"/>
          <w:color w:val="7A7A7A"/>
          <w:sz w:val="19"/>
          <w:szCs w:val="19"/>
        </w:rPr>
        <w:t>; and strengthening regulatory institutions.</w:t>
      </w:r>
      <w:r>
        <w:rPr>
          <w:rFonts w:ascii="Arial" w:hAnsi="Arial" w:cs="Arial"/>
          <w:color w:val="7A7A7A"/>
          <w:sz w:val="19"/>
          <w:szCs w:val="19"/>
        </w:rPr>
        <w:br/>
        <w:t>•    Simplifying documentation and approval procedures for importation and marketing of fertilizer, herbicides and seed in the region.</w:t>
      </w:r>
      <w:r>
        <w:rPr>
          <w:rFonts w:ascii="Arial" w:hAnsi="Arial" w:cs="Arial"/>
          <w:color w:val="7A7A7A"/>
          <w:sz w:val="19"/>
          <w:szCs w:val="19"/>
        </w:rPr>
        <w:br/>
        <w:t>•    Promoting access to improved maize and legume seed by strengthening public private partnerships to fast-track scaling up and delivery of seeds to smallholder farmers.</w:t>
      </w:r>
      <w:r>
        <w:rPr>
          <w:rFonts w:ascii="Arial" w:hAnsi="Arial" w:cs="Arial"/>
          <w:color w:val="7A7A7A"/>
          <w:sz w:val="19"/>
          <w:szCs w:val="19"/>
        </w:rPr>
        <w:br/>
        <w:t>•    Training farmers in sustainable intensification practices and proper application, safe use and handling of fertilizers and herbicides.</w:t>
      </w:r>
      <w:r>
        <w:rPr>
          <w:rFonts w:ascii="Arial" w:hAnsi="Arial" w:cs="Arial"/>
          <w:color w:val="7A7A7A"/>
          <w:sz w:val="19"/>
          <w:szCs w:val="19"/>
        </w:rPr>
        <w:br/>
        <w:t>•    Strengthening existing and additional efforts to grow social capital by supporting the creation of innovation platforms, farmer groups, cooperatives etc.</w:t>
      </w:r>
      <w:r>
        <w:rPr>
          <w:rFonts w:ascii="Arial" w:hAnsi="Arial" w:cs="Arial"/>
          <w:color w:val="7A7A7A"/>
          <w:sz w:val="19"/>
          <w:szCs w:val="19"/>
        </w:rPr>
        <w:br/>
        <w:t>•    Removing barriers to cross border trade by prioritizing and implementing road and trade infrastructure development, supporting the COMESA, EAC and SADC Tripartite Free Trade Area online non-tariff barriers reporting, monitoring and eliminating mechanism.</w:t>
      </w:r>
      <w:r>
        <w:rPr>
          <w:rFonts w:ascii="Arial" w:hAnsi="Arial" w:cs="Arial"/>
          <w:color w:val="7A7A7A"/>
          <w:sz w:val="19"/>
          <w:szCs w:val="19"/>
        </w:rPr>
        <w:br/>
        <w:t>•    Enhancing value addition and diversification by fostering public-private sector partnerships.</w:t>
      </w:r>
      <w:r>
        <w:rPr>
          <w:rFonts w:ascii="Arial" w:hAnsi="Arial" w:cs="Arial"/>
          <w:color w:val="7A7A7A"/>
          <w:sz w:val="19"/>
          <w:szCs w:val="19"/>
        </w:rPr>
        <w:br/>
        <w:t>•    Preventing the spread of MLN causing viruses from endemic to non-endemic areas by among other measures, mandating and enforcing synchronized maize planting and maize-free windows in severely affected areas.</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Speaking at Forum, ASARECA, Interim Executive Secretary, Prof. Francis </w:t>
      </w:r>
      <w:proofErr w:type="spellStart"/>
      <w:r>
        <w:rPr>
          <w:rFonts w:ascii="Arial" w:hAnsi="Arial" w:cs="Arial"/>
          <w:color w:val="7A7A7A"/>
          <w:sz w:val="19"/>
          <w:szCs w:val="19"/>
        </w:rPr>
        <w:t>Wachira</w:t>
      </w:r>
      <w:proofErr w:type="spellEnd"/>
      <w:r>
        <w:rPr>
          <w:rFonts w:ascii="Arial" w:hAnsi="Arial" w:cs="Arial"/>
          <w:color w:val="7A7A7A"/>
          <w:sz w:val="19"/>
          <w:szCs w:val="19"/>
        </w:rPr>
        <w:t>, said, sustainable intensification practices are part of a range of measures to address low productivity while addressing effects of climate change.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The Coordinator for the SIMLESA project at CIMMYT, Dr. </w:t>
      </w:r>
      <w:proofErr w:type="spellStart"/>
      <w:r>
        <w:rPr>
          <w:rFonts w:ascii="Arial" w:hAnsi="Arial" w:cs="Arial"/>
          <w:color w:val="7A7A7A"/>
          <w:sz w:val="19"/>
          <w:szCs w:val="19"/>
        </w:rPr>
        <w:t>Mekuria</w:t>
      </w:r>
      <w:proofErr w:type="spellEnd"/>
      <w:r>
        <w:rPr>
          <w:rFonts w:ascii="Arial" w:hAnsi="Arial" w:cs="Arial"/>
          <w:color w:val="7A7A7A"/>
          <w:sz w:val="19"/>
          <w:szCs w:val="19"/>
        </w:rPr>
        <w:t xml:space="preserve"> </w:t>
      </w:r>
      <w:proofErr w:type="spellStart"/>
      <w:r>
        <w:rPr>
          <w:rFonts w:ascii="Arial" w:hAnsi="Arial" w:cs="Arial"/>
          <w:color w:val="7A7A7A"/>
          <w:sz w:val="19"/>
          <w:szCs w:val="19"/>
        </w:rPr>
        <w:t>Mulugetta</w:t>
      </w:r>
      <w:proofErr w:type="spellEnd"/>
      <w:r>
        <w:rPr>
          <w:rFonts w:ascii="Arial" w:hAnsi="Arial" w:cs="Arial"/>
          <w:color w:val="7A7A7A"/>
          <w:sz w:val="19"/>
          <w:szCs w:val="19"/>
        </w:rPr>
        <w:t>, urged researchers and socio-economists to proactively provide policy makers factual and researched information to facilitate formulation of sound policies.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ASARECA theme leader for Markets, Market linkages, Dr. Michael </w:t>
      </w:r>
      <w:proofErr w:type="spellStart"/>
      <w:r>
        <w:rPr>
          <w:rFonts w:ascii="Arial" w:hAnsi="Arial" w:cs="Arial"/>
          <w:color w:val="7A7A7A"/>
          <w:sz w:val="19"/>
          <w:szCs w:val="19"/>
        </w:rPr>
        <w:t>Waithaka</w:t>
      </w:r>
      <w:proofErr w:type="spellEnd"/>
      <w:r>
        <w:rPr>
          <w:rFonts w:ascii="Arial" w:hAnsi="Arial" w:cs="Arial"/>
          <w:color w:val="7A7A7A"/>
          <w:sz w:val="19"/>
          <w:szCs w:val="19"/>
        </w:rPr>
        <w:t xml:space="preserve">, in a presentation, urged the representatives of the ministers to advise governments to always resist the temptation of imposing </w:t>
      </w:r>
      <w:proofErr w:type="spellStart"/>
      <w:r>
        <w:rPr>
          <w:rFonts w:ascii="Arial" w:hAnsi="Arial" w:cs="Arial"/>
          <w:color w:val="7A7A7A"/>
          <w:sz w:val="19"/>
          <w:szCs w:val="19"/>
        </w:rPr>
        <w:t>non tariff</w:t>
      </w:r>
      <w:proofErr w:type="spellEnd"/>
      <w:r>
        <w:rPr>
          <w:rFonts w:ascii="Arial" w:hAnsi="Arial" w:cs="Arial"/>
          <w:color w:val="7A7A7A"/>
          <w:sz w:val="19"/>
          <w:szCs w:val="19"/>
        </w:rPr>
        <w:t xml:space="preserve"> barriers. </w:t>
      </w:r>
    </w:p>
    <w:p w:rsidR="000E2AEB" w:rsidRDefault="000E2AEB" w:rsidP="000E2AEB">
      <w:pPr>
        <w:pStyle w:val="rtejustify"/>
        <w:shd w:val="clear" w:color="auto" w:fill="FFFFFF"/>
        <w:spacing w:before="0" w:beforeAutospacing="0" w:after="375" w:afterAutospacing="0" w:line="317" w:lineRule="atLeast"/>
        <w:jc w:val="both"/>
        <w:rPr>
          <w:rFonts w:ascii="Arial" w:hAnsi="Arial" w:cs="Arial"/>
          <w:color w:val="7A7A7A"/>
          <w:sz w:val="19"/>
          <w:szCs w:val="19"/>
        </w:rPr>
      </w:pPr>
      <w:r>
        <w:rPr>
          <w:rFonts w:ascii="Arial" w:hAnsi="Arial" w:cs="Arial"/>
          <w:color w:val="7A7A7A"/>
          <w:sz w:val="19"/>
          <w:szCs w:val="19"/>
        </w:rPr>
        <w:t xml:space="preserve">Article by Ben Moses </w:t>
      </w:r>
      <w:proofErr w:type="spellStart"/>
      <w:r>
        <w:rPr>
          <w:rFonts w:ascii="Arial" w:hAnsi="Arial" w:cs="Arial"/>
          <w:color w:val="7A7A7A"/>
          <w:sz w:val="19"/>
          <w:szCs w:val="19"/>
        </w:rPr>
        <w:t>Ilakut</w:t>
      </w:r>
      <w:proofErr w:type="spellEnd"/>
      <w:r>
        <w:rPr>
          <w:rFonts w:ascii="Arial" w:hAnsi="Arial" w:cs="Arial"/>
          <w:color w:val="7A7A7A"/>
          <w:sz w:val="19"/>
          <w:szCs w:val="19"/>
        </w:rPr>
        <w:br/>
        <w:t>Communication, Public Relations and Knowledge Hub</w:t>
      </w:r>
      <w:r>
        <w:rPr>
          <w:rFonts w:ascii="Arial" w:hAnsi="Arial" w:cs="Arial"/>
          <w:color w:val="7A7A7A"/>
          <w:sz w:val="19"/>
          <w:szCs w:val="19"/>
        </w:rPr>
        <w:br/>
        <w:t>ASARECA</w:t>
      </w:r>
    </w:p>
    <w:p w:rsidR="000E2AEB" w:rsidRPr="000E2AEB" w:rsidRDefault="000E2AEB" w:rsidP="000E2AEB">
      <w:pPr>
        <w:shd w:val="clear" w:color="auto" w:fill="FFFFFF"/>
        <w:spacing w:after="375" w:line="317" w:lineRule="atLeast"/>
        <w:jc w:val="both"/>
        <w:rPr>
          <w:rFonts w:ascii="Arial" w:eastAsia="Times New Roman" w:hAnsi="Arial" w:cs="Arial"/>
          <w:color w:val="7A7A7A"/>
          <w:sz w:val="19"/>
          <w:szCs w:val="19"/>
        </w:rPr>
      </w:pPr>
      <w:r w:rsidRPr="000E2AEB">
        <w:rPr>
          <w:rFonts w:ascii="Arial" w:eastAsia="Times New Roman" w:hAnsi="Arial" w:cs="Arial"/>
          <w:color w:val="7A7A7A"/>
          <w:sz w:val="19"/>
          <w:szCs w:val="19"/>
        </w:rPr>
        <w:lastRenderedPageBreak/>
        <w:t>-</w:t>
      </w:r>
      <w:hyperlink r:id="rId7" w:history="1">
        <w:r w:rsidRPr="000E2AEB">
          <w:rPr>
            <w:rFonts w:ascii="Arial" w:eastAsia="Times New Roman" w:hAnsi="Arial" w:cs="Arial"/>
            <w:color w:val="008836"/>
            <w:sz w:val="19"/>
            <w:szCs w:val="19"/>
          </w:rPr>
          <w:t>See joint communiqué</w:t>
        </w:r>
      </w:hyperlink>
      <w:r w:rsidRPr="000E2AEB">
        <w:rPr>
          <w:rFonts w:ascii="Arial" w:eastAsia="Times New Roman" w:hAnsi="Arial" w:cs="Arial"/>
          <w:color w:val="7A7A7A"/>
          <w:sz w:val="19"/>
          <w:szCs w:val="19"/>
        </w:rPr>
        <w:br/>
        <w:t>-</w:t>
      </w:r>
      <w:hyperlink r:id="rId8" w:history="1">
        <w:r w:rsidRPr="000E2AEB">
          <w:rPr>
            <w:rFonts w:ascii="Arial" w:eastAsia="Times New Roman" w:hAnsi="Arial" w:cs="Arial"/>
            <w:color w:val="008836"/>
            <w:sz w:val="19"/>
            <w:szCs w:val="19"/>
          </w:rPr>
          <w:t>See detailed policy briefs on intensification package</w:t>
        </w:r>
      </w:hyperlink>
    </w:p>
    <w:p w:rsidR="000E2AEB" w:rsidRPr="000E2AEB" w:rsidRDefault="000E2AEB" w:rsidP="000E2AEB">
      <w:pPr>
        <w:shd w:val="clear" w:color="auto" w:fill="FFFFFF"/>
        <w:spacing w:after="0" w:line="317" w:lineRule="atLeast"/>
        <w:rPr>
          <w:rFonts w:ascii="Arial" w:eastAsia="Times New Roman" w:hAnsi="Arial" w:cs="Arial"/>
          <w:b/>
          <w:bCs/>
          <w:color w:val="7A7A7A"/>
          <w:sz w:val="19"/>
          <w:szCs w:val="19"/>
        </w:rPr>
      </w:pPr>
      <w:r w:rsidRPr="000E2AEB">
        <w:rPr>
          <w:rFonts w:ascii="Arial" w:eastAsia="Times New Roman" w:hAnsi="Arial" w:cs="Arial"/>
          <w:b/>
          <w:bCs/>
          <w:color w:val="7A7A7A"/>
          <w:sz w:val="19"/>
          <w:szCs w:val="19"/>
        </w:rPr>
        <w:t>Date Published: </w:t>
      </w:r>
    </w:p>
    <w:p w:rsidR="000E2AEB" w:rsidRPr="000E2AEB" w:rsidRDefault="000E2AEB" w:rsidP="000E2AEB">
      <w:pPr>
        <w:shd w:val="clear" w:color="auto" w:fill="FFFFFF"/>
        <w:spacing w:after="0" w:line="317" w:lineRule="atLeast"/>
        <w:rPr>
          <w:rFonts w:ascii="Arial" w:eastAsia="Times New Roman" w:hAnsi="Arial" w:cs="Arial"/>
          <w:color w:val="7A7A7A"/>
          <w:sz w:val="19"/>
          <w:szCs w:val="19"/>
        </w:rPr>
      </w:pPr>
      <w:r w:rsidRPr="000E2AEB">
        <w:rPr>
          <w:rFonts w:ascii="Arial" w:eastAsia="Times New Roman" w:hAnsi="Arial" w:cs="Arial"/>
          <w:color w:val="7A7A7A"/>
          <w:sz w:val="19"/>
          <w:szCs w:val="19"/>
        </w:rPr>
        <w:t>Thursday, 29 October 2015</w:t>
      </w:r>
    </w:p>
    <w:p w:rsidR="000E2AEB" w:rsidRPr="000E2AEB" w:rsidRDefault="00D126DF" w:rsidP="000E2AEB">
      <w:r>
        <w:rPr>
          <w:rFonts w:ascii="Arial" w:hAnsi="Arial" w:cs="Arial"/>
          <w:color w:val="7A7A7A"/>
          <w:sz w:val="19"/>
          <w:szCs w:val="19"/>
          <w:shd w:val="clear" w:color="auto" w:fill="FFFFFF"/>
        </w:rPr>
        <w:t>Tags: Climate Smart Agriculture</w:t>
      </w:r>
      <w:bookmarkStart w:id="0" w:name="_GoBack"/>
      <w:bookmarkEnd w:id="0"/>
    </w:p>
    <w:sectPr w:rsidR="000E2AEB" w:rsidRPr="000E2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DC"/>
    <w:rsid w:val="000E2AEB"/>
    <w:rsid w:val="006D30A5"/>
    <w:rsid w:val="00805DF1"/>
    <w:rsid w:val="00AC4B6D"/>
    <w:rsid w:val="00AD752D"/>
    <w:rsid w:val="00D126DF"/>
    <w:rsid w:val="00ED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0DDC"/>
    <w:rPr>
      <w:i/>
      <w:iCs/>
    </w:rPr>
  </w:style>
  <w:style w:type="character" w:customStyle="1" w:styleId="apple-converted-space">
    <w:name w:val="apple-converted-space"/>
    <w:basedOn w:val="DefaultParagraphFont"/>
    <w:rsid w:val="00ED0DDC"/>
  </w:style>
  <w:style w:type="paragraph" w:styleId="NormalWeb">
    <w:name w:val="Normal (Web)"/>
    <w:basedOn w:val="Normal"/>
    <w:uiPriority w:val="99"/>
    <w:semiHidden/>
    <w:unhideWhenUsed/>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DC"/>
    <w:rPr>
      <w:b/>
      <w:bCs/>
    </w:rPr>
  </w:style>
  <w:style w:type="paragraph" w:customStyle="1" w:styleId="style59">
    <w:name w:val="style59"/>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0">
    <w:name w:val="style20"/>
    <w:basedOn w:val="DefaultParagraphFont"/>
    <w:rsid w:val="00ED0DDC"/>
  </w:style>
  <w:style w:type="paragraph" w:customStyle="1" w:styleId="style62">
    <w:name w:val="style62"/>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1">
    <w:name w:val="style61"/>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3">
    <w:name w:val="style63"/>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B6D"/>
    <w:rPr>
      <w:color w:val="0000FF"/>
      <w:u w:val="single"/>
    </w:rPr>
  </w:style>
  <w:style w:type="paragraph" w:customStyle="1" w:styleId="style1">
    <w:name w:val="style1"/>
    <w:basedOn w:val="Normal"/>
    <w:rsid w:val="00AC4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0E2A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EB"/>
    <w:rPr>
      <w:rFonts w:ascii="Tahoma" w:hAnsi="Tahoma" w:cs="Tahoma"/>
      <w:sz w:val="16"/>
      <w:szCs w:val="16"/>
    </w:rPr>
  </w:style>
  <w:style w:type="character" w:customStyle="1" w:styleId="date-display-single">
    <w:name w:val="date-display-single"/>
    <w:basedOn w:val="DefaultParagraphFont"/>
    <w:rsid w:val="000E2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0DDC"/>
    <w:rPr>
      <w:i/>
      <w:iCs/>
    </w:rPr>
  </w:style>
  <w:style w:type="character" w:customStyle="1" w:styleId="apple-converted-space">
    <w:name w:val="apple-converted-space"/>
    <w:basedOn w:val="DefaultParagraphFont"/>
    <w:rsid w:val="00ED0DDC"/>
  </w:style>
  <w:style w:type="paragraph" w:styleId="NormalWeb">
    <w:name w:val="Normal (Web)"/>
    <w:basedOn w:val="Normal"/>
    <w:uiPriority w:val="99"/>
    <w:semiHidden/>
    <w:unhideWhenUsed/>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DC"/>
    <w:rPr>
      <w:b/>
      <w:bCs/>
    </w:rPr>
  </w:style>
  <w:style w:type="paragraph" w:customStyle="1" w:styleId="style59">
    <w:name w:val="style59"/>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0">
    <w:name w:val="style20"/>
    <w:basedOn w:val="DefaultParagraphFont"/>
    <w:rsid w:val="00ED0DDC"/>
  </w:style>
  <w:style w:type="paragraph" w:customStyle="1" w:styleId="style62">
    <w:name w:val="style62"/>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1">
    <w:name w:val="style61"/>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3">
    <w:name w:val="style63"/>
    <w:basedOn w:val="Normal"/>
    <w:rsid w:val="00ED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B6D"/>
    <w:rPr>
      <w:color w:val="0000FF"/>
      <w:u w:val="single"/>
    </w:rPr>
  </w:style>
  <w:style w:type="paragraph" w:customStyle="1" w:styleId="style1">
    <w:name w:val="style1"/>
    <w:basedOn w:val="Normal"/>
    <w:rsid w:val="00AC4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0E2A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EB"/>
    <w:rPr>
      <w:rFonts w:ascii="Tahoma" w:hAnsi="Tahoma" w:cs="Tahoma"/>
      <w:sz w:val="16"/>
      <w:szCs w:val="16"/>
    </w:rPr>
  </w:style>
  <w:style w:type="character" w:customStyle="1" w:styleId="date-display-single">
    <w:name w:val="date-display-single"/>
    <w:basedOn w:val="DefaultParagraphFont"/>
    <w:rsid w:val="000E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3804">
      <w:bodyDiv w:val="1"/>
      <w:marLeft w:val="0"/>
      <w:marRight w:val="0"/>
      <w:marTop w:val="0"/>
      <w:marBottom w:val="0"/>
      <w:divBdr>
        <w:top w:val="none" w:sz="0" w:space="0" w:color="auto"/>
        <w:left w:val="none" w:sz="0" w:space="0" w:color="auto"/>
        <w:bottom w:val="none" w:sz="0" w:space="0" w:color="auto"/>
        <w:right w:val="none" w:sz="0" w:space="0" w:color="auto"/>
      </w:divBdr>
    </w:div>
    <w:div w:id="37046188">
      <w:bodyDiv w:val="1"/>
      <w:marLeft w:val="0"/>
      <w:marRight w:val="0"/>
      <w:marTop w:val="0"/>
      <w:marBottom w:val="0"/>
      <w:divBdr>
        <w:top w:val="none" w:sz="0" w:space="0" w:color="auto"/>
        <w:left w:val="none" w:sz="0" w:space="0" w:color="auto"/>
        <w:bottom w:val="none" w:sz="0" w:space="0" w:color="auto"/>
        <w:right w:val="none" w:sz="0" w:space="0" w:color="auto"/>
      </w:divBdr>
    </w:div>
    <w:div w:id="44454123">
      <w:bodyDiv w:val="1"/>
      <w:marLeft w:val="0"/>
      <w:marRight w:val="0"/>
      <w:marTop w:val="0"/>
      <w:marBottom w:val="0"/>
      <w:divBdr>
        <w:top w:val="none" w:sz="0" w:space="0" w:color="auto"/>
        <w:left w:val="none" w:sz="0" w:space="0" w:color="auto"/>
        <w:bottom w:val="none" w:sz="0" w:space="0" w:color="auto"/>
        <w:right w:val="none" w:sz="0" w:space="0" w:color="auto"/>
      </w:divBdr>
    </w:div>
    <w:div w:id="64181968">
      <w:bodyDiv w:val="1"/>
      <w:marLeft w:val="0"/>
      <w:marRight w:val="0"/>
      <w:marTop w:val="0"/>
      <w:marBottom w:val="0"/>
      <w:divBdr>
        <w:top w:val="none" w:sz="0" w:space="0" w:color="auto"/>
        <w:left w:val="none" w:sz="0" w:space="0" w:color="auto"/>
        <w:bottom w:val="none" w:sz="0" w:space="0" w:color="auto"/>
        <w:right w:val="none" w:sz="0" w:space="0" w:color="auto"/>
      </w:divBdr>
    </w:div>
    <w:div w:id="158232797">
      <w:bodyDiv w:val="1"/>
      <w:marLeft w:val="0"/>
      <w:marRight w:val="0"/>
      <w:marTop w:val="0"/>
      <w:marBottom w:val="0"/>
      <w:divBdr>
        <w:top w:val="none" w:sz="0" w:space="0" w:color="auto"/>
        <w:left w:val="none" w:sz="0" w:space="0" w:color="auto"/>
        <w:bottom w:val="none" w:sz="0" w:space="0" w:color="auto"/>
        <w:right w:val="none" w:sz="0" w:space="0" w:color="auto"/>
      </w:divBdr>
    </w:div>
    <w:div w:id="164706451">
      <w:bodyDiv w:val="1"/>
      <w:marLeft w:val="0"/>
      <w:marRight w:val="0"/>
      <w:marTop w:val="0"/>
      <w:marBottom w:val="0"/>
      <w:divBdr>
        <w:top w:val="none" w:sz="0" w:space="0" w:color="auto"/>
        <w:left w:val="none" w:sz="0" w:space="0" w:color="auto"/>
        <w:bottom w:val="none" w:sz="0" w:space="0" w:color="auto"/>
        <w:right w:val="none" w:sz="0" w:space="0" w:color="auto"/>
      </w:divBdr>
    </w:div>
    <w:div w:id="271789218">
      <w:bodyDiv w:val="1"/>
      <w:marLeft w:val="0"/>
      <w:marRight w:val="0"/>
      <w:marTop w:val="0"/>
      <w:marBottom w:val="0"/>
      <w:divBdr>
        <w:top w:val="none" w:sz="0" w:space="0" w:color="auto"/>
        <w:left w:val="none" w:sz="0" w:space="0" w:color="auto"/>
        <w:bottom w:val="none" w:sz="0" w:space="0" w:color="auto"/>
        <w:right w:val="none" w:sz="0" w:space="0" w:color="auto"/>
      </w:divBdr>
    </w:div>
    <w:div w:id="348675637">
      <w:bodyDiv w:val="1"/>
      <w:marLeft w:val="0"/>
      <w:marRight w:val="0"/>
      <w:marTop w:val="0"/>
      <w:marBottom w:val="0"/>
      <w:divBdr>
        <w:top w:val="none" w:sz="0" w:space="0" w:color="auto"/>
        <w:left w:val="none" w:sz="0" w:space="0" w:color="auto"/>
        <w:bottom w:val="none" w:sz="0" w:space="0" w:color="auto"/>
        <w:right w:val="none" w:sz="0" w:space="0" w:color="auto"/>
      </w:divBdr>
    </w:div>
    <w:div w:id="366103182">
      <w:bodyDiv w:val="1"/>
      <w:marLeft w:val="0"/>
      <w:marRight w:val="0"/>
      <w:marTop w:val="0"/>
      <w:marBottom w:val="0"/>
      <w:divBdr>
        <w:top w:val="none" w:sz="0" w:space="0" w:color="auto"/>
        <w:left w:val="none" w:sz="0" w:space="0" w:color="auto"/>
        <w:bottom w:val="none" w:sz="0" w:space="0" w:color="auto"/>
        <w:right w:val="none" w:sz="0" w:space="0" w:color="auto"/>
      </w:divBdr>
    </w:div>
    <w:div w:id="371615157">
      <w:bodyDiv w:val="1"/>
      <w:marLeft w:val="0"/>
      <w:marRight w:val="0"/>
      <w:marTop w:val="0"/>
      <w:marBottom w:val="0"/>
      <w:divBdr>
        <w:top w:val="none" w:sz="0" w:space="0" w:color="auto"/>
        <w:left w:val="none" w:sz="0" w:space="0" w:color="auto"/>
        <w:bottom w:val="none" w:sz="0" w:space="0" w:color="auto"/>
        <w:right w:val="none" w:sz="0" w:space="0" w:color="auto"/>
      </w:divBdr>
    </w:div>
    <w:div w:id="374237230">
      <w:bodyDiv w:val="1"/>
      <w:marLeft w:val="0"/>
      <w:marRight w:val="0"/>
      <w:marTop w:val="0"/>
      <w:marBottom w:val="0"/>
      <w:divBdr>
        <w:top w:val="none" w:sz="0" w:space="0" w:color="auto"/>
        <w:left w:val="none" w:sz="0" w:space="0" w:color="auto"/>
        <w:bottom w:val="none" w:sz="0" w:space="0" w:color="auto"/>
        <w:right w:val="none" w:sz="0" w:space="0" w:color="auto"/>
      </w:divBdr>
    </w:div>
    <w:div w:id="381711947">
      <w:bodyDiv w:val="1"/>
      <w:marLeft w:val="0"/>
      <w:marRight w:val="0"/>
      <w:marTop w:val="0"/>
      <w:marBottom w:val="0"/>
      <w:divBdr>
        <w:top w:val="none" w:sz="0" w:space="0" w:color="auto"/>
        <w:left w:val="none" w:sz="0" w:space="0" w:color="auto"/>
        <w:bottom w:val="none" w:sz="0" w:space="0" w:color="auto"/>
        <w:right w:val="none" w:sz="0" w:space="0" w:color="auto"/>
      </w:divBdr>
    </w:div>
    <w:div w:id="457453451">
      <w:bodyDiv w:val="1"/>
      <w:marLeft w:val="0"/>
      <w:marRight w:val="0"/>
      <w:marTop w:val="0"/>
      <w:marBottom w:val="0"/>
      <w:divBdr>
        <w:top w:val="none" w:sz="0" w:space="0" w:color="auto"/>
        <w:left w:val="none" w:sz="0" w:space="0" w:color="auto"/>
        <w:bottom w:val="none" w:sz="0" w:space="0" w:color="auto"/>
        <w:right w:val="none" w:sz="0" w:space="0" w:color="auto"/>
      </w:divBdr>
    </w:div>
    <w:div w:id="472792797">
      <w:bodyDiv w:val="1"/>
      <w:marLeft w:val="0"/>
      <w:marRight w:val="0"/>
      <w:marTop w:val="0"/>
      <w:marBottom w:val="0"/>
      <w:divBdr>
        <w:top w:val="none" w:sz="0" w:space="0" w:color="auto"/>
        <w:left w:val="none" w:sz="0" w:space="0" w:color="auto"/>
        <w:bottom w:val="none" w:sz="0" w:space="0" w:color="auto"/>
        <w:right w:val="none" w:sz="0" w:space="0" w:color="auto"/>
      </w:divBdr>
    </w:div>
    <w:div w:id="474030739">
      <w:bodyDiv w:val="1"/>
      <w:marLeft w:val="0"/>
      <w:marRight w:val="0"/>
      <w:marTop w:val="0"/>
      <w:marBottom w:val="0"/>
      <w:divBdr>
        <w:top w:val="none" w:sz="0" w:space="0" w:color="auto"/>
        <w:left w:val="none" w:sz="0" w:space="0" w:color="auto"/>
        <w:bottom w:val="none" w:sz="0" w:space="0" w:color="auto"/>
        <w:right w:val="none" w:sz="0" w:space="0" w:color="auto"/>
      </w:divBdr>
    </w:div>
    <w:div w:id="549849037">
      <w:bodyDiv w:val="1"/>
      <w:marLeft w:val="0"/>
      <w:marRight w:val="0"/>
      <w:marTop w:val="0"/>
      <w:marBottom w:val="0"/>
      <w:divBdr>
        <w:top w:val="none" w:sz="0" w:space="0" w:color="auto"/>
        <w:left w:val="none" w:sz="0" w:space="0" w:color="auto"/>
        <w:bottom w:val="none" w:sz="0" w:space="0" w:color="auto"/>
        <w:right w:val="none" w:sz="0" w:space="0" w:color="auto"/>
      </w:divBdr>
    </w:div>
    <w:div w:id="607466980">
      <w:bodyDiv w:val="1"/>
      <w:marLeft w:val="0"/>
      <w:marRight w:val="0"/>
      <w:marTop w:val="0"/>
      <w:marBottom w:val="0"/>
      <w:divBdr>
        <w:top w:val="none" w:sz="0" w:space="0" w:color="auto"/>
        <w:left w:val="none" w:sz="0" w:space="0" w:color="auto"/>
        <w:bottom w:val="none" w:sz="0" w:space="0" w:color="auto"/>
        <w:right w:val="none" w:sz="0" w:space="0" w:color="auto"/>
      </w:divBdr>
    </w:div>
    <w:div w:id="694162238">
      <w:bodyDiv w:val="1"/>
      <w:marLeft w:val="0"/>
      <w:marRight w:val="0"/>
      <w:marTop w:val="0"/>
      <w:marBottom w:val="0"/>
      <w:divBdr>
        <w:top w:val="none" w:sz="0" w:space="0" w:color="auto"/>
        <w:left w:val="none" w:sz="0" w:space="0" w:color="auto"/>
        <w:bottom w:val="none" w:sz="0" w:space="0" w:color="auto"/>
        <w:right w:val="none" w:sz="0" w:space="0" w:color="auto"/>
      </w:divBdr>
    </w:div>
    <w:div w:id="713892024">
      <w:bodyDiv w:val="1"/>
      <w:marLeft w:val="0"/>
      <w:marRight w:val="0"/>
      <w:marTop w:val="0"/>
      <w:marBottom w:val="0"/>
      <w:divBdr>
        <w:top w:val="none" w:sz="0" w:space="0" w:color="auto"/>
        <w:left w:val="none" w:sz="0" w:space="0" w:color="auto"/>
        <w:bottom w:val="none" w:sz="0" w:space="0" w:color="auto"/>
        <w:right w:val="none" w:sz="0" w:space="0" w:color="auto"/>
      </w:divBdr>
    </w:div>
    <w:div w:id="740831443">
      <w:bodyDiv w:val="1"/>
      <w:marLeft w:val="0"/>
      <w:marRight w:val="0"/>
      <w:marTop w:val="0"/>
      <w:marBottom w:val="0"/>
      <w:divBdr>
        <w:top w:val="none" w:sz="0" w:space="0" w:color="auto"/>
        <w:left w:val="none" w:sz="0" w:space="0" w:color="auto"/>
        <w:bottom w:val="none" w:sz="0" w:space="0" w:color="auto"/>
        <w:right w:val="none" w:sz="0" w:space="0" w:color="auto"/>
      </w:divBdr>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805006870">
      <w:bodyDiv w:val="1"/>
      <w:marLeft w:val="0"/>
      <w:marRight w:val="0"/>
      <w:marTop w:val="0"/>
      <w:marBottom w:val="0"/>
      <w:divBdr>
        <w:top w:val="none" w:sz="0" w:space="0" w:color="auto"/>
        <w:left w:val="none" w:sz="0" w:space="0" w:color="auto"/>
        <w:bottom w:val="none" w:sz="0" w:space="0" w:color="auto"/>
        <w:right w:val="none" w:sz="0" w:space="0" w:color="auto"/>
      </w:divBdr>
    </w:div>
    <w:div w:id="840773692">
      <w:bodyDiv w:val="1"/>
      <w:marLeft w:val="0"/>
      <w:marRight w:val="0"/>
      <w:marTop w:val="0"/>
      <w:marBottom w:val="0"/>
      <w:divBdr>
        <w:top w:val="none" w:sz="0" w:space="0" w:color="auto"/>
        <w:left w:val="none" w:sz="0" w:space="0" w:color="auto"/>
        <w:bottom w:val="none" w:sz="0" w:space="0" w:color="auto"/>
        <w:right w:val="none" w:sz="0" w:space="0" w:color="auto"/>
      </w:divBdr>
    </w:div>
    <w:div w:id="911693424">
      <w:bodyDiv w:val="1"/>
      <w:marLeft w:val="0"/>
      <w:marRight w:val="0"/>
      <w:marTop w:val="0"/>
      <w:marBottom w:val="0"/>
      <w:divBdr>
        <w:top w:val="none" w:sz="0" w:space="0" w:color="auto"/>
        <w:left w:val="none" w:sz="0" w:space="0" w:color="auto"/>
        <w:bottom w:val="none" w:sz="0" w:space="0" w:color="auto"/>
        <w:right w:val="none" w:sz="0" w:space="0" w:color="auto"/>
      </w:divBdr>
    </w:div>
    <w:div w:id="981080106">
      <w:bodyDiv w:val="1"/>
      <w:marLeft w:val="0"/>
      <w:marRight w:val="0"/>
      <w:marTop w:val="0"/>
      <w:marBottom w:val="0"/>
      <w:divBdr>
        <w:top w:val="none" w:sz="0" w:space="0" w:color="auto"/>
        <w:left w:val="none" w:sz="0" w:space="0" w:color="auto"/>
        <w:bottom w:val="none" w:sz="0" w:space="0" w:color="auto"/>
        <w:right w:val="none" w:sz="0" w:space="0" w:color="auto"/>
      </w:divBdr>
    </w:div>
    <w:div w:id="1008487759">
      <w:bodyDiv w:val="1"/>
      <w:marLeft w:val="0"/>
      <w:marRight w:val="0"/>
      <w:marTop w:val="0"/>
      <w:marBottom w:val="0"/>
      <w:divBdr>
        <w:top w:val="none" w:sz="0" w:space="0" w:color="auto"/>
        <w:left w:val="none" w:sz="0" w:space="0" w:color="auto"/>
        <w:bottom w:val="none" w:sz="0" w:space="0" w:color="auto"/>
        <w:right w:val="none" w:sz="0" w:space="0" w:color="auto"/>
      </w:divBdr>
    </w:div>
    <w:div w:id="1060252730">
      <w:bodyDiv w:val="1"/>
      <w:marLeft w:val="0"/>
      <w:marRight w:val="0"/>
      <w:marTop w:val="0"/>
      <w:marBottom w:val="0"/>
      <w:divBdr>
        <w:top w:val="none" w:sz="0" w:space="0" w:color="auto"/>
        <w:left w:val="none" w:sz="0" w:space="0" w:color="auto"/>
        <w:bottom w:val="none" w:sz="0" w:space="0" w:color="auto"/>
        <w:right w:val="none" w:sz="0" w:space="0" w:color="auto"/>
      </w:divBdr>
    </w:div>
    <w:div w:id="1076561419">
      <w:bodyDiv w:val="1"/>
      <w:marLeft w:val="0"/>
      <w:marRight w:val="0"/>
      <w:marTop w:val="0"/>
      <w:marBottom w:val="0"/>
      <w:divBdr>
        <w:top w:val="none" w:sz="0" w:space="0" w:color="auto"/>
        <w:left w:val="none" w:sz="0" w:space="0" w:color="auto"/>
        <w:bottom w:val="none" w:sz="0" w:space="0" w:color="auto"/>
        <w:right w:val="none" w:sz="0" w:space="0" w:color="auto"/>
      </w:divBdr>
    </w:div>
    <w:div w:id="1080903360">
      <w:bodyDiv w:val="1"/>
      <w:marLeft w:val="0"/>
      <w:marRight w:val="0"/>
      <w:marTop w:val="0"/>
      <w:marBottom w:val="0"/>
      <w:divBdr>
        <w:top w:val="none" w:sz="0" w:space="0" w:color="auto"/>
        <w:left w:val="none" w:sz="0" w:space="0" w:color="auto"/>
        <w:bottom w:val="none" w:sz="0" w:space="0" w:color="auto"/>
        <w:right w:val="none" w:sz="0" w:space="0" w:color="auto"/>
      </w:divBdr>
    </w:div>
    <w:div w:id="1082945436">
      <w:bodyDiv w:val="1"/>
      <w:marLeft w:val="0"/>
      <w:marRight w:val="0"/>
      <w:marTop w:val="0"/>
      <w:marBottom w:val="0"/>
      <w:divBdr>
        <w:top w:val="none" w:sz="0" w:space="0" w:color="auto"/>
        <w:left w:val="none" w:sz="0" w:space="0" w:color="auto"/>
        <w:bottom w:val="none" w:sz="0" w:space="0" w:color="auto"/>
        <w:right w:val="none" w:sz="0" w:space="0" w:color="auto"/>
      </w:divBdr>
    </w:div>
    <w:div w:id="1115977795">
      <w:bodyDiv w:val="1"/>
      <w:marLeft w:val="0"/>
      <w:marRight w:val="0"/>
      <w:marTop w:val="0"/>
      <w:marBottom w:val="0"/>
      <w:divBdr>
        <w:top w:val="none" w:sz="0" w:space="0" w:color="auto"/>
        <w:left w:val="none" w:sz="0" w:space="0" w:color="auto"/>
        <w:bottom w:val="none" w:sz="0" w:space="0" w:color="auto"/>
        <w:right w:val="none" w:sz="0" w:space="0" w:color="auto"/>
      </w:divBdr>
    </w:div>
    <w:div w:id="1152985815">
      <w:bodyDiv w:val="1"/>
      <w:marLeft w:val="0"/>
      <w:marRight w:val="0"/>
      <w:marTop w:val="0"/>
      <w:marBottom w:val="0"/>
      <w:divBdr>
        <w:top w:val="none" w:sz="0" w:space="0" w:color="auto"/>
        <w:left w:val="none" w:sz="0" w:space="0" w:color="auto"/>
        <w:bottom w:val="none" w:sz="0" w:space="0" w:color="auto"/>
        <w:right w:val="none" w:sz="0" w:space="0" w:color="auto"/>
      </w:divBdr>
    </w:div>
    <w:div w:id="1163161542">
      <w:bodyDiv w:val="1"/>
      <w:marLeft w:val="0"/>
      <w:marRight w:val="0"/>
      <w:marTop w:val="0"/>
      <w:marBottom w:val="0"/>
      <w:divBdr>
        <w:top w:val="none" w:sz="0" w:space="0" w:color="auto"/>
        <w:left w:val="none" w:sz="0" w:space="0" w:color="auto"/>
        <w:bottom w:val="none" w:sz="0" w:space="0" w:color="auto"/>
        <w:right w:val="none" w:sz="0" w:space="0" w:color="auto"/>
      </w:divBdr>
    </w:div>
    <w:div w:id="1168789933">
      <w:bodyDiv w:val="1"/>
      <w:marLeft w:val="0"/>
      <w:marRight w:val="0"/>
      <w:marTop w:val="0"/>
      <w:marBottom w:val="0"/>
      <w:divBdr>
        <w:top w:val="none" w:sz="0" w:space="0" w:color="auto"/>
        <w:left w:val="none" w:sz="0" w:space="0" w:color="auto"/>
        <w:bottom w:val="none" w:sz="0" w:space="0" w:color="auto"/>
        <w:right w:val="none" w:sz="0" w:space="0" w:color="auto"/>
      </w:divBdr>
    </w:div>
    <w:div w:id="1169566555">
      <w:bodyDiv w:val="1"/>
      <w:marLeft w:val="0"/>
      <w:marRight w:val="0"/>
      <w:marTop w:val="0"/>
      <w:marBottom w:val="0"/>
      <w:divBdr>
        <w:top w:val="none" w:sz="0" w:space="0" w:color="auto"/>
        <w:left w:val="none" w:sz="0" w:space="0" w:color="auto"/>
        <w:bottom w:val="none" w:sz="0" w:space="0" w:color="auto"/>
        <w:right w:val="none" w:sz="0" w:space="0" w:color="auto"/>
      </w:divBdr>
    </w:div>
    <w:div w:id="1227371762">
      <w:bodyDiv w:val="1"/>
      <w:marLeft w:val="0"/>
      <w:marRight w:val="0"/>
      <w:marTop w:val="0"/>
      <w:marBottom w:val="0"/>
      <w:divBdr>
        <w:top w:val="none" w:sz="0" w:space="0" w:color="auto"/>
        <w:left w:val="none" w:sz="0" w:space="0" w:color="auto"/>
        <w:bottom w:val="none" w:sz="0" w:space="0" w:color="auto"/>
        <w:right w:val="none" w:sz="0" w:space="0" w:color="auto"/>
      </w:divBdr>
    </w:div>
    <w:div w:id="1242788900">
      <w:bodyDiv w:val="1"/>
      <w:marLeft w:val="0"/>
      <w:marRight w:val="0"/>
      <w:marTop w:val="0"/>
      <w:marBottom w:val="0"/>
      <w:divBdr>
        <w:top w:val="none" w:sz="0" w:space="0" w:color="auto"/>
        <w:left w:val="none" w:sz="0" w:space="0" w:color="auto"/>
        <w:bottom w:val="none" w:sz="0" w:space="0" w:color="auto"/>
        <w:right w:val="none" w:sz="0" w:space="0" w:color="auto"/>
      </w:divBdr>
    </w:div>
    <w:div w:id="1303119520">
      <w:bodyDiv w:val="1"/>
      <w:marLeft w:val="0"/>
      <w:marRight w:val="0"/>
      <w:marTop w:val="0"/>
      <w:marBottom w:val="0"/>
      <w:divBdr>
        <w:top w:val="none" w:sz="0" w:space="0" w:color="auto"/>
        <w:left w:val="none" w:sz="0" w:space="0" w:color="auto"/>
        <w:bottom w:val="none" w:sz="0" w:space="0" w:color="auto"/>
        <w:right w:val="none" w:sz="0" w:space="0" w:color="auto"/>
      </w:divBdr>
    </w:div>
    <w:div w:id="1307320730">
      <w:bodyDiv w:val="1"/>
      <w:marLeft w:val="0"/>
      <w:marRight w:val="0"/>
      <w:marTop w:val="0"/>
      <w:marBottom w:val="0"/>
      <w:divBdr>
        <w:top w:val="none" w:sz="0" w:space="0" w:color="auto"/>
        <w:left w:val="none" w:sz="0" w:space="0" w:color="auto"/>
        <w:bottom w:val="none" w:sz="0" w:space="0" w:color="auto"/>
        <w:right w:val="none" w:sz="0" w:space="0" w:color="auto"/>
      </w:divBdr>
    </w:div>
    <w:div w:id="1314606938">
      <w:bodyDiv w:val="1"/>
      <w:marLeft w:val="0"/>
      <w:marRight w:val="0"/>
      <w:marTop w:val="0"/>
      <w:marBottom w:val="0"/>
      <w:divBdr>
        <w:top w:val="none" w:sz="0" w:space="0" w:color="auto"/>
        <w:left w:val="none" w:sz="0" w:space="0" w:color="auto"/>
        <w:bottom w:val="none" w:sz="0" w:space="0" w:color="auto"/>
        <w:right w:val="none" w:sz="0" w:space="0" w:color="auto"/>
      </w:divBdr>
    </w:div>
    <w:div w:id="1336877664">
      <w:bodyDiv w:val="1"/>
      <w:marLeft w:val="0"/>
      <w:marRight w:val="0"/>
      <w:marTop w:val="0"/>
      <w:marBottom w:val="0"/>
      <w:divBdr>
        <w:top w:val="none" w:sz="0" w:space="0" w:color="auto"/>
        <w:left w:val="none" w:sz="0" w:space="0" w:color="auto"/>
        <w:bottom w:val="none" w:sz="0" w:space="0" w:color="auto"/>
        <w:right w:val="none" w:sz="0" w:space="0" w:color="auto"/>
      </w:divBdr>
    </w:div>
    <w:div w:id="1532181877">
      <w:bodyDiv w:val="1"/>
      <w:marLeft w:val="0"/>
      <w:marRight w:val="0"/>
      <w:marTop w:val="0"/>
      <w:marBottom w:val="0"/>
      <w:divBdr>
        <w:top w:val="none" w:sz="0" w:space="0" w:color="auto"/>
        <w:left w:val="none" w:sz="0" w:space="0" w:color="auto"/>
        <w:bottom w:val="none" w:sz="0" w:space="0" w:color="auto"/>
        <w:right w:val="none" w:sz="0" w:space="0" w:color="auto"/>
      </w:divBdr>
    </w:div>
    <w:div w:id="1540894672">
      <w:bodyDiv w:val="1"/>
      <w:marLeft w:val="0"/>
      <w:marRight w:val="0"/>
      <w:marTop w:val="0"/>
      <w:marBottom w:val="0"/>
      <w:divBdr>
        <w:top w:val="none" w:sz="0" w:space="0" w:color="auto"/>
        <w:left w:val="none" w:sz="0" w:space="0" w:color="auto"/>
        <w:bottom w:val="none" w:sz="0" w:space="0" w:color="auto"/>
        <w:right w:val="none" w:sz="0" w:space="0" w:color="auto"/>
      </w:divBdr>
    </w:div>
    <w:div w:id="1574700139">
      <w:bodyDiv w:val="1"/>
      <w:marLeft w:val="0"/>
      <w:marRight w:val="0"/>
      <w:marTop w:val="0"/>
      <w:marBottom w:val="0"/>
      <w:divBdr>
        <w:top w:val="none" w:sz="0" w:space="0" w:color="auto"/>
        <w:left w:val="none" w:sz="0" w:space="0" w:color="auto"/>
        <w:bottom w:val="none" w:sz="0" w:space="0" w:color="auto"/>
        <w:right w:val="none" w:sz="0" w:space="0" w:color="auto"/>
      </w:divBdr>
    </w:div>
    <w:div w:id="1664624666">
      <w:bodyDiv w:val="1"/>
      <w:marLeft w:val="0"/>
      <w:marRight w:val="0"/>
      <w:marTop w:val="0"/>
      <w:marBottom w:val="0"/>
      <w:divBdr>
        <w:top w:val="none" w:sz="0" w:space="0" w:color="auto"/>
        <w:left w:val="none" w:sz="0" w:space="0" w:color="auto"/>
        <w:bottom w:val="none" w:sz="0" w:space="0" w:color="auto"/>
        <w:right w:val="none" w:sz="0" w:space="0" w:color="auto"/>
      </w:divBdr>
    </w:div>
    <w:div w:id="1685089036">
      <w:bodyDiv w:val="1"/>
      <w:marLeft w:val="0"/>
      <w:marRight w:val="0"/>
      <w:marTop w:val="0"/>
      <w:marBottom w:val="0"/>
      <w:divBdr>
        <w:top w:val="none" w:sz="0" w:space="0" w:color="auto"/>
        <w:left w:val="none" w:sz="0" w:space="0" w:color="auto"/>
        <w:bottom w:val="none" w:sz="0" w:space="0" w:color="auto"/>
        <w:right w:val="none" w:sz="0" w:space="0" w:color="auto"/>
      </w:divBdr>
    </w:div>
    <w:div w:id="1686126139">
      <w:bodyDiv w:val="1"/>
      <w:marLeft w:val="0"/>
      <w:marRight w:val="0"/>
      <w:marTop w:val="0"/>
      <w:marBottom w:val="0"/>
      <w:divBdr>
        <w:top w:val="none" w:sz="0" w:space="0" w:color="auto"/>
        <w:left w:val="none" w:sz="0" w:space="0" w:color="auto"/>
        <w:bottom w:val="none" w:sz="0" w:space="0" w:color="auto"/>
        <w:right w:val="none" w:sz="0" w:space="0" w:color="auto"/>
      </w:divBdr>
    </w:div>
    <w:div w:id="1829443653">
      <w:bodyDiv w:val="1"/>
      <w:marLeft w:val="0"/>
      <w:marRight w:val="0"/>
      <w:marTop w:val="0"/>
      <w:marBottom w:val="0"/>
      <w:divBdr>
        <w:top w:val="none" w:sz="0" w:space="0" w:color="auto"/>
        <w:left w:val="none" w:sz="0" w:space="0" w:color="auto"/>
        <w:bottom w:val="none" w:sz="0" w:space="0" w:color="auto"/>
        <w:right w:val="none" w:sz="0" w:space="0" w:color="auto"/>
      </w:divBdr>
      <w:divsChild>
        <w:div w:id="1213494533">
          <w:marLeft w:val="0"/>
          <w:marRight w:val="0"/>
          <w:marTop w:val="0"/>
          <w:marBottom w:val="0"/>
          <w:divBdr>
            <w:top w:val="none" w:sz="0" w:space="0" w:color="auto"/>
            <w:left w:val="none" w:sz="0" w:space="0" w:color="auto"/>
            <w:bottom w:val="none" w:sz="0" w:space="0" w:color="auto"/>
            <w:right w:val="none" w:sz="0" w:space="0" w:color="auto"/>
          </w:divBdr>
          <w:divsChild>
            <w:div w:id="2005739438">
              <w:marLeft w:val="0"/>
              <w:marRight w:val="0"/>
              <w:marTop w:val="0"/>
              <w:marBottom w:val="0"/>
              <w:divBdr>
                <w:top w:val="none" w:sz="0" w:space="0" w:color="auto"/>
                <w:left w:val="none" w:sz="0" w:space="0" w:color="auto"/>
                <w:bottom w:val="none" w:sz="0" w:space="0" w:color="auto"/>
                <w:right w:val="none" w:sz="0" w:space="0" w:color="auto"/>
              </w:divBdr>
              <w:divsChild>
                <w:div w:id="151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276">
          <w:marLeft w:val="0"/>
          <w:marRight w:val="0"/>
          <w:marTop w:val="0"/>
          <w:marBottom w:val="0"/>
          <w:divBdr>
            <w:top w:val="none" w:sz="0" w:space="0" w:color="auto"/>
            <w:left w:val="none" w:sz="0" w:space="0" w:color="auto"/>
            <w:bottom w:val="none" w:sz="0" w:space="0" w:color="auto"/>
            <w:right w:val="none" w:sz="0" w:space="0" w:color="auto"/>
          </w:divBdr>
          <w:divsChild>
            <w:div w:id="1906404737">
              <w:marLeft w:val="0"/>
              <w:marRight w:val="0"/>
              <w:marTop w:val="0"/>
              <w:marBottom w:val="0"/>
              <w:divBdr>
                <w:top w:val="none" w:sz="0" w:space="0" w:color="auto"/>
                <w:left w:val="none" w:sz="0" w:space="0" w:color="auto"/>
                <w:bottom w:val="none" w:sz="0" w:space="0" w:color="auto"/>
                <w:right w:val="none" w:sz="0" w:space="0" w:color="auto"/>
              </w:divBdr>
            </w:div>
            <w:div w:id="1766072131">
              <w:marLeft w:val="0"/>
              <w:marRight w:val="0"/>
              <w:marTop w:val="0"/>
              <w:marBottom w:val="0"/>
              <w:divBdr>
                <w:top w:val="none" w:sz="0" w:space="0" w:color="auto"/>
                <w:left w:val="none" w:sz="0" w:space="0" w:color="auto"/>
                <w:bottom w:val="none" w:sz="0" w:space="0" w:color="auto"/>
                <w:right w:val="none" w:sz="0" w:space="0" w:color="auto"/>
              </w:divBdr>
              <w:divsChild>
                <w:div w:id="265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2262">
      <w:bodyDiv w:val="1"/>
      <w:marLeft w:val="0"/>
      <w:marRight w:val="0"/>
      <w:marTop w:val="0"/>
      <w:marBottom w:val="0"/>
      <w:divBdr>
        <w:top w:val="none" w:sz="0" w:space="0" w:color="auto"/>
        <w:left w:val="none" w:sz="0" w:space="0" w:color="auto"/>
        <w:bottom w:val="none" w:sz="0" w:space="0" w:color="auto"/>
        <w:right w:val="none" w:sz="0" w:space="0" w:color="auto"/>
      </w:divBdr>
    </w:div>
    <w:div w:id="1873035233">
      <w:bodyDiv w:val="1"/>
      <w:marLeft w:val="0"/>
      <w:marRight w:val="0"/>
      <w:marTop w:val="0"/>
      <w:marBottom w:val="0"/>
      <w:divBdr>
        <w:top w:val="none" w:sz="0" w:space="0" w:color="auto"/>
        <w:left w:val="none" w:sz="0" w:space="0" w:color="auto"/>
        <w:bottom w:val="none" w:sz="0" w:space="0" w:color="auto"/>
        <w:right w:val="none" w:sz="0" w:space="0" w:color="auto"/>
      </w:divBdr>
    </w:div>
    <w:div w:id="1934630045">
      <w:bodyDiv w:val="1"/>
      <w:marLeft w:val="0"/>
      <w:marRight w:val="0"/>
      <w:marTop w:val="0"/>
      <w:marBottom w:val="0"/>
      <w:divBdr>
        <w:top w:val="none" w:sz="0" w:space="0" w:color="auto"/>
        <w:left w:val="none" w:sz="0" w:space="0" w:color="auto"/>
        <w:bottom w:val="none" w:sz="0" w:space="0" w:color="auto"/>
        <w:right w:val="none" w:sz="0" w:space="0" w:color="auto"/>
      </w:divBdr>
    </w:div>
    <w:div w:id="2068146866">
      <w:bodyDiv w:val="1"/>
      <w:marLeft w:val="0"/>
      <w:marRight w:val="0"/>
      <w:marTop w:val="0"/>
      <w:marBottom w:val="0"/>
      <w:divBdr>
        <w:top w:val="none" w:sz="0" w:space="0" w:color="auto"/>
        <w:left w:val="none" w:sz="0" w:space="0" w:color="auto"/>
        <w:bottom w:val="none" w:sz="0" w:space="0" w:color="auto"/>
        <w:right w:val="none" w:sz="0" w:space="0" w:color="auto"/>
      </w:divBdr>
    </w:div>
    <w:div w:id="207153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areca.org/~asareca/sites/default/files/SIMLESA%20POLICY%20BRIEFS.pdf" TargetMode="External"/><Relationship Id="rId3" Type="http://schemas.openxmlformats.org/officeDocument/2006/relationships/settings" Target="settings.xml"/><Relationship Id="rId7" Type="http://schemas.openxmlformats.org/officeDocument/2006/relationships/hyperlink" Target="http://asareca.org/~asareca/sites/default/files/Joint%20Communique%20by%20Ministers%20of%20Agric%5B1%5D.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2</cp:revision>
  <dcterms:created xsi:type="dcterms:W3CDTF">2015-11-06T04:17:00Z</dcterms:created>
  <dcterms:modified xsi:type="dcterms:W3CDTF">2015-11-06T11:30:00Z</dcterms:modified>
</cp:coreProperties>
</file>