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89" w:rsidRDefault="000477A2">
      <w:bookmarkStart w:id="0" w:name="_GoBack"/>
      <w:bookmarkEnd w:id="0"/>
    </w:p>
    <w:p w:rsidR="000477A2" w:rsidRPr="000477A2" w:rsidRDefault="000477A2">
      <w:pPr>
        <w:rPr>
          <w:b/>
          <w:bCs/>
          <w:sz w:val="32"/>
          <w:szCs w:val="32"/>
        </w:rPr>
      </w:pPr>
      <w:r w:rsidRPr="000477A2">
        <w:rPr>
          <w:b/>
          <w:bCs/>
          <w:sz w:val="32"/>
          <w:szCs w:val="32"/>
        </w:rPr>
        <w:t>Paragraph Examples</w:t>
      </w:r>
    </w:p>
    <w:p w:rsidR="000477A2" w:rsidRDefault="000477A2" w:rsidP="000477A2">
      <w:pPr>
        <w:tabs>
          <w:tab w:val="left" w:pos="142"/>
          <w:tab w:val="left" w:pos="284"/>
          <w:tab w:val="left" w:pos="426"/>
        </w:tabs>
        <w:ind w:left="-284" w:firstLine="284"/>
        <w:jc w:val="both"/>
        <w:rPr>
          <w:sz w:val="28"/>
          <w:szCs w:val="28"/>
        </w:rPr>
      </w:pPr>
      <w:r>
        <w:rPr>
          <w:sz w:val="28"/>
          <w:szCs w:val="28"/>
        </w:rPr>
        <w:t xml:space="preserve">The first important academic adjustment that international students must make is to learn to adapt to a different learning environment. One aspect of this is to become comfortable in a less formal learning context, in which first names may be used to address teachers and a less structured classroom culture may exist. An example of a different classroom culture may be the use of independent learning techniques whereby students must take responsibility for their own progress (Perez, 2002, p. 11). This links to active participation. Students are especially expected to ask questions if they have any difficulties. Unfortunately, according to </w:t>
      </w:r>
      <w:proofErr w:type="spellStart"/>
      <w:r>
        <w:rPr>
          <w:sz w:val="28"/>
          <w:szCs w:val="28"/>
        </w:rPr>
        <w:t>Hindle</w:t>
      </w:r>
      <w:proofErr w:type="spellEnd"/>
      <w:r>
        <w:rPr>
          <w:sz w:val="28"/>
          <w:szCs w:val="28"/>
        </w:rPr>
        <w:t xml:space="preserve"> (1986, cited in Harmer, 1991, p. 78) students from some Asian backgrounds ‘may be afraid to speak up in class for fear of losing face’ and so tend not to make as much progress as more active members of the class. They are also less likely to learn as readily from their mistakes as personal feedback may be slower in manifesting itself or not forthcoming at all. Clearly, these two adaptations are necessary to maximize a learner’s prospects of success.</w:t>
      </w:r>
    </w:p>
    <w:p w:rsidR="000477A2" w:rsidRDefault="000477A2" w:rsidP="000477A2">
      <w:pPr>
        <w:tabs>
          <w:tab w:val="left" w:pos="142"/>
          <w:tab w:val="left" w:pos="284"/>
          <w:tab w:val="left" w:pos="426"/>
        </w:tabs>
        <w:ind w:left="-284" w:firstLine="284"/>
        <w:jc w:val="both"/>
        <w:rPr>
          <w:sz w:val="28"/>
          <w:szCs w:val="28"/>
        </w:rPr>
      </w:pPr>
      <w:r w:rsidRPr="000477A2">
        <w:rPr>
          <w:b/>
          <w:bCs/>
          <w:sz w:val="28"/>
          <w:szCs w:val="28"/>
        </w:rPr>
        <w:t>Task:</w:t>
      </w:r>
      <w:r>
        <w:rPr>
          <w:sz w:val="28"/>
          <w:szCs w:val="28"/>
        </w:rPr>
        <w:t xml:space="preserve"> Create an outline of the paragraph above by using the frame below. </w:t>
      </w:r>
    </w:p>
    <w:p w:rsidR="000477A2" w:rsidRDefault="000477A2" w:rsidP="000477A2">
      <w:pPr>
        <w:tabs>
          <w:tab w:val="left" w:pos="142"/>
          <w:tab w:val="left" w:pos="284"/>
          <w:tab w:val="left" w:pos="426"/>
        </w:tabs>
        <w:ind w:left="-284" w:firstLine="284"/>
        <w:jc w:val="both"/>
        <w:rPr>
          <w:sz w:val="28"/>
          <w:szCs w:val="28"/>
        </w:rPr>
      </w:pPr>
    </w:p>
    <w:tbl>
      <w:tblPr>
        <w:tblStyle w:val="TableGrid"/>
        <w:tblW w:w="0" w:type="auto"/>
        <w:tblInd w:w="-284" w:type="dxa"/>
        <w:tblLook w:val="04A0" w:firstRow="1" w:lastRow="0" w:firstColumn="1" w:lastColumn="0" w:noHBand="0" w:noVBand="1"/>
      </w:tblPr>
      <w:tblGrid>
        <w:gridCol w:w="2381"/>
        <w:gridCol w:w="6894"/>
      </w:tblGrid>
      <w:tr w:rsidR="000477A2" w:rsidRPr="000477A2" w:rsidTr="000477A2">
        <w:tc>
          <w:tcPr>
            <w:tcW w:w="2381" w:type="dxa"/>
          </w:tcPr>
          <w:p w:rsidR="000477A2" w:rsidRPr="000477A2" w:rsidRDefault="000477A2" w:rsidP="000477A2">
            <w:pPr>
              <w:tabs>
                <w:tab w:val="left" w:pos="142"/>
                <w:tab w:val="left" w:pos="284"/>
                <w:tab w:val="left" w:pos="426"/>
              </w:tabs>
              <w:jc w:val="both"/>
              <w:rPr>
                <w:b/>
                <w:bCs/>
                <w:sz w:val="44"/>
                <w:szCs w:val="44"/>
              </w:rPr>
            </w:pPr>
            <w:r w:rsidRPr="000477A2">
              <w:rPr>
                <w:b/>
                <w:bCs/>
                <w:sz w:val="44"/>
                <w:szCs w:val="44"/>
              </w:rPr>
              <w:t>Topic Sentence</w:t>
            </w:r>
          </w:p>
        </w:tc>
        <w:tc>
          <w:tcPr>
            <w:tcW w:w="6894" w:type="dxa"/>
          </w:tcPr>
          <w:p w:rsidR="000477A2" w:rsidRPr="000477A2" w:rsidRDefault="000477A2" w:rsidP="000477A2">
            <w:pPr>
              <w:tabs>
                <w:tab w:val="left" w:pos="142"/>
                <w:tab w:val="left" w:pos="284"/>
                <w:tab w:val="left" w:pos="426"/>
              </w:tabs>
              <w:jc w:val="both"/>
              <w:rPr>
                <w:sz w:val="44"/>
                <w:szCs w:val="44"/>
              </w:rPr>
            </w:pPr>
          </w:p>
        </w:tc>
      </w:tr>
      <w:tr w:rsidR="000477A2" w:rsidRPr="000477A2" w:rsidTr="000477A2">
        <w:tc>
          <w:tcPr>
            <w:tcW w:w="2381" w:type="dxa"/>
          </w:tcPr>
          <w:p w:rsidR="000477A2" w:rsidRDefault="000477A2" w:rsidP="000477A2">
            <w:pPr>
              <w:tabs>
                <w:tab w:val="left" w:pos="142"/>
                <w:tab w:val="left" w:pos="284"/>
                <w:tab w:val="left" w:pos="426"/>
              </w:tabs>
              <w:jc w:val="both"/>
              <w:rPr>
                <w:b/>
                <w:bCs/>
                <w:sz w:val="44"/>
                <w:szCs w:val="44"/>
              </w:rPr>
            </w:pPr>
            <w:r>
              <w:rPr>
                <w:b/>
                <w:bCs/>
                <w:sz w:val="44"/>
                <w:szCs w:val="44"/>
              </w:rPr>
              <w:t>Explanation</w:t>
            </w:r>
          </w:p>
          <w:p w:rsidR="000477A2" w:rsidRPr="000477A2" w:rsidRDefault="000477A2" w:rsidP="000477A2">
            <w:pPr>
              <w:tabs>
                <w:tab w:val="left" w:pos="142"/>
                <w:tab w:val="left" w:pos="284"/>
                <w:tab w:val="left" w:pos="426"/>
              </w:tabs>
              <w:jc w:val="both"/>
              <w:rPr>
                <w:b/>
                <w:bCs/>
                <w:sz w:val="44"/>
                <w:szCs w:val="44"/>
              </w:rPr>
            </w:pPr>
          </w:p>
        </w:tc>
        <w:tc>
          <w:tcPr>
            <w:tcW w:w="6894" w:type="dxa"/>
          </w:tcPr>
          <w:p w:rsidR="000477A2" w:rsidRPr="000477A2" w:rsidRDefault="000477A2" w:rsidP="000477A2">
            <w:pPr>
              <w:tabs>
                <w:tab w:val="left" w:pos="142"/>
                <w:tab w:val="left" w:pos="284"/>
                <w:tab w:val="left" w:pos="426"/>
              </w:tabs>
              <w:jc w:val="both"/>
              <w:rPr>
                <w:sz w:val="44"/>
                <w:szCs w:val="44"/>
              </w:rPr>
            </w:pPr>
          </w:p>
        </w:tc>
      </w:tr>
      <w:tr w:rsidR="000477A2" w:rsidRPr="000477A2" w:rsidTr="000477A2">
        <w:tc>
          <w:tcPr>
            <w:tcW w:w="2381" w:type="dxa"/>
          </w:tcPr>
          <w:p w:rsidR="000477A2" w:rsidRPr="000477A2" w:rsidRDefault="000477A2" w:rsidP="000477A2">
            <w:pPr>
              <w:tabs>
                <w:tab w:val="left" w:pos="142"/>
                <w:tab w:val="left" w:pos="284"/>
                <w:tab w:val="left" w:pos="426"/>
              </w:tabs>
              <w:jc w:val="both"/>
              <w:rPr>
                <w:b/>
                <w:bCs/>
                <w:sz w:val="44"/>
                <w:szCs w:val="44"/>
              </w:rPr>
            </w:pPr>
            <w:r w:rsidRPr="000477A2">
              <w:rPr>
                <w:b/>
                <w:bCs/>
                <w:sz w:val="44"/>
                <w:szCs w:val="44"/>
              </w:rPr>
              <w:t>Example &amp; Explanation</w:t>
            </w:r>
          </w:p>
        </w:tc>
        <w:tc>
          <w:tcPr>
            <w:tcW w:w="6894" w:type="dxa"/>
          </w:tcPr>
          <w:p w:rsidR="000477A2" w:rsidRPr="000477A2" w:rsidRDefault="000477A2" w:rsidP="000477A2">
            <w:pPr>
              <w:tabs>
                <w:tab w:val="left" w:pos="142"/>
                <w:tab w:val="left" w:pos="284"/>
                <w:tab w:val="left" w:pos="426"/>
              </w:tabs>
              <w:jc w:val="both"/>
              <w:rPr>
                <w:sz w:val="44"/>
                <w:szCs w:val="44"/>
              </w:rPr>
            </w:pPr>
          </w:p>
        </w:tc>
      </w:tr>
      <w:tr w:rsidR="000477A2" w:rsidRPr="000477A2" w:rsidTr="000477A2">
        <w:tc>
          <w:tcPr>
            <w:tcW w:w="2381" w:type="dxa"/>
          </w:tcPr>
          <w:p w:rsidR="000477A2" w:rsidRPr="000477A2" w:rsidRDefault="000477A2" w:rsidP="000477A2">
            <w:pPr>
              <w:tabs>
                <w:tab w:val="left" w:pos="142"/>
                <w:tab w:val="left" w:pos="284"/>
                <w:tab w:val="left" w:pos="426"/>
              </w:tabs>
              <w:jc w:val="both"/>
              <w:rPr>
                <w:b/>
                <w:bCs/>
                <w:sz w:val="44"/>
                <w:szCs w:val="44"/>
              </w:rPr>
            </w:pPr>
            <w:r w:rsidRPr="000477A2">
              <w:rPr>
                <w:b/>
                <w:bCs/>
                <w:sz w:val="44"/>
                <w:szCs w:val="44"/>
              </w:rPr>
              <w:t>Example &amp; Explanation</w:t>
            </w:r>
          </w:p>
        </w:tc>
        <w:tc>
          <w:tcPr>
            <w:tcW w:w="6894" w:type="dxa"/>
          </w:tcPr>
          <w:p w:rsidR="000477A2" w:rsidRPr="000477A2" w:rsidRDefault="000477A2" w:rsidP="000477A2">
            <w:pPr>
              <w:tabs>
                <w:tab w:val="left" w:pos="142"/>
                <w:tab w:val="left" w:pos="284"/>
                <w:tab w:val="left" w:pos="426"/>
              </w:tabs>
              <w:jc w:val="both"/>
              <w:rPr>
                <w:sz w:val="44"/>
                <w:szCs w:val="44"/>
              </w:rPr>
            </w:pPr>
          </w:p>
        </w:tc>
      </w:tr>
      <w:tr w:rsidR="000477A2" w:rsidRPr="000477A2" w:rsidTr="000477A2">
        <w:tc>
          <w:tcPr>
            <w:tcW w:w="2381" w:type="dxa"/>
          </w:tcPr>
          <w:p w:rsidR="000477A2" w:rsidRPr="000477A2" w:rsidRDefault="000477A2" w:rsidP="000477A2">
            <w:pPr>
              <w:tabs>
                <w:tab w:val="left" w:pos="142"/>
                <w:tab w:val="left" w:pos="284"/>
                <w:tab w:val="left" w:pos="426"/>
              </w:tabs>
              <w:jc w:val="both"/>
              <w:rPr>
                <w:b/>
                <w:bCs/>
                <w:sz w:val="44"/>
                <w:szCs w:val="44"/>
              </w:rPr>
            </w:pPr>
            <w:r w:rsidRPr="000477A2">
              <w:rPr>
                <w:b/>
                <w:bCs/>
                <w:sz w:val="44"/>
                <w:szCs w:val="44"/>
              </w:rPr>
              <w:t>Linking Sentence</w:t>
            </w:r>
          </w:p>
        </w:tc>
        <w:tc>
          <w:tcPr>
            <w:tcW w:w="6894" w:type="dxa"/>
          </w:tcPr>
          <w:p w:rsidR="000477A2" w:rsidRPr="000477A2" w:rsidRDefault="000477A2" w:rsidP="000477A2">
            <w:pPr>
              <w:tabs>
                <w:tab w:val="left" w:pos="142"/>
                <w:tab w:val="left" w:pos="284"/>
                <w:tab w:val="left" w:pos="426"/>
              </w:tabs>
              <w:jc w:val="both"/>
              <w:rPr>
                <w:sz w:val="44"/>
                <w:szCs w:val="44"/>
              </w:rPr>
            </w:pPr>
          </w:p>
        </w:tc>
      </w:tr>
    </w:tbl>
    <w:p w:rsidR="000477A2" w:rsidRPr="000477A2" w:rsidRDefault="000477A2" w:rsidP="000477A2">
      <w:pPr>
        <w:tabs>
          <w:tab w:val="left" w:pos="142"/>
          <w:tab w:val="left" w:pos="284"/>
          <w:tab w:val="left" w:pos="426"/>
        </w:tabs>
        <w:ind w:left="-284" w:firstLine="284"/>
        <w:jc w:val="both"/>
        <w:rPr>
          <w:sz w:val="28"/>
          <w:szCs w:val="28"/>
        </w:rPr>
      </w:pPr>
    </w:p>
    <w:sectPr w:rsidR="000477A2" w:rsidRPr="0004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7A2"/>
    <w:rsid w:val="000477A2"/>
    <w:rsid w:val="0040464E"/>
    <w:rsid w:val="00AC2F5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9DE0B-C17C-407E-AAE7-D5A06087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Tyers</dc:creator>
  <cp:keywords/>
  <dc:description/>
  <cp:lastModifiedBy>Rhys Tyers</cp:lastModifiedBy>
  <cp:revision>1</cp:revision>
  <dcterms:created xsi:type="dcterms:W3CDTF">2017-05-19T03:03:00Z</dcterms:created>
  <dcterms:modified xsi:type="dcterms:W3CDTF">2017-05-19T03:08:00Z</dcterms:modified>
</cp:coreProperties>
</file>