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045" w:rsidRDefault="00422216" w:rsidP="00927B1F">
      <w:pPr>
        <w:rPr>
          <w:rFonts w:ascii="Tandysoft" w:hAnsi="Tandysoft"/>
          <w:sz w:val="48"/>
          <w:szCs w:val="48"/>
        </w:rPr>
      </w:pPr>
      <w:r>
        <w:rPr>
          <w:rFonts w:ascii="Tandysoft" w:hAnsi="Tandysoft"/>
          <w:sz w:val="48"/>
          <w:szCs w:val="48"/>
        </w:rPr>
        <w:t xml:space="preserve">Post-class activity: Analysing </w:t>
      </w:r>
      <w:r w:rsidR="00927B1F">
        <w:rPr>
          <w:rFonts w:ascii="Tandysoft" w:hAnsi="Tandysoft"/>
          <w:sz w:val="48"/>
          <w:szCs w:val="48"/>
        </w:rPr>
        <w:t>Graph</w:t>
      </w:r>
      <w:r>
        <w:rPr>
          <w:rFonts w:ascii="Tandysoft" w:hAnsi="Tandysoft"/>
          <w:sz w:val="48"/>
          <w:szCs w:val="48"/>
        </w:rPr>
        <w:t>s</w:t>
      </w:r>
    </w:p>
    <w:p w:rsidR="00520001" w:rsidRDefault="00422216" w:rsidP="00E42321">
      <w:pPr>
        <w:rPr>
          <w:rFonts w:ascii="Tandysoft" w:hAnsi="Tandysoft"/>
          <w:color w:val="236B64"/>
          <w:sz w:val="32"/>
          <w:szCs w:val="32"/>
        </w:rPr>
      </w:pPr>
      <w:r>
        <w:rPr>
          <w:rFonts w:ascii="Tandysoft" w:hAnsi="Tandysoft"/>
          <w:color w:val="236B64"/>
          <w:sz w:val="32"/>
          <w:szCs w:val="32"/>
        </w:rPr>
        <w:t>Report submission</w:t>
      </w:r>
      <w:r w:rsidR="00520001" w:rsidRPr="00525CE8">
        <w:rPr>
          <w:rFonts w:ascii="Tandysoft" w:hAnsi="Tandysoft"/>
          <w:color w:val="236B64"/>
          <w:sz w:val="32"/>
          <w:szCs w:val="32"/>
        </w:rPr>
        <w:t xml:space="preserve"> </w:t>
      </w:r>
    </w:p>
    <w:p w:rsidR="00E42321" w:rsidRDefault="006D3578" w:rsidP="00E42321">
      <w:pPr>
        <w:rPr>
          <w:rFonts w:ascii="Tandysoft" w:hAnsi="Tandysoft"/>
          <w:color w:val="236B64"/>
          <w:sz w:val="32"/>
          <w:szCs w:val="32"/>
        </w:rPr>
      </w:pPr>
      <w:r>
        <w:rPr>
          <w:rFonts w:ascii="Tandysoft" w:hAnsi="Tandysoft"/>
          <w:color w:val="236B64"/>
          <w:sz w:val="32"/>
          <w:szCs w:val="32"/>
        </w:rPr>
        <w:t>A</w:t>
      </w:r>
      <w:r w:rsidR="00E42321">
        <w:rPr>
          <w:rFonts w:ascii="Tandysoft" w:hAnsi="Tandysoft"/>
          <w:color w:val="236B64"/>
          <w:sz w:val="32"/>
          <w:szCs w:val="32"/>
        </w:rPr>
        <w:t>nalyse the data presented in the graph below</w:t>
      </w:r>
      <w:r>
        <w:rPr>
          <w:rFonts w:ascii="Tandysoft" w:hAnsi="Tandysoft"/>
          <w:color w:val="236B64"/>
          <w:sz w:val="32"/>
          <w:szCs w:val="32"/>
        </w:rPr>
        <w:t xml:space="preserve"> by completing an analysis report</w:t>
      </w:r>
      <w:r w:rsidR="00E42321">
        <w:rPr>
          <w:rFonts w:ascii="Tandysoft" w:hAnsi="Tandysoft"/>
          <w:color w:val="236B64"/>
          <w:sz w:val="32"/>
          <w:szCs w:val="32"/>
        </w:rPr>
        <w:t>:</w:t>
      </w:r>
    </w:p>
    <w:p w:rsidR="00E42321" w:rsidRDefault="0018201F" w:rsidP="00E42321">
      <w:pPr>
        <w:rPr>
          <w:rFonts w:ascii="Tandysoft" w:hAnsi="Tandysoft"/>
          <w:color w:val="236B64"/>
          <w:sz w:val="32"/>
          <w:szCs w:val="32"/>
        </w:rPr>
      </w:pPr>
      <w:r>
        <w:rPr>
          <w:noProof/>
          <w:lang w:val="en-US" w:eastAsia="en-US"/>
        </w:rPr>
        <w:drawing>
          <wp:inline distT="0" distB="0" distL="0" distR="0" wp14:anchorId="713AD7FB" wp14:editId="0B8F9602">
            <wp:extent cx="5731510" cy="3380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321" w:rsidRDefault="00E42321" w:rsidP="00E42321">
      <w:pPr>
        <w:rPr>
          <w:rFonts w:ascii="Tandysoft" w:hAnsi="Tandysoft"/>
          <w:color w:val="236B64"/>
          <w:sz w:val="32"/>
          <w:szCs w:val="32"/>
        </w:rPr>
      </w:pPr>
    </w:p>
    <w:p w:rsidR="00E42321" w:rsidRPr="00525CE8" w:rsidRDefault="00E42321" w:rsidP="00E42321">
      <w:pPr>
        <w:rPr>
          <w:rFonts w:ascii="Tandysoft" w:hAnsi="Tandysoft"/>
          <w:color w:val="236B64"/>
          <w:sz w:val="32"/>
          <w:szCs w:val="32"/>
        </w:rPr>
      </w:pPr>
    </w:p>
    <w:p w:rsidR="00311A54" w:rsidRDefault="00311A54" w:rsidP="00520001">
      <w:pPr>
        <w:spacing w:line="240" w:lineRule="auto"/>
        <w:rPr>
          <w:rFonts w:asciiTheme="minorBidi" w:eastAsia="Times New Roman" w:hAnsiTheme="minorBidi"/>
          <w:color w:val="000000"/>
        </w:rPr>
      </w:pPr>
    </w:p>
    <w:p w:rsidR="00311A54" w:rsidRDefault="00311A54" w:rsidP="00520001">
      <w:pPr>
        <w:spacing w:line="240" w:lineRule="auto"/>
        <w:rPr>
          <w:rFonts w:asciiTheme="minorBidi" w:eastAsia="Times New Roman" w:hAnsiTheme="minorBidi"/>
          <w:color w:val="000000"/>
        </w:rPr>
      </w:pPr>
    </w:p>
    <w:p w:rsidR="006D3578" w:rsidRDefault="006D3578" w:rsidP="00520001">
      <w:pPr>
        <w:spacing w:line="240" w:lineRule="auto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br w:type="page"/>
      </w:r>
    </w:p>
    <w:p w:rsidR="006D3578" w:rsidRDefault="006D3578" w:rsidP="00520001">
      <w:pPr>
        <w:spacing w:line="240" w:lineRule="auto"/>
        <w:rPr>
          <w:rFonts w:asciiTheme="minorBidi" w:eastAsia="Times New Roman" w:hAnsiTheme="minorBidi"/>
          <w:color w:val="000000"/>
        </w:rPr>
      </w:pPr>
    </w:p>
    <w:p w:rsidR="006D3578" w:rsidRPr="006D3578" w:rsidRDefault="00890111" w:rsidP="00520001">
      <w:pPr>
        <w:spacing w:line="240" w:lineRule="auto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  <w:r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 xml:space="preserve">Graph </w:t>
      </w:r>
      <w:r w:rsidR="006D3578" w:rsidRPr="006D3578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Analysis report</w:t>
      </w:r>
    </w:p>
    <w:p w:rsidR="006D3578" w:rsidRDefault="006D3578" w:rsidP="00520001">
      <w:pPr>
        <w:spacing w:line="240" w:lineRule="auto"/>
        <w:rPr>
          <w:rFonts w:asciiTheme="minorBidi" w:eastAsia="Times New Roman" w:hAnsiTheme="minorBidi"/>
          <w:color w:val="000000"/>
        </w:rPr>
      </w:pPr>
    </w:p>
    <w:p w:rsidR="006D3578" w:rsidRPr="006D3578" w:rsidRDefault="006D3578" w:rsidP="006D3578">
      <w:pPr>
        <w:pStyle w:val="ListParagraph"/>
        <w:numPr>
          <w:ilvl w:val="0"/>
          <w:numId w:val="1"/>
        </w:numPr>
        <w:spacing w:line="240" w:lineRule="auto"/>
        <w:rPr>
          <w:rFonts w:asciiTheme="minorBidi" w:eastAsia="Times New Roman" w:hAnsiTheme="minorBidi"/>
          <w:color w:val="000000"/>
        </w:rPr>
      </w:pPr>
      <w:r w:rsidRPr="006D3578">
        <w:rPr>
          <w:rFonts w:asciiTheme="minorBidi" w:eastAsia="Times New Roman" w:hAnsiTheme="minorBidi"/>
          <w:b/>
          <w:bCs/>
          <w:color w:val="000000"/>
        </w:rPr>
        <w:t xml:space="preserve">Introduction </w:t>
      </w:r>
      <w:r w:rsidRPr="006D3578">
        <w:rPr>
          <w:rFonts w:asciiTheme="minorBidi" w:eastAsia="Times New Roman" w:hAnsiTheme="minorBidi"/>
          <w:color w:val="000000"/>
        </w:rPr>
        <w:t>(</w:t>
      </w:r>
      <w:r>
        <w:rPr>
          <w:rFonts w:asciiTheme="minorBidi" w:eastAsia="Times New Roman" w:hAnsiTheme="minorBidi"/>
          <w:color w:val="000000"/>
        </w:rPr>
        <w:t xml:space="preserve">write </w:t>
      </w:r>
      <w:r w:rsidRPr="006D3578">
        <w:rPr>
          <w:rFonts w:asciiTheme="minorBidi" w:eastAsia="Times New Roman" w:hAnsiTheme="minorBidi"/>
          <w:color w:val="000000"/>
        </w:rPr>
        <w:t>one sentence describ</w:t>
      </w:r>
      <w:r>
        <w:rPr>
          <w:rFonts w:asciiTheme="minorBidi" w:eastAsia="Times New Roman" w:hAnsiTheme="minorBidi"/>
          <w:color w:val="000000"/>
        </w:rPr>
        <w:t xml:space="preserve">ing the overall </w:t>
      </w:r>
      <w:r w:rsidRPr="006D3578">
        <w:rPr>
          <w:rFonts w:asciiTheme="minorBidi" w:eastAsia="Times New Roman" w:hAnsiTheme="minorBidi"/>
          <w:color w:val="000000"/>
        </w:rPr>
        <w:t>purpose of the graph).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3578" w:rsidRPr="005D0FE6" w:rsidTr="006D3578">
        <w:trPr>
          <w:trHeight w:val="454"/>
        </w:trPr>
        <w:tc>
          <w:tcPr>
            <w:tcW w:w="9016" w:type="dxa"/>
            <w:vAlign w:val="center"/>
          </w:tcPr>
          <w:p w:rsidR="006D3578" w:rsidRPr="005D0FE6" w:rsidRDefault="00F52914" w:rsidP="00F52914">
            <w:pPr>
              <w:rPr>
                <w:rFonts w:asciiTheme="minorBidi" w:eastAsia="Times New Roman" w:hAnsiTheme="minorBidi"/>
                <w:color w:val="000000"/>
              </w:rPr>
            </w:pPr>
            <w:r>
              <w:rPr>
                <w:rFonts w:asciiTheme="minorBidi" w:eastAsia="Times New Roman" w:hAnsiTheme="minorBidi"/>
                <w:color w:val="000000"/>
              </w:rPr>
              <w:t>The graph displays the number of people living in a particular state.</w:t>
            </w:r>
          </w:p>
        </w:tc>
      </w:tr>
      <w:tr w:rsidR="006D3578" w:rsidRPr="005D0FE6" w:rsidTr="00BB7FAC">
        <w:trPr>
          <w:trHeight w:val="454"/>
        </w:trPr>
        <w:tc>
          <w:tcPr>
            <w:tcW w:w="9016" w:type="dxa"/>
            <w:vAlign w:val="center"/>
          </w:tcPr>
          <w:p w:rsidR="006D3578" w:rsidRPr="005D0FE6" w:rsidRDefault="006D3578" w:rsidP="00BB7FAC">
            <w:pPr>
              <w:rPr>
                <w:rFonts w:asciiTheme="minorBidi" w:eastAsia="Times New Roman" w:hAnsiTheme="minorBidi"/>
                <w:color w:val="000000"/>
              </w:rPr>
            </w:pPr>
          </w:p>
        </w:tc>
      </w:tr>
      <w:tr w:rsidR="006D3578" w:rsidTr="00BB7FAC">
        <w:trPr>
          <w:trHeight w:val="454"/>
        </w:trPr>
        <w:tc>
          <w:tcPr>
            <w:tcW w:w="9016" w:type="dxa"/>
            <w:vAlign w:val="center"/>
          </w:tcPr>
          <w:p w:rsidR="006D3578" w:rsidRDefault="006D3578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</w:tbl>
    <w:p w:rsidR="006D3578" w:rsidRDefault="006D3578" w:rsidP="00520001">
      <w:pPr>
        <w:spacing w:line="240" w:lineRule="auto"/>
        <w:rPr>
          <w:rFonts w:asciiTheme="minorBidi" w:eastAsia="Times New Roman" w:hAnsiTheme="minorBidi"/>
          <w:color w:val="000000"/>
        </w:rPr>
      </w:pPr>
    </w:p>
    <w:p w:rsidR="006D3578" w:rsidRPr="00803A06" w:rsidRDefault="006D3578" w:rsidP="00F52914">
      <w:pPr>
        <w:pStyle w:val="ListParagraph"/>
        <w:numPr>
          <w:ilvl w:val="0"/>
          <w:numId w:val="1"/>
        </w:numPr>
        <w:spacing w:line="240" w:lineRule="auto"/>
        <w:rPr>
          <w:rFonts w:asciiTheme="minorBidi" w:eastAsia="Times New Roman" w:hAnsiTheme="minorBidi"/>
          <w:color w:val="000000"/>
        </w:rPr>
      </w:pPr>
      <w:r w:rsidRPr="006D3578">
        <w:rPr>
          <w:rFonts w:asciiTheme="minorBidi" w:eastAsia="Times New Roman" w:hAnsiTheme="minorBidi"/>
          <w:b/>
          <w:bCs/>
          <w:color w:val="000000"/>
        </w:rPr>
        <w:t>Graph type and purpose</w:t>
      </w:r>
      <w:r>
        <w:rPr>
          <w:rFonts w:asciiTheme="minorBidi" w:eastAsia="Times New Roman" w:hAnsiTheme="minorBidi"/>
          <w:color w:val="000000"/>
        </w:rPr>
        <w:t xml:space="preserve"> (write two sentences, one </w:t>
      </w:r>
      <w:r w:rsidR="00C46A75">
        <w:rPr>
          <w:rFonts w:asciiTheme="minorBidi" w:eastAsia="Times New Roman" w:hAnsiTheme="minorBidi"/>
          <w:color w:val="000000"/>
        </w:rPr>
        <w:t xml:space="preserve">sentence </w:t>
      </w:r>
      <w:r>
        <w:rPr>
          <w:rFonts w:asciiTheme="minorBidi" w:eastAsia="Times New Roman" w:hAnsiTheme="minorBidi"/>
          <w:color w:val="000000"/>
        </w:rPr>
        <w:t>identifying the type of graph, the 2</w:t>
      </w:r>
      <w:r w:rsidR="00C46A75">
        <w:rPr>
          <w:rFonts w:asciiTheme="minorBidi" w:eastAsia="Times New Roman" w:hAnsiTheme="minorBidi"/>
          <w:color w:val="000000"/>
          <w:vertAlign w:val="superscript"/>
        </w:rPr>
        <w:t xml:space="preserve">nd </w:t>
      </w:r>
      <w:r w:rsidR="00C46A75">
        <w:rPr>
          <w:rFonts w:asciiTheme="minorBidi" w:eastAsia="Times New Roman" w:hAnsiTheme="minorBidi"/>
          <w:color w:val="000000"/>
        </w:rPr>
        <w:t xml:space="preserve">sentence </w:t>
      </w:r>
      <w:r>
        <w:rPr>
          <w:rFonts w:asciiTheme="minorBidi" w:eastAsia="Times New Roman" w:hAnsiTheme="minorBidi"/>
          <w:color w:val="000000"/>
        </w:rPr>
        <w:t xml:space="preserve">describing the </w:t>
      </w:r>
      <w:r w:rsidR="00C46A75">
        <w:rPr>
          <w:rFonts w:asciiTheme="minorBidi" w:eastAsia="Times New Roman" w:hAnsiTheme="minorBidi"/>
          <w:color w:val="000000"/>
        </w:rPr>
        <w:t xml:space="preserve">genetic </w:t>
      </w:r>
      <w:r>
        <w:rPr>
          <w:rFonts w:asciiTheme="minorBidi" w:eastAsia="Times New Roman" w:hAnsiTheme="minorBidi"/>
          <w:color w:val="000000"/>
        </w:rPr>
        <w:t>purpose of that type of graph).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0FE6" w:rsidRPr="005D0FE6" w:rsidTr="002F7546">
        <w:trPr>
          <w:trHeight w:val="454"/>
        </w:trPr>
        <w:tc>
          <w:tcPr>
            <w:tcW w:w="9016" w:type="dxa"/>
            <w:vAlign w:val="center"/>
          </w:tcPr>
          <w:p w:rsidR="005D0FE6" w:rsidRPr="005D0FE6" w:rsidRDefault="00803A06" w:rsidP="00803A06">
            <w:pPr>
              <w:rPr>
                <w:rFonts w:asciiTheme="minorBidi" w:eastAsia="Times New Roman" w:hAnsiTheme="minorBidi"/>
                <w:color w:val="000000"/>
              </w:rPr>
            </w:pPr>
            <w:r w:rsidRPr="00803A06">
              <w:rPr>
                <w:rFonts w:asciiTheme="minorBidi" w:eastAsia="Times New Roman" w:hAnsiTheme="minorBidi"/>
                <w:color w:val="000000"/>
              </w:rPr>
              <w:t>The graph used to represent the population data is a pie char</w:t>
            </w:r>
            <w:r>
              <w:rPr>
                <w:rFonts w:asciiTheme="minorBidi" w:eastAsia="Times New Roman" w:hAnsiTheme="minorBidi"/>
                <w:color w:val="000000"/>
              </w:rPr>
              <w:t xml:space="preserve">t. Pie Chart are used to show </w:t>
            </w:r>
          </w:p>
        </w:tc>
      </w:tr>
      <w:tr w:rsidR="00803A06" w:rsidRPr="005D0FE6" w:rsidTr="002F7546">
        <w:trPr>
          <w:trHeight w:val="454"/>
        </w:trPr>
        <w:tc>
          <w:tcPr>
            <w:tcW w:w="9016" w:type="dxa"/>
            <w:vAlign w:val="center"/>
          </w:tcPr>
          <w:p w:rsidR="00803A06" w:rsidRDefault="00803A06" w:rsidP="002F7546">
            <w:pPr>
              <w:rPr>
                <w:rFonts w:asciiTheme="minorBidi" w:eastAsia="Times New Roman" w:hAnsiTheme="minorBidi"/>
                <w:color w:val="000000"/>
              </w:rPr>
            </w:pPr>
            <w:r>
              <w:rPr>
                <w:rFonts w:asciiTheme="minorBidi" w:eastAsia="Times New Roman" w:hAnsiTheme="minorBidi"/>
                <w:color w:val="000000"/>
              </w:rPr>
              <w:t>comparison between data of different categories in proportion to the total data</w:t>
            </w:r>
            <w:r w:rsidR="00DC4D93">
              <w:rPr>
                <w:rFonts w:asciiTheme="minorBidi" w:eastAsia="Times New Roman" w:hAnsiTheme="minorBidi"/>
                <w:color w:val="000000"/>
              </w:rPr>
              <w:t xml:space="preserve"> of all categories</w:t>
            </w:r>
            <w:r>
              <w:rPr>
                <w:rFonts w:asciiTheme="minorBidi" w:eastAsia="Times New Roman" w:hAnsiTheme="minorBidi"/>
                <w:color w:val="000000"/>
              </w:rPr>
              <w:t xml:space="preserve"> </w:t>
            </w:r>
          </w:p>
        </w:tc>
      </w:tr>
      <w:tr w:rsidR="005D0FE6" w:rsidRPr="005D0FE6" w:rsidTr="002F7546">
        <w:trPr>
          <w:trHeight w:val="454"/>
        </w:trPr>
        <w:tc>
          <w:tcPr>
            <w:tcW w:w="9016" w:type="dxa"/>
            <w:vAlign w:val="center"/>
          </w:tcPr>
          <w:p w:rsidR="005D0FE6" w:rsidRPr="005D0FE6" w:rsidRDefault="005D0FE6" w:rsidP="005D0FE6">
            <w:pPr>
              <w:rPr>
                <w:rFonts w:asciiTheme="minorBidi" w:eastAsia="Times New Roman" w:hAnsiTheme="minorBidi"/>
                <w:color w:val="000000"/>
              </w:rPr>
            </w:pPr>
          </w:p>
        </w:tc>
      </w:tr>
      <w:tr w:rsidR="00890111" w:rsidTr="00BB7FAC">
        <w:trPr>
          <w:trHeight w:val="454"/>
        </w:trPr>
        <w:tc>
          <w:tcPr>
            <w:tcW w:w="9016" w:type="dxa"/>
            <w:vAlign w:val="center"/>
          </w:tcPr>
          <w:p w:rsidR="00890111" w:rsidRDefault="00890111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</w:tbl>
    <w:p w:rsidR="00890111" w:rsidRDefault="00890111" w:rsidP="006D3578">
      <w:pPr>
        <w:spacing w:line="240" w:lineRule="auto"/>
        <w:ind w:left="360"/>
        <w:rPr>
          <w:rFonts w:asciiTheme="minorBidi" w:eastAsia="Times New Roman" w:hAnsiTheme="minorBidi"/>
          <w:color w:val="000000"/>
        </w:rPr>
      </w:pPr>
    </w:p>
    <w:p w:rsidR="00F33DAC" w:rsidRDefault="00F33DAC" w:rsidP="00F33DAC">
      <w:pPr>
        <w:pStyle w:val="ListParagraph"/>
        <w:numPr>
          <w:ilvl w:val="0"/>
          <w:numId w:val="1"/>
        </w:numPr>
        <w:spacing w:line="240" w:lineRule="auto"/>
        <w:rPr>
          <w:rFonts w:asciiTheme="minorBidi" w:eastAsia="Times New Roman" w:hAnsiTheme="minorBidi"/>
          <w:color w:val="000000"/>
        </w:rPr>
      </w:pPr>
      <w:r w:rsidRPr="00F33DAC">
        <w:rPr>
          <w:rFonts w:asciiTheme="minorBidi" w:eastAsia="Times New Roman" w:hAnsiTheme="minorBidi"/>
          <w:b/>
          <w:bCs/>
          <w:color w:val="000000"/>
        </w:rPr>
        <w:t>Data included</w:t>
      </w:r>
      <w:r>
        <w:rPr>
          <w:rFonts w:asciiTheme="minorBidi" w:eastAsia="Times New Roman" w:hAnsiTheme="minorBidi"/>
          <w:color w:val="000000"/>
        </w:rPr>
        <w:t xml:space="preserve"> (write one sentence for each data item in the graph).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3DAC" w:rsidRPr="005D0FE6" w:rsidTr="00BB7FAC">
        <w:trPr>
          <w:trHeight w:val="454"/>
        </w:trPr>
        <w:tc>
          <w:tcPr>
            <w:tcW w:w="9016" w:type="dxa"/>
            <w:vAlign w:val="center"/>
          </w:tcPr>
          <w:p w:rsidR="00F33DAC" w:rsidRPr="005D0FE6" w:rsidRDefault="008129FF" w:rsidP="008129FF">
            <w:pPr>
              <w:rPr>
                <w:rFonts w:asciiTheme="minorBidi" w:eastAsia="Times New Roman" w:hAnsiTheme="minorBidi"/>
                <w:color w:val="000000"/>
              </w:rPr>
            </w:pPr>
            <w:r>
              <w:rPr>
                <w:rFonts w:asciiTheme="minorBidi" w:eastAsia="Times New Roman" w:hAnsiTheme="minorBidi"/>
                <w:color w:val="000000"/>
              </w:rPr>
              <w:t>The population of each states are represented as slices of the pie chart while different colo</w:t>
            </w:r>
            <w:r w:rsidR="006914D3">
              <w:rPr>
                <w:rFonts w:asciiTheme="minorBidi" w:eastAsia="Times New Roman" w:hAnsiTheme="minorBidi"/>
                <w:color w:val="000000"/>
              </w:rPr>
              <w:t>u</w:t>
            </w:r>
            <w:r>
              <w:rPr>
                <w:rFonts w:asciiTheme="minorBidi" w:eastAsia="Times New Roman" w:hAnsiTheme="minorBidi"/>
                <w:color w:val="000000"/>
              </w:rPr>
              <w:t xml:space="preserve">rs </w:t>
            </w:r>
          </w:p>
        </w:tc>
      </w:tr>
      <w:tr w:rsidR="00F33DAC" w:rsidRPr="005D0FE6" w:rsidTr="00BB7FAC">
        <w:trPr>
          <w:trHeight w:val="454"/>
        </w:trPr>
        <w:tc>
          <w:tcPr>
            <w:tcW w:w="9016" w:type="dxa"/>
            <w:vAlign w:val="center"/>
          </w:tcPr>
          <w:p w:rsidR="00F33DAC" w:rsidRPr="005D0FE6" w:rsidRDefault="008129FF" w:rsidP="005D0FE6">
            <w:pPr>
              <w:rPr>
                <w:rFonts w:asciiTheme="minorBidi" w:eastAsia="Times New Roman" w:hAnsiTheme="minorBidi"/>
                <w:color w:val="000000"/>
              </w:rPr>
            </w:pPr>
            <w:r>
              <w:rPr>
                <w:rFonts w:asciiTheme="minorBidi" w:eastAsia="Times New Roman" w:hAnsiTheme="minorBidi"/>
                <w:color w:val="000000"/>
              </w:rPr>
              <w:t>are used to</w:t>
            </w:r>
            <w:r w:rsidR="006914D3">
              <w:rPr>
                <w:rFonts w:asciiTheme="minorBidi" w:eastAsia="Times New Roman" w:hAnsiTheme="minorBidi"/>
                <w:color w:val="000000"/>
              </w:rPr>
              <w:t xml:space="preserve"> represent</w:t>
            </w:r>
            <w:r>
              <w:rPr>
                <w:rFonts w:asciiTheme="minorBidi" w:eastAsia="Times New Roman" w:hAnsiTheme="minorBidi"/>
                <w:color w:val="000000"/>
              </w:rPr>
              <w:t xml:space="preserve"> ident</w:t>
            </w:r>
            <w:r w:rsidR="006914D3">
              <w:rPr>
                <w:rFonts w:asciiTheme="minorBidi" w:eastAsia="Times New Roman" w:hAnsiTheme="minorBidi"/>
                <w:color w:val="000000"/>
              </w:rPr>
              <w:t>ify the state of that slice.</w:t>
            </w:r>
          </w:p>
        </w:tc>
      </w:tr>
      <w:tr w:rsidR="00F33DAC" w:rsidTr="00BB7FAC">
        <w:trPr>
          <w:trHeight w:val="454"/>
        </w:trPr>
        <w:tc>
          <w:tcPr>
            <w:tcW w:w="9016" w:type="dxa"/>
            <w:vAlign w:val="center"/>
          </w:tcPr>
          <w:p w:rsidR="00F33DAC" w:rsidRDefault="00F33DAC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</w:tbl>
    <w:p w:rsidR="00F33DAC" w:rsidRDefault="00F33DAC" w:rsidP="00F33DAC">
      <w:pPr>
        <w:spacing w:line="240" w:lineRule="auto"/>
        <w:ind w:left="360"/>
        <w:rPr>
          <w:rFonts w:asciiTheme="minorBidi" w:eastAsia="Times New Roman" w:hAnsiTheme="minorBidi"/>
          <w:color w:val="000000"/>
        </w:rPr>
      </w:pPr>
    </w:p>
    <w:p w:rsidR="00F33DAC" w:rsidRDefault="00150ABE" w:rsidP="00F33DAC">
      <w:pPr>
        <w:pStyle w:val="ListParagraph"/>
        <w:numPr>
          <w:ilvl w:val="0"/>
          <w:numId w:val="1"/>
        </w:numPr>
        <w:spacing w:line="240" w:lineRule="auto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b/>
          <w:bCs/>
          <w:color w:val="000000"/>
        </w:rPr>
        <w:t>Main finding/trend</w:t>
      </w:r>
      <w:r w:rsidR="00F33DAC">
        <w:rPr>
          <w:rFonts w:asciiTheme="minorBidi" w:eastAsia="Times New Roman" w:hAnsiTheme="minorBidi"/>
          <w:color w:val="000000"/>
        </w:rPr>
        <w:t xml:space="preserve"> (write one sentence describing the main </w:t>
      </w:r>
      <w:r>
        <w:rPr>
          <w:rFonts w:asciiTheme="minorBidi" w:eastAsia="Times New Roman" w:hAnsiTheme="minorBidi"/>
          <w:color w:val="000000"/>
        </w:rPr>
        <w:t xml:space="preserve">finding or </w:t>
      </w:r>
      <w:r w:rsidR="00F33DAC">
        <w:rPr>
          <w:rFonts w:asciiTheme="minorBidi" w:eastAsia="Times New Roman" w:hAnsiTheme="minorBidi"/>
          <w:color w:val="000000"/>
        </w:rPr>
        <w:t>trend in the graph).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3DAC" w:rsidRPr="005D0FE6" w:rsidTr="00BB7FAC">
        <w:trPr>
          <w:trHeight w:val="454"/>
        </w:trPr>
        <w:tc>
          <w:tcPr>
            <w:tcW w:w="9016" w:type="dxa"/>
            <w:vAlign w:val="center"/>
          </w:tcPr>
          <w:p w:rsidR="00F33DAC" w:rsidRPr="005D0FE6" w:rsidRDefault="000037EB" w:rsidP="00BB7FAC">
            <w:pPr>
              <w:rPr>
                <w:rFonts w:asciiTheme="minorBidi" w:eastAsia="Times New Roman" w:hAnsiTheme="minorBidi"/>
                <w:color w:val="000000"/>
              </w:rPr>
            </w:pPr>
            <w:r>
              <w:rPr>
                <w:rFonts w:asciiTheme="minorBidi" w:eastAsia="Times New Roman" w:hAnsiTheme="minorBidi"/>
                <w:color w:val="000000"/>
              </w:rPr>
              <w:t>The main finding in the trend is that New South Wales has the largest population in Australia.</w:t>
            </w:r>
          </w:p>
        </w:tc>
      </w:tr>
      <w:tr w:rsidR="00F33DAC" w:rsidTr="00BB7FAC">
        <w:trPr>
          <w:trHeight w:val="454"/>
        </w:trPr>
        <w:tc>
          <w:tcPr>
            <w:tcW w:w="9016" w:type="dxa"/>
            <w:vAlign w:val="center"/>
          </w:tcPr>
          <w:p w:rsidR="00F33DAC" w:rsidRDefault="00F33DAC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  <w:tr w:rsidR="00F33DAC" w:rsidTr="00BB7FAC">
        <w:trPr>
          <w:trHeight w:val="454"/>
        </w:trPr>
        <w:tc>
          <w:tcPr>
            <w:tcW w:w="9016" w:type="dxa"/>
            <w:vAlign w:val="center"/>
          </w:tcPr>
          <w:p w:rsidR="00F33DAC" w:rsidRDefault="00F33DAC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</w:tbl>
    <w:p w:rsidR="00F33DAC" w:rsidRDefault="00F33DAC" w:rsidP="00F33DAC">
      <w:pPr>
        <w:spacing w:line="240" w:lineRule="auto"/>
        <w:ind w:left="360"/>
        <w:rPr>
          <w:rFonts w:asciiTheme="minorBidi" w:eastAsia="Times New Roman" w:hAnsiTheme="minorBidi"/>
          <w:color w:val="000000"/>
        </w:rPr>
      </w:pPr>
    </w:p>
    <w:p w:rsidR="00F33DAC" w:rsidRDefault="00F33DAC" w:rsidP="00F33DAC">
      <w:pPr>
        <w:spacing w:line="240" w:lineRule="auto"/>
        <w:ind w:left="36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br w:type="page"/>
      </w:r>
    </w:p>
    <w:p w:rsidR="00F33DAC" w:rsidRDefault="00F33DAC" w:rsidP="00F33DAC">
      <w:pPr>
        <w:spacing w:line="240" w:lineRule="auto"/>
        <w:ind w:left="360"/>
        <w:rPr>
          <w:rFonts w:asciiTheme="minorBidi" w:eastAsia="Times New Roman" w:hAnsiTheme="minorBidi"/>
          <w:color w:val="000000"/>
        </w:rPr>
      </w:pPr>
    </w:p>
    <w:p w:rsidR="00C46A75" w:rsidRPr="00890111" w:rsidRDefault="00890111" w:rsidP="00890111">
      <w:pPr>
        <w:pStyle w:val="ListParagraph"/>
        <w:numPr>
          <w:ilvl w:val="0"/>
          <w:numId w:val="1"/>
        </w:numPr>
        <w:spacing w:line="240" w:lineRule="auto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b/>
          <w:bCs/>
          <w:color w:val="000000"/>
        </w:rPr>
        <w:t xml:space="preserve">Other findings </w:t>
      </w:r>
      <w:r w:rsidRPr="00890111">
        <w:rPr>
          <w:rFonts w:asciiTheme="minorBidi" w:eastAsia="Times New Roman" w:hAnsiTheme="minorBidi"/>
          <w:color w:val="000000"/>
        </w:rPr>
        <w:t>(</w:t>
      </w:r>
      <w:r w:rsidR="00C46A75" w:rsidRPr="00890111">
        <w:rPr>
          <w:rFonts w:asciiTheme="minorBidi" w:eastAsia="Times New Roman" w:hAnsiTheme="minorBidi"/>
          <w:color w:val="000000"/>
        </w:rPr>
        <w:t xml:space="preserve">select two or three </w:t>
      </w:r>
      <w:r w:rsidRPr="00890111">
        <w:rPr>
          <w:rFonts w:asciiTheme="minorBidi" w:eastAsia="Times New Roman" w:hAnsiTheme="minorBidi"/>
          <w:color w:val="000000"/>
        </w:rPr>
        <w:t>other things that stand out in the graph – write one sentence for each area.)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0111" w:rsidRPr="005D0FE6" w:rsidTr="00BB7FAC">
        <w:trPr>
          <w:trHeight w:val="454"/>
        </w:trPr>
        <w:tc>
          <w:tcPr>
            <w:tcW w:w="9016" w:type="dxa"/>
            <w:vAlign w:val="center"/>
          </w:tcPr>
          <w:p w:rsidR="00890111" w:rsidRPr="005D0FE6" w:rsidRDefault="0024460A" w:rsidP="005D0FE6">
            <w:pPr>
              <w:rPr>
                <w:rFonts w:asciiTheme="minorBidi" w:eastAsia="Times New Roman" w:hAnsiTheme="minorBidi"/>
                <w:color w:val="000000"/>
              </w:rPr>
            </w:pPr>
            <w:r>
              <w:rPr>
                <w:rFonts w:asciiTheme="minorBidi" w:eastAsia="Times New Roman" w:hAnsiTheme="minorBidi"/>
                <w:color w:val="000000"/>
              </w:rPr>
              <w:t xml:space="preserve">Australian Capital Territory has the smallest population compared to the other states in the </w:t>
            </w:r>
          </w:p>
        </w:tc>
      </w:tr>
      <w:tr w:rsidR="00890111" w:rsidRPr="005D0FE6" w:rsidTr="00BB7FAC">
        <w:trPr>
          <w:trHeight w:val="454"/>
        </w:trPr>
        <w:tc>
          <w:tcPr>
            <w:tcW w:w="9016" w:type="dxa"/>
            <w:vAlign w:val="center"/>
          </w:tcPr>
          <w:p w:rsidR="00890111" w:rsidRPr="005D0FE6" w:rsidRDefault="0024460A" w:rsidP="00ED1094">
            <w:pPr>
              <w:rPr>
                <w:rFonts w:asciiTheme="minorBidi" w:eastAsia="Times New Roman" w:hAnsiTheme="minorBidi"/>
                <w:color w:val="000000"/>
              </w:rPr>
            </w:pPr>
            <w:r>
              <w:rPr>
                <w:rFonts w:asciiTheme="minorBidi" w:eastAsia="Times New Roman" w:hAnsiTheme="minorBidi"/>
                <w:color w:val="000000"/>
              </w:rPr>
              <w:t>Data.</w:t>
            </w:r>
            <w:r w:rsidR="00ED1094">
              <w:rPr>
                <w:rFonts w:asciiTheme="minorBidi" w:eastAsia="Times New Roman" w:hAnsiTheme="minorBidi"/>
                <w:color w:val="000000"/>
              </w:rPr>
              <w:t xml:space="preserve"> Victoria, </w:t>
            </w:r>
            <w:r w:rsidR="00ED1094" w:rsidRPr="00ED1094">
              <w:rPr>
                <w:rFonts w:asciiTheme="minorBidi" w:eastAsia="Times New Roman" w:hAnsiTheme="minorBidi"/>
                <w:color w:val="000000"/>
              </w:rPr>
              <w:t>Queensland, Western Australia and South Australia</w:t>
            </w:r>
            <w:r w:rsidR="00ED1094">
              <w:rPr>
                <w:rFonts w:asciiTheme="minorBidi" w:eastAsia="Times New Roman" w:hAnsiTheme="minorBidi"/>
                <w:color w:val="000000"/>
              </w:rPr>
              <w:t xml:space="preserve"> have more than 1 million </w:t>
            </w:r>
          </w:p>
        </w:tc>
      </w:tr>
      <w:tr w:rsidR="00890111" w:rsidTr="00BB7FAC">
        <w:trPr>
          <w:trHeight w:val="454"/>
        </w:trPr>
        <w:tc>
          <w:tcPr>
            <w:tcW w:w="9016" w:type="dxa"/>
            <w:vAlign w:val="center"/>
          </w:tcPr>
          <w:p w:rsidR="00890111" w:rsidRDefault="00ED1094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  <w:r>
              <w:rPr>
                <w:rFonts w:asciiTheme="minorBidi" w:eastAsia="Times New Roman" w:hAnsiTheme="minorBidi"/>
                <w:color w:val="000000"/>
              </w:rPr>
              <w:t>people living in them.</w:t>
            </w:r>
          </w:p>
        </w:tc>
      </w:tr>
    </w:tbl>
    <w:p w:rsidR="00890111" w:rsidRDefault="00890111" w:rsidP="00890111">
      <w:pPr>
        <w:spacing w:line="240" w:lineRule="auto"/>
        <w:rPr>
          <w:rFonts w:asciiTheme="minorBidi" w:eastAsia="Times New Roman" w:hAnsiTheme="minorBidi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0111" w:rsidRPr="005D0FE6" w:rsidTr="00BB7FAC">
        <w:trPr>
          <w:trHeight w:val="454"/>
        </w:trPr>
        <w:tc>
          <w:tcPr>
            <w:tcW w:w="9016" w:type="dxa"/>
            <w:vAlign w:val="center"/>
          </w:tcPr>
          <w:p w:rsidR="00890111" w:rsidRPr="005D0FE6" w:rsidRDefault="00890111" w:rsidP="00BB7FAC">
            <w:pPr>
              <w:rPr>
                <w:rFonts w:asciiTheme="minorBidi" w:eastAsia="Times New Roman" w:hAnsiTheme="minorBidi"/>
                <w:color w:val="000000"/>
              </w:rPr>
            </w:pPr>
          </w:p>
        </w:tc>
      </w:tr>
      <w:tr w:rsidR="00890111" w:rsidTr="00BB7FAC">
        <w:trPr>
          <w:trHeight w:val="454"/>
        </w:trPr>
        <w:tc>
          <w:tcPr>
            <w:tcW w:w="9016" w:type="dxa"/>
            <w:vAlign w:val="center"/>
          </w:tcPr>
          <w:p w:rsidR="00890111" w:rsidRDefault="00890111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  <w:tr w:rsidR="00890111" w:rsidTr="00BB7FAC">
        <w:trPr>
          <w:trHeight w:val="454"/>
        </w:trPr>
        <w:tc>
          <w:tcPr>
            <w:tcW w:w="9016" w:type="dxa"/>
            <w:vAlign w:val="center"/>
          </w:tcPr>
          <w:p w:rsidR="00890111" w:rsidRDefault="00890111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</w:tbl>
    <w:p w:rsidR="00890111" w:rsidRDefault="00890111" w:rsidP="00890111">
      <w:pPr>
        <w:spacing w:line="240" w:lineRule="auto"/>
        <w:rPr>
          <w:rFonts w:asciiTheme="minorBidi" w:eastAsia="Times New Roman" w:hAnsiTheme="minorBidi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0111" w:rsidRPr="005D0FE6" w:rsidTr="00BB7FAC">
        <w:trPr>
          <w:trHeight w:val="454"/>
        </w:trPr>
        <w:tc>
          <w:tcPr>
            <w:tcW w:w="9016" w:type="dxa"/>
            <w:vAlign w:val="center"/>
          </w:tcPr>
          <w:p w:rsidR="00890111" w:rsidRPr="005D0FE6" w:rsidRDefault="00890111" w:rsidP="00BB7FAC">
            <w:pPr>
              <w:rPr>
                <w:rFonts w:asciiTheme="minorBidi" w:eastAsia="Times New Roman" w:hAnsiTheme="minorBidi"/>
                <w:color w:val="000000"/>
              </w:rPr>
            </w:pPr>
          </w:p>
        </w:tc>
      </w:tr>
      <w:tr w:rsidR="00890111" w:rsidTr="00BB7FAC">
        <w:trPr>
          <w:trHeight w:val="454"/>
        </w:trPr>
        <w:tc>
          <w:tcPr>
            <w:tcW w:w="9016" w:type="dxa"/>
            <w:vAlign w:val="center"/>
          </w:tcPr>
          <w:p w:rsidR="00890111" w:rsidRDefault="00890111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  <w:tr w:rsidR="00890111" w:rsidTr="00BB7FAC">
        <w:trPr>
          <w:trHeight w:val="454"/>
        </w:trPr>
        <w:tc>
          <w:tcPr>
            <w:tcW w:w="9016" w:type="dxa"/>
            <w:vAlign w:val="center"/>
          </w:tcPr>
          <w:p w:rsidR="00890111" w:rsidRDefault="00890111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</w:tbl>
    <w:p w:rsidR="00C46A75" w:rsidRPr="00890111" w:rsidRDefault="00C46A75" w:rsidP="00890111">
      <w:pPr>
        <w:spacing w:line="240" w:lineRule="auto"/>
        <w:rPr>
          <w:rFonts w:asciiTheme="minorBidi" w:eastAsia="Times New Roman" w:hAnsiTheme="minorBidi"/>
          <w:color w:val="000000"/>
        </w:rPr>
      </w:pPr>
    </w:p>
    <w:p w:rsidR="00F33DAC" w:rsidRDefault="00C46A75" w:rsidP="00F33DAC">
      <w:pPr>
        <w:pStyle w:val="ListParagraph"/>
        <w:numPr>
          <w:ilvl w:val="0"/>
          <w:numId w:val="1"/>
        </w:numPr>
        <w:spacing w:line="240" w:lineRule="auto"/>
        <w:rPr>
          <w:rFonts w:asciiTheme="minorBidi" w:eastAsia="Times New Roman" w:hAnsiTheme="minorBidi"/>
          <w:color w:val="000000"/>
        </w:rPr>
      </w:pPr>
      <w:r w:rsidRPr="00C46A75">
        <w:rPr>
          <w:rFonts w:asciiTheme="minorBidi" w:eastAsia="Times New Roman" w:hAnsiTheme="minorBidi"/>
          <w:b/>
          <w:bCs/>
          <w:color w:val="000000"/>
        </w:rPr>
        <w:t>Source of the data</w:t>
      </w:r>
      <w:r>
        <w:rPr>
          <w:rFonts w:asciiTheme="minorBidi" w:eastAsia="Times New Roman" w:hAnsiTheme="minorBidi"/>
          <w:color w:val="000000"/>
        </w:rPr>
        <w:t xml:space="preserve"> (write one sentence identifying where the data came from).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6A75" w:rsidRPr="005D0FE6" w:rsidTr="00BB7FAC">
        <w:trPr>
          <w:trHeight w:val="454"/>
        </w:trPr>
        <w:tc>
          <w:tcPr>
            <w:tcW w:w="9016" w:type="dxa"/>
            <w:vAlign w:val="center"/>
          </w:tcPr>
          <w:p w:rsidR="00C46A75" w:rsidRPr="005D0FE6" w:rsidRDefault="00ED1094" w:rsidP="00ED1094">
            <w:pPr>
              <w:rPr>
                <w:rFonts w:asciiTheme="minorBidi" w:eastAsia="Times New Roman" w:hAnsiTheme="minorBidi"/>
                <w:color w:val="000000"/>
              </w:rPr>
            </w:pPr>
            <w:r>
              <w:rPr>
                <w:rFonts w:asciiTheme="minorBidi" w:eastAsia="Times New Roman" w:hAnsiTheme="minorBidi"/>
                <w:color w:val="000000"/>
              </w:rPr>
              <w:t xml:space="preserve">The source data came from </w:t>
            </w:r>
            <w:r w:rsidRPr="00ED1094">
              <w:rPr>
                <w:rFonts w:asciiTheme="minorBidi" w:eastAsia="Times New Roman" w:hAnsiTheme="minorBidi"/>
                <w:color w:val="000000"/>
              </w:rPr>
              <w:t>Australian Bureau of Statistics</w:t>
            </w:r>
            <w:r>
              <w:rPr>
                <w:rFonts w:asciiTheme="minorBidi" w:eastAsia="Times New Roman" w:hAnsiTheme="minorBidi"/>
                <w:color w:val="000000"/>
              </w:rPr>
              <w:t xml:space="preserve"> , their website’s Address is</w:t>
            </w:r>
            <w:r w:rsidRPr="00ED1094">
              <w:rPr>
                <w:rFonts w:asciiTheme="minorBidi" w:eastAsia="Times New Roman" w:hAnsiTheme="minorBidi"/>
                <w:color w:val="000000"/>
              </w:rPr>
              <w:t xml:space="preserve"> </w:t>
            </w:r>
          </w:p>
        </w:tc>
      </w:tr>
      <w:tr w:rsidR="00C46A75" w:rsidTr="00BB7FAC">
        <w:trPr>
          <w:trHeight w:val="454"/>
        </w:trPr>
        <w:tc>
          <w:tcPr>
            <w:tcW w:w="9016" w:type="dxa"/>
            <w:vAlign w:val="center"/>
          </w:tcPr>
          <w:p w:rsidR="00C46A75" w:rsidRDefault="00ED1094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  <w:r w:rsidRPr="00ED1094">
              <w:rPr>
                <w:rFonts w:asciiTheme="minorBidi" w:eastAsia="Times New Roman" w:hAnsiTheme="minorBidi"/>
                <w:color w:val="000000"/>
              </w:rPr>
              <w:t>www.abs.gov.au</w:t>
            </w:r>
          </w:p>
        </w:tc>
      </w:tr>
      <w:tr w:rsidR="00C46A75" w:rsidTr="00BB7FAC">
        <w:trPr>
          <w:trHeight w:val="454"/>
        </w:trPr>
        <w:tc>
          <w:tcPr>
            <w:tcW w:w="9016" w:type="dxa"/>
            <w:vAlign w:val="center"/>
          </w:tcPr>
          <w:p w:rsidR="00C46A75" w:rsidRDefault="00C46A75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</w:tbl>
    <w:p w:rsidR="00C46A75" w:rsidRDefault="00C46A75" w:rsidP="00C46A75">
      <w:pPr>
        <w:spacing w:line="240" w:lineRule="auto"/>
        <w:ind w:left="360"/>
        <w:rPr>
          <w:rFonts w:asciiTheme="minorBidi" w:eastAsia="Times New Roman" w:hAnsiTheme="minorBidi"/>
          <w:color w:val="000000"/>
        </w:rPr>
      </w:pPr>
    </w:p>
    <w:p w:rsidR="00890111" w:rsidRDefault="00890111" w:rsidP="00890111">
      <w:pPr>
        <w:pStyle w:val="ListParagraph"/>
        <w:numPr>
          <w:ilvl w:val="0"/>
          <w:numId w:val="1"/>
        </w:numPr>
        <w:spacing w:line="240" w:lineRule="auto"/>
        <w:rPr>
          <w:rFonts w:asciiTheme="minorBidi" w:eastAsia="Times New Roman" w:hAnsiTheme="minorBidi"/>
          <w:color w:val="000000"/>
        </w:rPr>
      </w:pPr>
      <w:r w:rsidRPr="00890111">
        <w:rPr>
          <w:rFonts w:asciiTheme="minorBidi" w:eastAsia="Times New Roman" w:hAnsiTheme="minorBidi"/>
          <w:b/>
          <w:bCs/>
          <w:color w:val="000000"/>
        </w:rPr>
        <w:t>Conclusion</w:t>
      </w:r>
      <w:r>
        <w:rPr>
          <w:rFonts w:asciiTheme="minorBidi" w:eastAsia="Times New Roman" w:hAnsiTheme="minorBidi"/>
          <w:color w:val="000000"/>
        </w:rPr>
        <w:t xml:space="preserve"> (write one sentence, restating the main findings (in different words than above).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0111" w:rsidRPr="005D0FE6" w:rsidTr="00BB7FAC">
        <w:trPr>
          <w:trHeight w:val="454"/>
        </w:trPr>
        <w:tc>
          <w:tcPr>
            <w:tcW w:w="9016" w:type="dxa"/>
            <w:vAlign w:val="center"/>
          </w:tcPr>
          <w:p w:rsidR="00890111" w:rsidRPr="005D0FE6" w:rsidRDefault="00ED1094" w:rsidP="00ED1094">
            <w:pPr>
              <w:rPr>
                <w:rFonts w:asciiTheme="minorBidi" w:eastAsia="Times New Roman" w:hAnsiTheme="minorBidi"/>
                <w:color w:val="000000"/>
              </w:rPr>
            </w:pPr>
            <w:r>
              <w:rPr>
                <w:rFonts w:asciiTheme="minorBidi" w:eastAsia="Times New Roman" w:hAnsiTheme="minorBidi"/>
                <w:color w:val="000000"/>
              </w:rPr>
              <w:t>Overall, the chart shows that the population of New South Wales is the biggest.</w:t>
            </w:r>
          </w:p>
        </w:tc>
      </w:tr>
      <w:tr w:rsidR="00890111" w:rsidRPr="005D0FE6" w:rsidTr="00BB7FAC">
        <w:trPr>
          <w:trHeight w:val="454"/>
        </w:trPr>
        <w:tc>
          <w:tcPr>
            <w:tcW w:w="9016" w:type="dxa"/>
            <w:vAlign w:val="center"/>
          </w:tcPr>
          <w:p w:rsidR="00890111" w:rsidRPr="005D0FE6" w:rsidRDefault="00890111" w:rsidP="00ED1094">
            <w:pPr>
              <w:rPr>
                <w:rFonts w:asciiTheme="minorBidi" w:eastAsia="Times New Roman" w:hAnsiTheme="minorBidi"/>
                <w:color w:val="000000"/>
              </w:rPr>
            </w:pPr>
          </w:p>
        </w:tc>
      </w:tr>
      <w:tr w:rsidR="00890111" w:rsidRPr="005D0FE6" w:rsidTr="00BB7FAC">
        <w:trPr>
          <w:trHeight w:val="454"/>
        </w:trPr>
        <w:tc>
          <w:tcPr>
            <w:tcW w:w="9016" w:type="dxa"/>
            <w:vAlign w:val="center"/>
          </w:tcPr>
          <w:p w:rsidR="00890111" w:rsidRPr="005D0FE6" w:rsidRDefault="00890111" w:rsidP="00BB7FAC">
            <w:pPr>
              <w:rPr>
                <w:rFonts w:asciiTheme="minorBidi" w:eastAsia="Times New Roman" w:hAnsiTheme="minorBidi"/>
                <w:color w:val="000000"/>
              </w:rPr>
            </w:pPr>
          </w:p>
        </w:tc>
      </w:tr>
    </w:tbl>
    <w:p w:rsidR="00890111" w:rsidRPr="00890111" w:rsidRDefault="00890111" w:rsidP="00890111">
      <w:pPr>
        <w:spacing w:line="240" w:lineRule="auto"/>
        <w:rPr>
          <w:rFonts w:asciiTheme="minorBidi" w:eastAsia="Times New Roman" w:hAnsiTheme="minorBidi"/>
          <w:color w:val="000000"/>
        </w:rPr>
      </w:pPr>
    </w:p>
    <w:p w:rsidR="00520001" w:rsidRDefault="00520001" w:rsidP="00520001">
      <w:pPr>
        <w:rPr>
          <w:rFonts w:ascii="Tandysoft" w:hAnsi="Tandysoft"/>
          <w:sz w:val="36"/>
          <w:szCs w:val="36"/>
        </w:rPr>
      </w:pPr>
    </w:p>
    <w:p w:rsidR="007D2FC4" w:rsidRDefault="007D2FC4" w:rsidP="00520001">
      <w:pPr>
        <w:rPr>
          <w:rFonts w:ascii="Tandysoft" w:hAnsi="Tandysoft"/>
          <w:sz w:val="36"/>
          <w:szCs w:val="36"/>
        </w:rPr>
      </w:pPr>
    </w:p>
    <w:p w:rsidR="007D2FC4" w:rsidRDefault="007D2FC4" w:rsidP="00520001">
      <w:pPr>
        <w:rPr>
          <w:rFonts w:ascii="Tandysoft" w:hAnsi="Tandysoft"/>
          <w:sz w:val="36"/>
          <w:szCs w:val="36"/>
        </w:rPr>
      </w:pPr>
    </w:p>
    <w:p w:rsidR="007D2FC4" w:rsidRDefault="007D2FC4" w:rsidP="00520001">
      <w:pPr>
        <w:rPr>
          <w:rFonts w:ascii="Tandysoft" w:hAnsi="Tandysoft"/>
          <w:sz w:val="36"/>
          <w:szCs w:val="36"/>
        </w:rPr>
      </w:pPr>
    </w:p>
    <w:p w:rsidR="007D2FC4" w:rsidRPr="00525CE8" w:rsidRDefault="007D2FC4" w:rsidP="00520001">
      <w:pPr>
        <w:rPr>
          <w:rFonts w:ascii="Tandysoft" w:hAnsi="Tandysoft"/>
          <w:sz w:val="36"/>
          <w:szCs w:val="36"/>
        </w:rPr>
      </w:pPr>
      <w:r>
        <w:rPr>
          <w:noProof/>
          <w:lang w:val="en-US" w:eastAsia="en-US"/>
        </w:rPr>
        <w:drawing>
          <wp:inline distT="0" distB="0" distL="0" distR="0" wp14:anchorId="2AF70961" wp14:editId="622FAB26">
            <wp:extent cx="3714768" cy="2190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7023" cy="219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890" w:rsidRPr="002C0E84" w:rsidRDefault="00EF6890" w:rsidP="00EF6890">
      <w:pPr>
        <w:rPr>
          <w:rFonts w:ascii="Times New Roman" w:hAnsi="Times New Roman" w:cs="Times New Roman"/>
          <w:sz w:val="24"/>
          <w:szCs w:val="24"/>
        </w:rPr>
      </w:pPr>
      <w:r w:rsidRPr="002C0E84">
        <w:rPr>
          <w:rFonts w:ascii="Times New Roman" w:hAnsi="Times New Roman" w:cs="Times New Roman"/>
          <w:sz w:val="24"/>
          <w:szCs w:val="24"/>
        </w:rPr>
        <w:t>The graph displays the number of people living in a particular state.</w:t>
      </w:r>
    </w:p>
    <w:p w:rsidR="00EF6890" w:rsidRPr="002C0E84" w:rsidRDefault="00EF6890" w:rsidP="00EF6890">
      <w:pPr>
        <w:rPr>
          <w:rFonts w:ascii="Times New Roman" w:hAnsi="Times New Roman" w:cs="Times New Roman"/>
          <w:sz w:val="24"/>
          <w:szCs w:val="24"/>
        </w:rPr>
      </w:pPr>
      <w:r w:rsidRPr="002C0E84">
        <w:rPr>
          <w:rFonts w:ascii="Times New Roman" w:hAnsi="Times New Roman" w:cs="Times New Roman"/>
          <w:sz w:val="24"/>
          <w:szCs w:val="24"/>
        </w:rPr>
        <w:t>The graph used to represent the population data is a pie chart. Pie Char</w:t>
      </w:r>
      <w:r w:rsidR="00FA50C9" w:rsidRPr="002C0E84">
        <w:rPr>
          <w:rFonts w:ascii="Times New Roman" w:hAnsi="Times New Roman" w:cs="Times New Roman"/>
          <w:sz w:val="24"/>
          <w:szCs w:val="24"/>
        </w:rPr>
        <w:t xml:space="preserve">t are used to show </w:t>
      </w:r>
      <w:r w:rsidRPr="002C0E84">
        <w:rPr>
          <w:rFonts w:ascii="Times New Roman" w:hAnsi="Times New Roman" w:cs="Times New Roman"/>
          <w:sz w:val="24"/>
          <w:szCs w:val="24"/>
        </w:rPr>
        <w:t>comparison between data of different categories in proportion to t</w:t>
      </w:r>
      <w:r w:rsidR="00B54D48" w:rsidRPr="002C0E84">
        <w:rPr>
          <w:rFonts w:ascii="Times New Roman" w:hAnsi="Times New Roman" w:cs="Times New Roman"/>
          <w:sz w:val="24"/>
          <w:szCs w:val="24"/>
        </w:rPr>
        <w:t>he total data of all categories.</w:t>
      </w:r>
    </w:p>
    <w:p w:rsidR="00EF6890" w:rsidRPr="002C0E84" w:rsidRDefault="00EF6890" w:rsidP="00EF6890">
      <w:pPr>
        <w:rPr>
          <w:rFonts w:ascii="Times New Roman" w:hAnsi="Times New Roman" w:cs="Times New Roman"/>
          <w:sz w:val="24"/>
          <w:szCs w:val="24"/>
        </w:rPr>
      </w:pPr>
      <w:r w:rsidRPr="002C0E84">
        <w:rPr>
          <w:rFonts w:ascii="Times New Roman" w:hAnsi="Times New Roman" w:cs="Times New Roman"/>
          <w:sz w:val="24"/>
          <w:szCs w:val="24"/>
        </w:rPr>
        <w:t>The population of each states are represented as slices of the pie</w:t>
      </w:r>
      <w:r w:rsidR="00B54D48" w:rsidRPr="002C0E84">
        <w:rPr>
          <w:rFonts w:ascii="Times New Roman" w:hAnsi="Times New Roman" w:cs="Times New Roman"/>
          <w:sz w:val="24"/>
          <w:szCs w:val="24"/>
        </w:rPr>
        <w:t xml:space="preserve"> chart while different colours </w:t>
      </w:r>
      <w:r w:rsidRPr="002C0E84">
        <w:rPr>
          <w:rFonts w:ascii="Times New Roman" w:hAnsi="Times New Roman" w:cs="Times New Roman"/>
          <w:sz w:val="24"/>
          <w:szCs w:val="24"/>
        </w:rPr>
        <w:t>are used to represent identify the state of that slice.</w:t>
      </w:r>
    </w:p>
    <w:p w:rsidR="00EF6890" w:rsidRPr="002C0E84" w:rsidRDefault="00EF6890" w:rsidP="00EF6890">
      <w:pPr>
        <w:rPr>
          <w:rFonts w:ascii="Times New Roman" w:hAnsi="Times New Roman" w:cs="Times New Roman"/>
          <w:sz w:val="24"/>
          <w:szCs w:val="24"/>
        </w:rPr>
      </w:pPr>
      <w:r w:rsidRPr="002C0E84">
        <w:rPr>
          <w:rFonts w:ascii="Times New Roman" w:hAnsi="Times New Roman" w:cs="Times New Roman"/>
          <w:sz w:val="24"/>
          <w:szCs w:val="24"/>
        </w:rPr>
        <w:t>The main finding in the trend is that New South Wales has the largest population in Australia.</w:t>
      </w:r>
    </w:p>
    <w:p w:rsidR="00EF6890" w:rsidRPr="002C0E84" w:rsidRDefault="00EF6890" w:rsidP="00EF6890">
      <w:pPr>
        <w:rPr>
          <w:rFonts w:ascii="Times New Roman" w:hAnsi="Times New Roman" w:cs="Times New Roman"/>
          <w:sz w:val="24"/>
          <w:szCs w:val="24"/>
        </w:rPr>
      </w:pPr>
      <w:r w:rsidRPr="002C0E84">
        <w:rPr>
          <w:rFonts w:ascii="Times New Roman" w:hAnsi="Times New Roman" w:cs="Times New Roman"/>
          <w:sz w:val="24"/>
          <w:szCs w:val="24"/>
        </w:rPr>
        <w:t>Australian Capital Territory has the smallest population compa</w:t>
      </w:r>
      <w:r w:rsidR="00B54D48" w:rsidRPr="002C0E84">
        <w:rPr>
          <w:rFonts w:ascii="Times New Roman" w:hAnsi="Times New Roman" w:cs="Times New Roman"/>
          <w:sz w:val="24"/>
          <w:szCs w:val="24"/>
        </w:rPr>
        <w:t xml:space="preserve">red to the other states in the </w:t>
      </w:r>
      <w:r w:rsidRPr="002C0E84">
        <w:rPr>
          <w:rFonts w:ascii="Times New Roman" w:hAnsi="Times New Roman" w:cs="Times New Roman"/>
          <w:sz w:val="24"/>
          <w:szCs w:val="24"/>
        </w:rPr>
        <w:t>Data. Victoria, Queensland, Wester</w:t>
      </w:r>
      <w:bookmarkStart w:id="0" w:name="_GoBack"/>
      <w:bookmarkEnd w:id="0"/>
      <w:r w:rsidRPr="002C0E84">
        <w:rPr>
          <w:rFonts w:ascii="Times New Roman" w:hAnsi="Times New Roman" w:cs="Times New Roman"/>
          <w:sz w:val="24"/>
          <w:szCs w:val="24"/>
        </w:rPr>
        <w:t>n Australia and South Australia have more than 1 million</w:t>
      </w:r>
      <w:r w:rsidR="00B54D48" w:rsidRPr="002C0E84">
        <w:rPr>
          <w:rFonts w:ascii="Times New Roman" w:hAnsi="Times New Roman" w:cs="Times New Roman"/>
          <w:sz w:val="24"/>
          <w:szCs w:val="24"/>
        </w:rPr>
        <w:t xml:space="preserve"> </w:t>
      </w:r>
      <w:r w:rsidRPr="002C0E84">
        <w:rPr>
          <w:rFonts w:ascii="Times New Roman" w:hAnsi="Times New Roman" w:cs="Times New Roman"/>
          <w:sz w:val="24"/>
          <w:szCs w:val="24"/>
        </w:rPr>
        <w:t>people living in them.</w:t>
      </w:r>
    </w:p>
    <w:p w:rsidR="00EF6890" w:rsidRPr="002C0E84" w:rsidRDefault="00EF6890" w:rsidP="00EF6890">
      <w:pPr>
        <w:rPr>
          <w:rFonts w:ascii="Times New Roman" w:hAnsi="Times New Roman" w:cs="Times New Roman"/>
          <w:sz w:val="24"/>
          <w:szCs w:val="24"/>
        </w:rPr>
      </w:pPr>
      <w:r w:rsidRPr="002C0E84">
        <w:rPr>
          <w:rFonts w:ascii="Times New Roman" w:hAnsi="Times New Roman" w:cs="Times New Roman"/>
          <w:sz w:val="24"/>
          <w:szCs w:val="24"/>
        </w:rPr>
        <w:t xml:space="preserve">The source data came from </w:t>
      </w:r>
      <w:r w:rsidR="00EA237B" w:rsidRPr="002C0E84">
        <w:rPr>
          <w:rFonts w:ascii="Times New Roman" w:hAnsi="Times New Roman" w:cs="Times New Roman"/>
          <w:sz w:val="24"/>
          <w:szCs w:val="24"/>
        </w:rPr>
        <w:t xml:space="preserve">Australian Bureau of </w:t>
      </w:r>
      <w:proofErr w:type="gramStart"/>
      <w:r w:rsidR="00EA237B" w:rsidRPr="002C0E84">
        <w:rPr>
          <w:rFonts w:ascii="Times New Roman" w:hAnsi="Times New Roman" w:cs="Times New Roman"/>
          <w:sz w:val="24"/>
          <w:szCs w:val="24"/>
        </w:rPr>
        <w:t>Statistics</w:t>
      </w:r>
      <w:r w:rsidRPr="002C0E84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2C0E84">
        <w:rPr>
          <w:rFonts w:ascii="Times New Roman" w:hAnsi="Times New Roman" w:cs="Times New Roman"/>
          <w:sz w:val="24"/>
          <w:szCs w:val="24"/>
        </w:rPr>
        <w:t xml:space="preserve"> their website’s Address is www.abs.gov.au</w:t>
      </w:r>
    </w:p>
    <w:p w:rsidR="00520001" w:rsidRPr="002C0E84" w:rsidRDefault="00EF6890" w:rsidP="00EF6890">
      <w:pPr>
        <w:rPr>
          <w:rFonts w:ascii="Times New Roman" w:hAnsi="Times New Roman" w:cs="Times New Roman"/>
          <w:sz w:val="24"/>
          <w:szCs w:val="24"/>
        </w:rPr>
      </w:pPr>
      <w:r w:rsidRPr="002C0E84">
        <w:rPr>
          <w:rFonts w:ascii="Times New Roman" w:hAnsi="Times New Roman" w:cs="Times New Roman"/>
          <w:sz w:val="24"/>
          <w:szCs w:val="24"/>
        </w:rPr>
        <w:t>Overall, the chart shows that the population of New South Wales is the biggest.</w:t>
      </w:r>
    </w:p>
    <w:sectPr w:rsidR="00520001" w:rsidRPr="002C0E84" w:rsidSect="00646276">
      <w:headerReference w:type="default" r:id="rId9"/>
      <w:footerReference w:type="default" r:id="rId10"/>
      <w:pgSz w:w="11906" w:h="16838"/>
      <w:pgMar w:top="1701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0EF1" w:rsidRDefault="00EA0EF1" w:rsidP="00F323CF">
      <w:pPr>
        <w:spacing w:after="0" w:line="240" w:lineRule="auto"/>
      </w:pPr>
      <w:r>
        <w:separator/>
      </w:r>
    </w:p>
  </w:endnote>
  <w:endnote w:type="continuationSeparator" w:id="0">
    <w:p w:rsidR="00EA0EF1" w:rsidRDefault="00EA0EF1" w:rsidP="00F32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ndysoft">
    <w:altName w:val="Cambria Math"/>
    <w:charset w:val="00"/>
    <w:family w:val="auto"/>
    <w:pitch w:val="variable"/>
    <w:sig w:usb0="00000001" w:usb1="5000004A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A54" w:rsidRPr="00347E87" w:rsidRDefault="00311A54" w:rsidP="00347E87">
    <w:pPr>
      <w:tabs>
        <w:tab w:val="center" w:pos="4550"/>
        <w:tab w:val="left" w:pos="5818"/>
      </w:tabs>
      <w:spacing w:after="0"/>
      <w:ind w:right="261"/>
      <w:jc w:val="right"/>
      <w:rPr>
        <w:rFonts w:ascii="Tandysoft" w:hAnsi="Tandysoft"/>
        <w:color w:val="FFFFFF" w:themeColor="background1"/>
        <w:sz w:val="28"/>
        <w:szCs w:val="28"/>
      </w:rPr>
    </w:pPr>
    <w:r w:rsidRPr="00347E87">
      <w:rPr>
        <w:rFonts w:ascii="Tandysoft" w:hAnsi="Tandysoft"/>
        <w:color w:val="FFFFFF" w:themeColor="background1"/>
        <w:sz w:val="28"/>
        <w:szCs w:val="28"/>
      </w:rPr>
      <w:fldChar w:fldCharType="begin"/>
    </w:r>
    <w:r w:rsidRPr="00347E87">
      <w:rPr>
        <w:rFonts w:ascii="Tandysoft" w:hAnsi="Tandysoft"/>
        <w:color w:val="FFFFFF" w:themeColor="background1"/>
        <w:sz w:val="28"/>
        <w:szCs w:val="28"/>
      </w:rPr>
      <w:instrText xml:space="preserve"> PAGE   \* MERGEFORMAT </w:instrText>
    </w:r>
    <w:r w:rsidRPr="00347E87">
      <w:rPr>
        <w:rFonts w:ascii="Tandysoft" w:hAnsi="Tandysoft"/>
        <w:color w:val="FFFFFF" w:themeColor="background1"/>
        <w:sz w:val="28"/>
        <w:szCs w:val="28"/>
      </w:rPr>
      <w:fldChar w:fldCharType="separate"/>
    </w:r>
    <w:r w:rsidR="002C0E84">
      <w:rPr>
        <w:rFonts w:ascii="Tandysoft" w:hAnsi="Tandysoft"/>
        <w:noProof/>
        <w:color w:val="FFFFFF" w:themeColor="background1"/>
        <w:sz w:val="28"/>
        <w:szCs w:val="28"/>
      </w:rPr>
      <w:t>4</w:t>
    </w:r>
    <w:r w:rsidRPr="00347E87">
      <w:rPr>
        <w:rFonts w:ascii="Tandysoft" w:hAnsi="Tandysoft"/>
        <w:color w:val="FFFFFF" w:themeColor="background1"/>
        <w:sz w:val="28"/>
        <w:szCs w:val="28"/>
      </w:rPr>
      <w:fldChar w:fldCharType="end"/>
    </w:r>
    <w:r w:rsidRPr="00347E87">
      <w:rPr>
        <w:rFonts w:ascii="Tandysoft" w:hAnsi="Tandysoft"/>
        <w:color w:val="FFFFFF" w:themeColor="background1"/>
        <w:sz w:val="28"/>
        <w:szCs w:val="28"/>
      </w:rPr>
      <w:t xml:space="preserve"> | </w:t>
    </w:r>
    <w:r w:rsidRPr="00347E87">
      <w:rPr>
        <w:rFonts w:ascii="Tandysoft" w:hAnsi="Tandysoft"/>
        <w:color w:val="FFFFFF" w:themeColor="background1"/>
        <w:sz w:val="28"/>
        <w:szCs w:val="28"/>
      </w:rPr>
      <w:fldChar w:fldCharType="begin"/>
    </w:r>
    <w:r w:rsidRPr="00347E87">
      <w:rPr>
        <w:rFonts w:ascii="Tandysoft" w:hAnsi="Tandysoft"/>
        <w:color w:val="FFFFFF" w:themeColor="background1"/>
        <w:sz w:val="28"/>
        <w:szCs w:val="28"/>
      </w:rPr>
      <w:instrText xml:space="preserve"> NUMPAGES  \* Arabic  \* MERGEFORMAT </w:instrText>
    </w:r>
    <w:r w:rsidRPr="00347E87">
      <w:rPr>
        <w:rFonts w:ascii="Tandysoft" w:hAnsi="Tandysoft"/>
        <w:color w:val="FFFFFF" w:themeColor="background1"/>
        <w:sz w:val="28"/>
        <w:szCs w:val="28"/>
      </w:rPr>
      <w:fldChar w:fldCharType="separate"/>
    </w:r>
    <w:r w:rsidR="002C0E84">
      <w:rPr>
        <w:rFonts w:ascii="Tandysoft" w:hAnsi="Tandysoft"/>
        <w:noProof/>
        <w:color w:val="FFFFFF" w:themeColor="background1"/>
        <w:sz w:val="28"/>
        <w:szCs w:val="28"/>
      </w:rPr>
      <w:t>4</w:t>
    </w:r>
    <w:r w:rsidRPr="00347E87">
      <w:rPr>
        <w:rFonts w:ascii="Tandysoft" w:hAnsi="Tandysoft"/>
        <w:color w:val="FFFFFF" w:themeColor="background1"/>
        <w:sz w:val="28"/>
        <w:szCs w:val="28"/>
      </w:rPr>
      <w:fldChar w:fldCharType="end"/>
    </w:r>
  </w:p>
  <w:p w:rsidR="00576ABC" w:rsidRDefault="00576ABC">
    <w:pPr>
      <w:pStyle w:val="Footer"/>
      <w:rPr>
        <w:rFonts w:ascii="Tandysoft" w:hAnsi="Tandysoft"/>
        <w:color w:val="808080" w:themeColor="background1" w:themeShade="80"/>
        <w:sz w:val="20"/>
        <w:szCs w:val="20"/>
      </w:rPr>
    </w:pPr>
    <w:r w:rsidRPr="00576ABC">
      <w:rPr>
        <w:rFonts w:ascii="Tandysoft" w:hAnsi="Tandysoft"/>
        <w:color w:val="808080" w:themeColor="background1" w:themeShade="80"/>
        <w:sz w:val="20"/>
        <w:szCs w:val="20"/>
      </w:rPr>
      <w:t xml:space="preserve">MUFY </w:t>
    </w:r>
    <w:r w:rsidR="00422216">
      <w:rPr>
        <w:rFonts w:ascii="Tandysoft" w:hAnsi="Tandysoft"/>
        <w:color w:val="808080" w:themeColor="background1" w:themeShade="80"/>
        <w:sz w:val="20"/>
        <w:szCs w:val="20"/>
      </w:rPr>
      <w:t>ICT 1</w:t>
    </w:r>
  </w:p>
  <w:p w:rsidR="00576ABC" w:rsidRPr="00576ABC" w:rsidRDefault="00576ABC">
    <w:pPr>
      <w:pStyle w:val="Footer"/>
      <w:rPr>
        <w:rFonts w:ascii="Tandysoft" w:hAnsi="Tandysoft"/>
        <w:color w:val="808080" w:themeColor="background1" w:themeShade="80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0EF1" w:rsidRDefault="00EA0EF1" w:rsidP="00F323CF">
      <w:pPr>
        <w:spacing w:after="0" w:line="240" w:lineRule="auto"/>
      </w:pPr>
      <w:r>
        <w:separator/>
      </w:r>
    </w:p>
  </w:footnote>
  <w:footnote w:type="continuationSeparator" w:id="0">
    <w:p w:rsidR="00EA0EF1" w:rsidRDefault="00EA0EF1" w:rsidP="00F323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23CF" w:rsidRPr="00520001" w:rsidRDefault="00347E87" w:rsidP="00520001">
    <w:pPr>
      <w:pStyle w:val="Header"/>
      <w:rPr>
        <w:rFonts w:ascii="Tandysoft" w:hAnsi="Tandysoft"/>
        <w:noProof/>
        <w:color w:val="FFFFFF" w:themeColor="background1"/>
        <w:sz w:val="32"/>
        <w:szCs w:val="32"/>
        <w14:shadow w14:blurRad="0" w14:dist="50800" w14:dir="3000000" w14:sx="100000" w14:sy="100000" w14:kx="0" w14:ky="0" w14:algn="tl">
          <w14:srgbClr w14:val="236B64"/>
        </w14:shadow>
      </w:rPr>
    </w:pPr>
    <w:r>
      <w:rPr>
        <w:rFonts w:ascii="Tandysoft" w:hAnsi="Tandysoft"/>
        <w:noProof/>
        <w:color w:val="FFFFFF" w:themeColor="background1"/>
        <w:sz w:val="32"/>
        <w:szCs w:val="32"/>
        <w:lang w:val="en-US"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-900752</wp:posOffset>
          </wp:positionH>
          <wp:positionV relativeFrom="paragraph">
            <wp:posOffset>-435931</wp:posOffset>
          </wp:positionV>
          <wp:extent cx="7563186" cy="10704131"/>
          <wp:effectExtent l="0" t="0" r="0" b="254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ectureNote_Assets_0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3186" cy="107041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1E85"/>
    <w:multiLevelType w:val="hybridMultilevel"/>
    <w:tmpl w:val="8B20B232"/>
    <w:lvl w:ilvl="0" w:tplc="4218E0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AU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321"/>
    <w:rsid w:val="000037EB"/>
    <w:rsid w:val="0002771F"/>
    <w:rsid w:val="00150ABE"/>
    <w:rsid w:val="0018201F"/>
    <w:rsid w:val="0024460A"/>
    <w:rsid w:val="00256378"/>
    <w:rsid w:val="00276F08"/>
    <w:rsid w:val="00291D8A"/>
    <w:rsid w:val="002C0E84"/>
    <w:rsid w:val="002C153E"/>
    <w:rsid w:val="00311A54"/>
    <w:rsid w:val="00347E87"/>
    <w:rsid w:val="00422216"/>
    <w:rsid w:val="004308CB"/>
    <w:rsid w:val="004550B7"/>
    <w:rsid w:val="004B1F9F"/>
    <w:rsid w:val="00520001"/>
    <w:rsid w:val="00525CE8"/>
    <w:rsid w:val="0054714E"/>
    <w:rsid w:val="0055432A"/>
    <w:rsid w:val="00556407"/>
    <w:rsid w:val="00576ABC"/>
    <w:rsid w:val="005D0FE6"/>
    <w:rsid w:val="005F31EE"/>
    <w:rsid w:val="00646276"/>
    <w:rsid w:val="00654C0C"/>
    <w:rsid w:val="006914D3"/>
    <w:rsid w:val="006C612B"/>
    <w:rsid w:val="006D3578"/>
    <w:rsid w:val="00796884"/>
    <w:rsid w:val="007D2FC4"/>
    <w:rsid w:val="007D31A4"/>
    <w:rsid w:val="007F6CDE"/>
    <w:rsid w:val="00803A06"/>
    <w:rsid w:val="008129FF"/>
    <w:rsid w:val="008278AB"/>
    <w:rsid w:val="00890111"/>
    <w:rsid w:val="00927B1F"/>
    <w:rsid w:val="009B7B77"/>
    <w:rsid w:val="00A165C4"/>
    <w:rsid w:val="00AE0585"/>
    <w:rsid w:val="00AE568B"/>
    <w:rsid w:val="00B22711"/>
    <w:rsid w:val="00B54D48"/>
    <w:rsid w:val="00BD7E86"/>
    <w:rsid w:val="00BE79D7"/>
    <w:rsid w:val="00C46A75"/>
    <w:rsid w:val="00C676DB"/>
    <w:rsid w:val="00CE1982"/>
    <w:rsid w:val="00DB2045"/>
    <w:rsid w:val="00DC4D93"/>
    <w:rsid w:val="00E01BF5"/>
    <w:rsid w:val="00E24172"/>
    <w:rsid w:val="00E42321"/>
    <w:rsid w:val="00EA0EF1"/>
    <w:rsid w:val="00EA237B"/>
    <w:rsid w:val="00ED1094"/>
    <w:rsid w:val="00EF6890"/>
    <w:rsid w:val="00F13D9B"/>
    <w:rsid w:val="00F323CF"/>
    <w:rsid w:val="00F33DAC"/>
    <w:rsid w:val="00F3602F"/>
    <w:rsid w:val="00F52914"/>
    <w:rsid w:val="00FA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38D867-8969-4E07-8E71-FA29B9587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AU" w:eastAsia="zh-CN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5CE8"/>
  </w:style>
  <w:style w:type="paragraph" w:styleId="Heading1">
    <w:name w:val="heading 1"/>
    <w:basedOn w:val="Normal"/>
    <w:next w:val="Normal"/>
    <w:link w:val="Heading1Char"/>
    <w:uiPriority w:val="9"/>
    <w:qFormat/>
    <w:rsid w:val="00525CE8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CE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23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3CF"/>
  </w:style>
  <w:style w:type="paragraph" w:styleId="Footer">
    <w:name w:val="footer"/>
    <w:basedOn w:val="Normal"/>
    <w:link w:val="FooterChar"/>
    <w:uiPriority w:val="99"/>
    <w:unhideWhenUsed/>
    <w:rsid w:val="00F323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3CF"/>
  </w:style>
  <w:style w:type="character" w:customStyle="1" w:styleId="Heading1Char">
    <w:name w:val="Heading 1 Char"/>
    <w:basedOn w:val="DefaultParagraphFont"/>
    <w:link w:val="Heading1"/>
    <w:uiPriority w:val="9"/>
    <w:rsid w:val="00525CE8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CE8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CE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CE8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CE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CE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CE8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CE8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CE8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5CE8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25CE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25CE8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CE8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5CE8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525CE8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25CE8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525CE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25CE8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25CE8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CE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CE8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25CE8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25CE8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25CE8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25CE8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525CE8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5CE8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525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D3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3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7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C6CA6-EB06-47A9-8590-595FBC0AF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WEI YUEN</dc:creator>
  <cp:keywords/>
  <dc:description/>
  <cp:lastModifiedBy>netacess01@outlook.com</cp:lastModifiedBy>
  <cp:revision>23</cp:revision>
  <dcterms:created xsi:type="dcterms:W3CDTF">2018-01-24T03:00:00Z</dcterms:created>
  <dcterms:modified xsi:type="dcterms:W3CDTF">2018-03-05T11:48:00Z</dcterms:modified>
</cp:coreProperties>
</file>