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9F" w:rsidRDefault="00173045" w:rsidP="00172721">
      <w:pPr>
        <w:pStyle w:val="Heading1"/>
        <w:rPr>
          <w:rStyle w:val="Heading4Char"/>
          <w:rFonts w:asciiTheme="minorBidi" w:eastAsiaTheme="minorEastAsia" w:hAnsiTheme="minorBidi" w:cstheme="minorBidi"/>
        </w:rPr>
      </w:pPr>
      <w:r>
        <w:rPr>
          <w:rStyle w:val="Heading4Char"/>
          <w:rFonts w:asciiTheme="minorBidi" w:eastAsiaTheme="minorEastAsia" w:hAnsiTheme="minorBidi" w:cstheme="minorBidi"/>
        </w:rPr>
        <w:t>Building</w:t>
      </w:r>
      <w:r w:rsidR="000C2596">
        <w:rPr>
          <w:rStyle w:val="Heading4Char"/>
          <w:rFonts w:asciiTheme="minorBidi" w:eastAsiaTheme="minorEastAsia" w:hAnsiTheme="minorBidi" w:cstheme="minorBidi"/>
        </w:rPr>
        <w:t xml:space="preserve"> V</w:t>
      </w:r>
      <w:r w:rsidR="00F5453D">
        <w:rPr>
          <w:rStyle w:val="Heading4Char"/>
          <w:rFonts w:asciiTheme="minorBidi" w:eastAsiaTheme="minorEastAsia" w:hAnsiTheme="minorBidi" w:cstheme="minorBidi"/>
        </w:rPr>
        <w:t xml:space="preserve">ocabulary: </w:t>
      </w:r>
      <w:r w:rsidR="000C2596">
        <w:rPr>
          <w:rStyle w:val="Heading4Char"/>
          <w:rFonts w:asciiTheme="minorBidi" w:eastAsiaTheme="minorEastAsia" w:hAnsiTheme="minorBidi" w:cstheme="minorBidi"/>
        </w:rPr>
        <w:t>Glossary</w:t>
      </w:r>
      <w:r w:rsidR="00F5453D">
        <w:rPr>
          <w:rStyle w:val="Heading4Char"/>
          <w:rFonts w:asciiTheme="minorBidi" w:eastAsiaTheme="minorEastAsia" w:hAnsiTheme="minorBidi" w:cstheme="minorBidi"/>
        </w:rPr>
        <w:t xml:space="preserve"> for </w:t>
      </w:r>
      <w:r w:rsidR="00AA24DE">
        <w:rPr>
          <w:rStyle w:val="Heading4Char"/>
          <w:rFonts w:asciiTheme="minorBidi" w:eastAsiaTheme="minorEastAsia" w:hAnsiTheme="minorBidi" w:cstheme="minorBidi"/>
        </w:rPr>
        <w:t>Accounting (MUF002</w:t>
      </w:r>
      <w:r w:rsidR="00172721">
        <w:rPr>
          <w:rStyle w:val="Heading4Char"/>
          <w:rFonts w:asciiTheme="minorBidi" w:eastAsiaTheme="minorEastAsia" w:hAnsiTheme="minorBidi" w:cstheme="minorBidi"/>
        </w:rPr>
        <w:t>2</w:t>
      </w:r>
      <w:r w:rsidR="00F5453D">
        <w:rPr>
          <w:rStyle w:val="Heading4Char"/>
          <w:rFonts w:asciiTheme="minorBidi" w:eastAsiaTheme="minorEastAsia" w:hAnsiTheme="minorBidi" w:cstheme="minorBidi"/>
        </w:rPr>
        <w:t>)</w:t>
      </w:r>
    </w:p>
    <w:p w:rsidR="00F264BB" w:rsidRDefault="00AA24DE" w:rsidP="00D13023">
      <w:pPr>
        <w:pStyle w:val="Heading4"/>
      </w:pPr>
      <w:r>
        <w:rPr>
          <w:sz w:val="24"/>
          <w:szCs w:val="22"/>
        </w:rPr>
        <w:t>Study Area 1: B</w:t>
      </w:r>
      <w:r w:rsidR="00D13023">
        <w:rPr>
          <w:sz w:val="24"/>
          <w:szCs w:val="22"/>
        </w:rPr>
        <w:t>alance Day Adjustments</w:t>
      </w:r>
    </w:p>
    <w:tbl>
      <w:tblPr>
        <w:tblStyle w:val="TableGrid"/>
        <w:tblW w:w="15378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3676"/>
        <w:gridCol w:w="3685"/>
        <w:gridCol w:w="4678"/>
        <w:gridCol w:w="3339"/>
      </w:tblGrid>
      <w:tr w:rsidR="00137BFC" w:rsidTr="0028112E">
        <w:tc>
          <w:tcPr>
            <w:tcW w:w="3676" w:type="dxa"/>
            <w:shd w:val="clear" w:color="auto" w:fill="95B3D7"/>
          </w:tcPr>
          <w:p w:rsidR="00137BFC" w:rsidRPr="00D37E43" w:rsidRDefault="00137BFC" w:rsidP="00720405">
            <w:pPr>
              <w:pStyle w:val="TableText"/>
              <w:spacing w:line="360" w:lineRule="auto"/>
              <w:rPr>
                <w:rFonts w:asciiTheme="minorBidi" w:hAnsiTheme="minorBidi" w:cstheme="minorBidi"/>
                <w:sz w:val="2"/>
                <w:szCs w:val="2"/>
              </w:rPr>
            </w:pPr>
          </w:p>
          <w:p w:rsidR="00137BFC" w:rsidRPr="00D37E43" w:rsidRDefault="00137BFC" w:rsidP="00720405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4"/>
                <w:szCs w:val="4"/>
              </w:rPr>
            </w:pPr>
          </w:p>
          <w:p w:rsidR="00137BFC" w:rsidRPr="00D37E43" w:rsidRDefault="004E19BC" w:rsidP="00720405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Key Term/ Concept</w:t>
            </w:r>
          </w:p>
        </w:tc>
        <w:tc>
          <w:tcPr>
            <w:tcW w:w="3685" w:type="dxa"/>
            <w:shd w:val="clear" w:color="auto" w:fill="95B3D7"/>
          </w:tcPr>
          <w:p w:rsidR="00137BFC" w:rsidRPr="00D37E43" w:rsidRDefault="00137BFC" w:rsidP="00720405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137BFC" w:rsidRPr="00D37E43" w:rsidRDefault="00137BFC" w:rsidP="00720405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D37E43">
              <w:rPr>
                <w:rFonts w:asciiTheme="minorBidi" w:hAnsiTheme="minorBidi" w:cstheme="minorBidi"/>
              </w:rPr>
              <w:t>Definition</w:t>
            </w:r>
            <w:r w:rsidR="004E19BC">
              <w:rPr>
                <w:rFonts w:asciiTheme="minorBidi" w:hAnsiTheme="minorBidi" w:cstheme="minorBidi"/>
              </w:rPr>
              <w:t xml:space="preserve"> &amp; Example</w:t>
            </w:r>
          </w:p>
        </w:tc>
        <w:tc>
          <w:tcPr>
            <w:tcW w:w="4678" w:type="dxa"/>
            <w:shd w:val="clear" w:color="auto" w:fill="95B3D7"/>
          </w:tcPr>
          <w:p w:rsidR="00137BFC" w:rsidRPr="00D37E43" w:rsidRDefault="00137BFC" w:rsidP="00720405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137BFC" w:rsidRPr="00D37E43" w:rsidRDefault="00537870" w:rsidP="00537870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Visual</w:t>
            </w:r>
            <w:r w:rsidR="00BB3045" w:rsidRPr="00D37E43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3339" w:type="dxa"/>
            <w:shd w:val="clear" w:color="auto" w:fill="95B3D7"/>
          </w:tcPr>
          <w:p w:rsidR="00137BFC" w:rsidRPr="004B4112" w:rsidRDefault="00137BFC" w:rsidP="00137BFC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60408D" w:rsidRPr="00137BFC" w:rsidRDefault="00537870" w:rsidP="0060408D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Context</w:t>
            </w:r>
            <w:r w:rsidR="00BB3045" w:rsidRPr="00D37E43">
              <w:rPr>
                <w:rFonts w:asciiTheme="minorBidi" w:hAnsiTheme="minorBidi" w:cstheme="minorBidi"/>
              </w:rPr>
              <w:t xml:space="preserve"> &amp; Collocation</w:t>
            </w:r>
            <w:r>
              <w:rPr>
                <w:rFonts w:asciiTheme="minorBidi" w:hAnsiTheme="minorBidi" w:cstheme="minorBidi"/>
              </w:rPr>
              <w:t>s</w:t>
            </w: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6261AE" w:rsidP="006261AE">
            <w:r w:rsidRPr="008E4E00">
              <w:t>Trading business</w:t>
            </w:r>
          </w:p>
        </w:tc>
        <w:tc>
          <w:tcPr>
            <w:tcW w:w="3685" w:type="dxa"/>
          </w:tcPr>
          <w:p w:rsidR="006261AE" w:rsidRDefault="008B06B8" w:rsidP="006261AE">
            <w:r>
              <w:t>Buys stock at the cost price and sells stock to customers at a mark up</w:t>
            </w:r>
          </w:p>
        </w:tc>
        <w:tc>
          <w:tcPr>
            <w:tcW w:w="4678" w:type="dxa"/>
          </w:tcPr>
          <w:p w:rsidR="006261AE" w:rsidRDefault="0060408D" w:rsidP="0060408D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  <w:r w:rsidRPr="0028112E">
              <w:rPr>
                <w:rFonts w:asciiTheme="minorBidi" w:hAnsiTheme="minorBidi" w:cstheme="minorBidi"/>
                <w:noProof/>
                <w:lang w:eastAsia="zh-CN"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 wp14:anchorId="6B93FB1B" wp14:editId="27151A92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45085</wp:posOffset>
                      </wp:positionV>
                      <wp:extent cx="533400" cy="769620"/>
                      <wp:effectExtent l="0" t="0" r="19050" b="11430"/>
                      <wp:wrapTight wrapText="bothSides">
                        <wp:wrapPolygon edited="0">
                          <wp:start x="0" y="0"/>
                          <wp:lineTo x="0" y="21386"/>
                          <wp:lineTo x="21600" y="21386"/>
                          <wp:lineTo x="21600" y="0"/>
                          <wp:lineTo x="0" y="0"/>
                        </wp:wrapPolygon>
                      </wp:wrapTight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769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112E" w:rsidRPr="0028112E" w:rsidRDefault="0028112E" w:rsidP="002811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sell</w:t>
                                  </w:r>
                                  <w:proofErr w:type="gramEnd"/>
                                  <w:r w:rsidRPr="0028112E">
                                    <w:rPr>
                                      <w:sz w:val="16"/>
                                      <w:szCs w:val="16"/>
                                    </w:rPr>
                                    <w:t xml:space="preserve"> stock</w:t>
                                  </w:r>
                                </w:p>
                                <w:p w:rsidR="0028112E" w:rsidRPr="0028112E" w:rsidRDefault="0028112E" w:rsidP="002811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112E">
                                    <w:rPr>
                                      <w:sz w:val="16"/>
                                      <w:szCs w:val="16"/>
                                    </w:rPr>
                                    <w:t>@</w:t>
                                  </w:r>
                                </w:p>
                                <w:p w:rsidR="0028112E" w:rsidRPr="0028112E" w:rsidRDefault="0028112E" w:rsidP="002811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Selling</w:t>
                                  </w:r>
                                  <w:r w:rsidRPr="0028112E">
                                    <w:rPr>
                                      <w:sz w:val="16"/>
                                      <w:szCs w:val="16"/>
                                    </w:rPr>
                                    <w:t xml:space="preserve"> Price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93FB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9.6pt;margin-top:3.55pt;width:42pt;height:60.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">
                      <v:textbox>
                        <w:txbxContent>
                          <w:p w:rsidR="0028112E" w:rsidRPr="0028112E" w:rsidRDefault="0028112E" w:rsidP="002811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sell</w:t>
                            </w:r>
                            <w:proofErr w:type="gramEnd"/>
                            <w:r w:rsidRPr="0028112E">
                              <w:rPr>
                                <w:sz w:val="16"/>
                                <w:szCs w:val="16"/>
                              </w:rPr>
                              <w:t xml:space="preserve"> stock</w:t>
                            </w:r>
                          </w:p>
                          <w:p w:rsidR="0028112E" w:rsidRPr="0028112E" w:rsidRDefault="0028112E" w:rsidP="002811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112E">
                              <w:rPr>
                                <w:sz w:val="16"/>
                                <w:szCs w:val="16"/>
                              </w:rPr>
                              <w:t>@</w:t>
                            </w:r>
                          </w:p>
                          <w:p w:rsidR="0028112E" w:rsidRPr="0028112E" w:rsidRDefault="0028112E" w:rsidP="002811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Selling</w:t>
                            </w:r>
                            <w:r w:rsidRPr="0028112E">
                              <w:rPr>
                                <w:sz w:val="16"/>
                                <w:szCs w:val="16"/>
                              </w:rPr>
                              <w:t xml:space="preserve"> Price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8112E" w:rsidRPr="0028112E">
              <w:rPr>
                <w:rFonts w:asciiTheme="minorBidi" w:hAnsiTheme="minorBidi" w:cstheme="minorBidi"/>
                <w:noProof/>
                <w:lang w:eastAsia="zh-CN"/>
              </w:rPr>
              <mc:AlternateContent>
                <mc:Choice Requires="wps">
                  <w:drawing>
                    <wp:anchor distT="45720" distB="45720" distL="114300" distR="114300" simplePos="0" relativeHeight="251658239" behindDoc="1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159385</wp:posOffset>
                      </wp:positionV>
                      <wp:extent cx="685800" cy="4572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112E" w:rsidRPr="0028112E" w:rsidRDefault="0028112E" w:rsidP="002811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112E">
                                    <w:rPr>
                                      <w:sz w:val="16"/>
                                      <w:szCs w:val="16"/>
                                    </w:rPr>
                                    <w:t>Buy stock</w:t>
                                  </w:r>
                                </w:p>
                                <w:p w:rsidR="0028112E" w:rsidRPr="0028112E" w:rsidRDefault="0028112E" w:rsidP="002811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112E">
                                    <w:rPr>
                                      <w:sz w:val="16"/>
                                      <w:szCs w:val="16"/>
                                    </w:rPr>
                                    <w:t>@</w:t>
                                  </w:r>
                                </w:p>
                                <w:p w:rsidR="0028112E" w:rsidRPr="0028112E" w:rsidRDefault="0028112E" w:rsidP="002811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112E">
                                    <w:rPr>
                                      <w:sz w:val="16"/>
                                      <w:szCs w:val="16"/>
                                    </w:rPr>
                                    <w:t>Cost Price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4.9pt;margin-top:12.55pt;width:54pt;height:36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">
                      <v:textbox>
                        <w:txbxContent>
                          <w:p w:rsidR="0028112E" w:rsidRPr="0028112E" w:rsidRDefault="0028112E" w:rsidP="002811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112E">
                              <w:rPr>
                                <w:sz w:val="16"/>
                                <w:szCs w:val="16"/>
                              </w:rPr>
                              <w:t>Buy stock</w:t>
                            </w:r>
                          </w:p>
                          <w:p w:rsidR="0028112E" w:rsidRPr="0028112E" w:rsidRDefault="0028112E" w:rsidP="002811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112E">
                              <w:rPr>
                                <w:sz w:val="16"/>
                                <w:szCs w:val="16"/>
                              </w:rPr>
                              <w:t>@</w:t>
                            </w:r>
                          </w:p>
                          <w:p w:rsidR="0028112E" w:rsidRPr="0028112E" w:rsidRDefault="0028112E" w:rsidP="002811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112E">
                              <w:rPr>
                                <w:sz w:val="16"/>
                                <w:szCs w:val="16"/>
                              </w:rPr>
                              <w:t>Cost Price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8112E">
              <w:rPr>
                <w:rFonts w:asciiTheme="minorBidi" w:hAnsiTheme="minorBidi" w:cstheme="minorBid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359410</wp:posOffset>
                      </wp:positionV>
                      <wp:extent cx="1783080" cy="15240"/>
                      <wp:effectExtent l="0" t="76200" r="26670" b="800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308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8A3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9.45pt;margin-top:28.3pt;width:140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 w:rsidR="0028112E" w:rsidRPr="0028112E">
              <w:rPr>
                <w:rFonts w:asciiTheme="minorBidi" w:hAnsiTheme="minorBidi" w:cstheme="minorBidi"/>
                <w:noProof/>
                <w:lang w:eastAsia="zh-CN"/>
              </w:rPr>
              <mc:AlternateContent>
                <mc:Choice Requires="wps">
                  <w:drawing>
                    <wp:anchor distT="45720" distB="45720" distL="114300" distR="114300" simplePos="0" relativeHeight="251657214" behindDoc="1" locked="0" layoutInCell="1" allowOverlap="1" wp14:anchorId="4A785A40" wp14:editId="062B2112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198120</wp:posOffset>
                      </wp:positionV>
                      <wp:extent cx="617220" cy="312420"/>
                      <wp:effectExtent l="0" t="0" r="11430" b="11430"/>
                      <wp:wrapTight wrapText="bothSides">
                        <wp:wrapPolygon edited="0">
                          <wp:start x="0" y="0"/>
                          <wp:lineTo x="0" y="21073"/>
                          <wp:lineTo x="21333" y="21073"/>
                          <wp:lineTo x="21333" y="0"/>
                          <wp:lineTo x="0" y="0"/>
                        </wp:wrapPolygon>
                      </wp:wrapTight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112E" w:rsidRDefault="0028112E" w:rsidP="002811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Add</w:t>
                                  </w:r>
                                </w:p>
                                <w:p w:rsidR="0028112E" w:rsidRPr="0028112E" w:rsidRDefault="0028112E" w:rsidP="002811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Mark 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85A40" id="_x0000_s1028" type="#_x0000_t202" style="position:absolute;margin-left:118.05pt;margin-top:15.6pt;width:48.6pt;height:24.6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">
                      <v:textbox>
                        <w:txbxContent>
                          <w:p w:rsidR="0028112E" w:rsidRDefault="0028112E" w:rsidP="002811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  <w:p w:rsidR="0028112E" w:rsidRPr="0028112E" w:rsidRDefault="0028112E" w:rsidP="002811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Mark up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8112E">
              <w:rPr>
                <w:rFonts w:asciiTheme="minorBidi" w:hAnsiTheme="minorBidi" w:cstheme="minorBid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161290</wp:posOffset>
                      </wp:positionV>
                      <wp:extent cx="655320" cy="411480"/>
                      <wp:effectExtent l="0" t="0" r="11430" b="26670"/>
                      <wp:wrapTight wrapText="bothSides">
                        <wp:wrapPolygon edited="0">
                          <wp:start x="0" y="0"/>
                          <wp:lineTo x="0" y="22000"/>
                          <wp:lineTo x="21349" y="22000"/>
                          <wp:lineTo x="21349" y="0"/>
                          <wp:lineTo x="0" y="0"/>
                        </wp:wrapPolygon>
                      </wp:wrapTight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4114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112E" w:rsidRPr="0028112E" w:rsidRDefault="0028112E" w:rsidP="0028112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business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9" style="position:absolute;margin-left:62.7pt;margin-top:12.7pt;width:51.6pt;height:3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" fillcolor="#eaf1dd [662]" strokecolor="#243f60 [1604]" strokeweight="2pt">
                      <v:textbox>
                        <w:txbxContent>
                          <w:p w:rsidR="0028112E" w:rsidRPr="0028112E" w:rsidRDefault="0028112E" w:rsidP="002811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</w:t>
                            </w:r>
                            <w:proofErr w:type="gramEnd"/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  <w:tc>
          <w:tcPr>
            <w:tcW w:w="3339" w:type="dxa"/>
          </w:tcPr>
          <w:p w:rsidR="006261AE" w:rsidRDefault="0060408D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trading business profits from the mark up on its goods</w:t>
            </w: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Accounting process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Source documents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Accounting Principles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Qualitative characteristics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Accounting equation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Special journals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General journal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General ledger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Subsidiary records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Trial balance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General purpose financial statements</w:t>
            </w:r>
          </w:p>
        </w:tc>
        <w:tc>
          <w:tcPr>
            <w:tcW w:w="3685" w:type="dxa"/>
          </w:tcPr>
          <w:p w:rsidR="006261AE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Balance Sheet</w:t>
            </w:r>
          </w:p>
        </w:tc>
        <w:tc>
          <w:tcPr>
            <w:tcW w:w="3685" w:type="dxa"/>
          </w:tcPr>
          <w:p w:rsidR="006261AE" w:rsidRPr="009A0307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Pr="008E4E00" w:rsidRDefault="003A2B8E" w:rsidP="006261AE">
            <w:r>
              <w:t>Income Statement</w:t>
            </w:r>
          </w:p>
        </w:tc>
        <w:tc>
          <w:tcPr>
            <w:tcW w:w="3685" w:type="dxa"/>
          </w:tcPr>
          <w:p w:rsidR="006261AE" w:rsidRPr="009A0307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28112E">
        <w:trPr>
          <w:trHeight w:val="440"/>
        </w:trPr>
        <w:tc>
          <w:tcPr>
            <w:tcW w:w="3676" w:type="dxa"/>
          </w:tcPr>
          <w:p w:rsidR="006261AE" w:rsidRDefault="003A2B8E" w:rsidP="006261AE">
            <w:r>
              <w:t>Cash Flow Statement</w:t>
            </w:r>
          </w:p>
        </w:tc>
        <w:tc>
          <w:tcPr>
            <w:tcW w:w="3685" w:type="dxa"/>
          </w:tcPr>
          <w:p w:rsidR="006261AE" w:rsidRPr="009A0307" w:rsidRDefault="006261AE" w:rsidP="006261AE"/>
        </w:tc>
        <w:tc>
          <w:tcPr>
            <w:tcW w:w="4678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33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</w:tbl>
    <w:p w:rsidR="00727C4E" w:rsidRDefault="00AA24DE" w:rsidP="00727C4E">
      <w:pPr>
        <w:pStyle w:val="Heading4"/>
      </w:pPr>
      <w:r>
        <w:rPr>
          <w:sz w:val="24"/>
          <w:szCs w:val="22"/>
        </w:rPr>
        <w:lastRenderedPageBreak/>
        <w:t>Study Area 1 (Continued)</w:t>
      </w:r>
    </w:p>
    <w:tbl>
      <w:tblPr>
        <w:tblStyle w:val="TableGrid"/>
        <w:tblW w:w="15299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684"/>
        <w:gridCol w:w="4961"/>
        <w:gridCol w:w="3969"/>
        <w:gridCol w:w="3685"/>
      </w:tblGrid>
      <w:tr w:rsidR="00727C4E" w:rsidTr="00DE61E7">
        <w:tc>
          <w:tcPr>
            <w:tcW w:w="2684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rPr>
                <w:rFonts w:asciiTheme="minorBidi" w:hAnsiTheme="minorBidi" w:cstheme="minorBidi"/>
                <w:sz w:val="2"/>
                <w:szCs w:val="2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4"/>
                <w:szCs w:val="4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Key Term/ Concept</w:t>
            </w:r>
          </w:p>
        </w:tc>
        <w:tc>
          <w:tcPr>
            <w:tcW w:w="4961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D37E43">
              <w:rPr>
                <w:rFonts w:asciiTheme="minorBidi" w:hAnsiTheme="minorBidi" w:cstheme="minorBidi"/>
              </w:rPr>
              <w:t>Definition</w:t>
            </w:r>
            <w:r>
              <w:rPr>
                <w:rFonts w:asciiTheme="minorBidi" w:hAnsiTheme="minorBidi" w:cstheme="minorBidi"/>
              </w:rPr>
              <w:t xml:space="preserve"> &amp; Example</w:t>
            </w:r>
          </w:p>
        </w:tc>
        <w:tc>
          <w:tcPr>
            <w:tcW w:w="3969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Visual</w:t>
            </w:r>
            <w:r w:rsidRPr="00D37E43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3685" w:type="dxa"/>
            <w:shd w:val="clear" w:color="auto" w:fill="95B3D7"/>
          </w:tcPr>
          <w:p w:rsidR="00727C4E" w:rsidRPr="004B4112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137BFC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Context</w:t>
            </w:r>
            <w:r w:rsidRPr="00D37E43">
              <w:rPr>
                <w:rFonts w:asciiTheme="minorBidi" w:hAnsiTheme="minorBidi" w:cstheme="minorBidi"/>
              </w:rPr>
              <w:t xml:space="preserve"> &amp; Collocation</w:t>
            </w:r>
            <w:r>
              <w:rPr>
                <w:rFonts w:asciiTheme="minorBidi" w:hAnsiTheme="minorBidi" w:cstheme="minorBidi"/>
              </w:rPr>
              <w:t>s</w:t>
            </w: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Balance day adjustments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Prepaid expense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Asset approach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Adjusting entry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Prepaid revenue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Liability approach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Accrued expense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Accrued revenue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Stock loss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Stock gain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Net realisable value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Lower of cost and NRV rule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3A2B8E" w:rsidP="006261AE">
            <w:r>
              <w:t>Stock write down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EA7AB8" w:rsidP="006261AE">
            <w:r>
              <w:t>Depreciation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Pr="00FE29D6" w:rsidRDefault="00EA7AB8" w:rsidP="006261AE">
            <w:r>
              <w:t>Straight line method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DE61E7">
        <w:trPr>
          <w:trHeight w:val="440"/>
        </w:trPr>
        <w:tc>
          <w:tcPr>
            <w:tcW w:w="2684" w:type="dxa"/>
          </w:tcPr>
          <w:p w:rsidR="006261AE" w:rsidRDefault="00EA7AB8" w:rsidP="006261AE">
            <w:r>
              <w:t>Depreciation Expense</w:t>
            </w:r>
          </w:p>
        </w:tc>
        <w:tc>
          <w:tcPr>
            <w:tcW w:w="4961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</w:tbl>
    <w:p w:rsidR="00727C4E" w:rsidRDefault="00727C4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727C4E" w:rsidRDefault="00727C4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6261AE" w:rsidRDefault="006261A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6261AE" w:rsidRDefault="006261A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6261AE" w:rsidRDefault="006261AE" w:rsidP="006261AE">
      <w:pPr>
        <w:pStyle w:val="Heading4"/>
      </w:pPr>
      <w:r>
        <w:rPr>
          <w:sz w:val="24"/>
          <w:szCs w:val="22"/>
        </w:rPr>
        <w:lastRenderedPageBreak/>
        <w:t>Study Area 1 (Continued)</w:t>
      </w:r>
    </w:p>
    <w:tbl>
      <w:tblPr>
        <w:tblStyle w:val="TableGrid"/>
        <w:tblW w:w="15378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3844"/>
        <w:gridCol w:w="3844"/>
        <w:gridCol w:w="3845"/>
        <w:gridCol w:w="3845"/>
      </w:tblGrid>
      <w:tr w:rsidR="006261AE" w:rsidTr="006261AE">
        <w:tc>
          <w:tcPr>
            <w:tcW w:w="3844" w:type="dxa"/>
            <w:shd w:val="clear" w:color="auto" w:fill="95B3D7"/>
          </w:tcPr>
          <w:p w:rsidR="006261AE" w:rsidRPr="00D37E43" w:rsidRDefault="006261AE" w:rsidP="00B83DE8">
            <w:pPr>
              <w:pStyle w:val="TableText"/>
              <w:spacing w:line="360" w:lineRule="auto"/>
              <w:rPr>
                <w:rFonts w:asciiTheme="minorBidi" w:hAnsiTheme="minorBidi" w:cstheme="minorBidi"/>
                <w:sz w:val="2"/>
                <w:szCs w:val="2"/>
              </w:rPr>
            </w:pPr>
          </w:p>
          <w:p w:rsidR="006261AE" w:rsidRPr="00D37E43" w:rsidRDefault="006261AE" w:rsidP="00B83DE8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4"/>
                <w:szCs w:val="4"/>
              </w:rPr>
            </w:pPr>
          </w:p>
          <w:p w:rsidR="006261AE" w:rsidRPr="00D37E43" w:rsidRDefault="006261AE" w:rsidP="00B83DE8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Key Term/ Concept</w:t>
            </w:r>
          </w:p>
        </w:tc>
        <w:tc>
          <w:tcPr>
            <w:tcW w:w="3844" w:type="dxa"/>
            <w:shd w:val="clear" w:color="auto" w:fill="95B3D7"/>
          </w:tcPr>
          <w:p w:rsidR="006261AE" w:rsidRPr="00D37E43" w:rsidRDefault="006261AE" w:rsidP="00B83DE8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6261AE" w:rsidRPr="00D37E43" w:rsidRDefault="006261AE" w:rsidP="00B83DE8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D37E43">
              <w:rPr>
                <w:rFonts w:asciiTheme="minorBidi" w:hAnsiTheme="minorBidi" w:cstheme="minorBidi"/>
              </w:rPr>
              <w:t>Definition</w:t>
            </w:r>
            <w:r>
              <w:rPr>
                <w:rFonts w:asciiTheme="minorBidi" w:hAnsiTheme="minorBidi" w:cstheme="minorBidi"/>
              </w:rPr>
              <w:t xml:space="preserve"> &amp; Example</w:t>
            </w:r>
          </w:p>
        </w:tc>
        <w:tc>
          <w:tcPr>
            <w:tcW w:w="3845" w:type="dxa"/>
            <w:shd w:val="clear" w:color="auto" w:fill="95B3D7"/>
          </w:tcPr>
          <w:p w:rsidR="006261AE" w:rsidRPr="00D37E43" w:rsidRDefault="006261AE" w:rsidP="00B83DE8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6261AE" w:rsidRPr="00D37E43" w:rsidRDefault="006261AE" w:rsidP="00B83DE8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Visual</w:t>
            </w:r>
            <w:r w:rsidRPr="00D37E43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3845" w:type="dxa"/>
            <w:shd w:val="clear" w:color="auto" w:fill="95B3D7"/>
          </w:tcPr>
          <w:p w:rsidR="006261AE" w:rsidRPr="004B4112" w:rsidRDefault="006261AE" w:rsidP="00B83DE8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6261AE" w:rsidRPr="00137BFC" w:rsidRDefault="006261AE" w:rsidP="00B83DE8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Context</w:t>
            </w:r>
            <w:r w:rsidRPr="00D37E43">
              <w:rPr>
                <w:rFonts w:asciiTheme="minorBidi" w:hAnsiTheme="minorBidi" w:cstheme="minorBidi"/>
              </w:rPr>
              <w:t xml:space="preserve"> &amp; Collocation</w:t>
            </w:r>
            <w:r>
              <w:rPr>
                <w:rFonts w:asciiTheme="minorBidi" w:hAnsiTheme="minorBidi" w:cstheme="minorBidi"/>
              </w:rPr>
              <w:t>s</w:t>
            </w: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B00B2E" w:rsidRDefault="00EA7AB8" w:rsidP="006261AE">
            <w:r>
              <w:t>Accumulated depreciation</w:t>
            </w:r>
          </w:p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B00B2E" w:rsidRDefault="00EA7AB8" w:rsidP="006261AE">
            <w:r>
              <w:t>Residual value</w:t>
            </w:r>
          </w:p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B00B2E" w:rsidRDefault="00C0322A" w:rsidP="006261AE">
            <w:r>
              <w:t>Useful life</w:t>
            </w:r>
          </w:p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B00B2E" w:rsidRDefault="00C0322A" w:rsidP="006261AE">
            <w:r>
              <w:t>Bad debt</w:t>
            </w:r>
          </w:p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B00B2E" w:rsidRDefault="00C0322A" w:rsidP="006261AE">
            <w:r>
              <w:t>Receipts vs revenue</w:t>
            </w:r>
          </w:p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B00B2E" w:rsidRDefault="00C0322A" w:rsidP="006261AE">
            <w:r>
              <w:t>Payments vs expenses</w:t>
            </w:r>
          </w:p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Default="00C0322A" w:rsidP="006261AE">
            <w:r>
              <w:t>Cash flow vs profit</w:t>
            </w:r>
          </w:p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Default="006261AE" w:rsidP="006261AE"/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Default="006261AE" w:rsidP="006261AE"/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Default="006261AE" w:rsidP="006261AE"/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FE29D6" w:rsidRDefault="006261AE" w:rsidP="006261AE"/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FE29D6" w:rsidRDefault="006261AE" w:rsidP="006261AE"/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FE29D6" w:rsidRDefault="006261AE" w:rsidP="006261AE"/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FE29D6" w:rsidRDefault="006261AE" w:rsidP="006261AE"/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Pr="00FE29D6" w:rsidRDefault="006261AE" w:rsidP="006261AE"/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6261AE" w:rsidTr="006261AE">
        <w:trPr>
          <w:trHeight w:val="440"/>
        </w:trPr>
        <w:tc>
          <w:tcPr>
            <w:tcW w:w="3844" w:type="dxa"/>
          </w:tcPr>
          <w:p w:rsidR="006261AE" w:rsidRDefault="006261AE" w:rsidP="006261AE"/>
        </w:tc>
        <w:tc>
          <w:tcPr>
            <w:tcW w:w="3844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845" w:type="dxa"/>
          </w:tcPr>
          <w:p w:rsidR="006261AE" w:rsidRDefault="006261AE" w:rsidP="006261AE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</w:tbl>
    <w:p w:rsidR="006261AE" w:rsidRDefault="006261AE" w:rsidP="006261AE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6261AE" w:rsidRDefault="006261AE" w:rsidP="006261AE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6261AE" w:rsidRDefault="006261A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4934CD" w:rsidRDefault="004934CD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727C4E" w:rsidRDefault="001A3883" w:rsidP="00D13023">
      <w:pPr>
        <w:pStyle w:val="Heading4"/>
      </w:pPr>
      <w:r>
        <w:rPr>
          <w:sz w:val="24"/>
          <w:szCs w:val="22"/>
        </w:rPr>
        <w:lastRenderedPageBreak/>
        <w:t xml:space="preserve">Study Area 2: </w:t>
      </w:r>
      <w:r w:rsidR="00D13023">
        <w:rPr>
          <w:sz w:val="24"/>
          <w:szCs w:val="22"/>
        </w:rPr>
        <w:t>Preparing Financial Statements</w:t>
      </w:r>
    </w:p>
    <w:tbl>
      <w:tblPr>
        <w:tblStyle w:val="TableGrid"/>
        <w:tblW w:w="15299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684"/>
        <w:gridCol w:w="4961"/>
        <w:gridCol w:w="3969"/>
        <w:gridCol w:w="3685"/>
      </w:tblGrid>
      <w:tr w:rsidR="00727C4E" w:rsidTr="00DE61E7">
        <w:tc>
          <w:tcPr>
            <w:tcW w:w="2684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rPr>
                <w:rFonts w:asciiTheme="minorBidi" w:hAnsiTheme="minorBidi" w:cstheme="minorBidi"/>
                <w:sz w:val="2"/>
                <w:szCs w:val="2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4"/>
                <w:szCs w:val="4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Key Term/ Concept</w:t>
            </w:r>
          </w:p>
        </w:tc>
        <w:tc>
          <w:tcPr>
            <w:tcW w:w="4961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D37E43">
              <w:rPr>
                <w:rFonts w:asciiTheme="minorBidi" w:hAnsiTheme="minorBidi" w:cstheme="minorBidi"/>
              </w:rPr>
              <w:t>Definition</w:t>
            </w:r>
            <w:r>
              <w:rPr>
                <w:rFonts w:asciiTheme="minorBidi" w:hAnsiTheme="minorBidi" w:cstheme="minorBidi"/>
              </w:rPr>
              <w:t xml:space="preserve"> &amp; Example</w:t>
            </w:r>
          </w:p>
        </w:tc>
        <w:tc>
          <w:tcPr>
            <w:tcW w:w="3969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Visual</w:t>
            </w:r>
            <w:r w:rsidRPr="00D37E43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3685" w:type="dxa"/>
            <w:shd w:val="clear" w:color="auto" w:fill="95B3D7"/>
          </w:tcPr>
          <w:p w:rsidR="00727C4E" w:rsidRPr="004B4112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137BFC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Context</w:t>
            </w:r>
            <w:r w:rsidRPr="00D37E43">
              <w:rPr>
                <w:rFonts w:asciiTheme="minorBidi" w:hAnsiTheme="minorBidi" w:cstheme="minorBidi"/>
              </w:rPr>
              <w:t xml:space="preserve"> &amp; Collocation</w:t>
            </w:r>
            <w:r>
              <w:rPr>
                <w:rFonts w:asciiTheme="minorBidi" w:hAnsiTheme="minorBidi" w:cstheme="minorBidi"/>
              </w:rPr>
              <w:t>s</w:t>
            </w:r>
          </w:p>
        </w:tc>
      </w:tr>
      <w:tr w:rsidR="00C0322A" w:rsidTr="00DE61E7">
        <w:trPr>
          <w:trHeight w:val="440"/>
        </w:trPr>
        <w:tc>
          <w:tcPr>
            <w:tcW w:w="2684" w:type="dxa"/>
          </w:tcPr>
          <w:p w:rsidR="00C0322A" w:rsidRDefault="00C0322A" w:rsidP="00C0322A">
            <w:r>
              <w:t>Pre-adjusted trial balance</w:t>
            </w:r>
          </w:p>
        </w:tc>
        <w:tc>
          <w:tcPr>
            <w:tcW w:w="4961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C0322A" w:rsidTr="00DE61E7">
        <w:trPr>
          <w:trHeight w:val="440"/>
        </w:trPr>
        <w:tc>
          <w:tcPr>
            <w:tcW w:w="2684" w:type="dxa"/>
          </w:tcPr>
          <w:p w:rsidR="00C0322A" w:rsidRDefault="00C0322A" w:rsidP="00C0322A">
            <w:r>
              <w:t>Post-adjusted trial balance</w:t>
            </w:r>
          </w:p>
        </w:tc>
        <w:tc>
          <w:tcPr>
            <w:tcW w:w="4961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C0322A" w:rsidTr="00DE61E7">
        <w:trPr>
          <w:trHeight w:val="440"/>
        </w:trPr>
        <w:tc>
          <w:tcPr>
            <w:tcW w:w="2684" w:type="dxa"/>
          </w:tcPr>
          <w:p w:rsidR="00C0322A" w:rsidRDefault="00C0322A" w:rsidP="00C0322A">
            <w:r>
              <w:t>Closing entries</w:t>
            </w:r>
          </w:p>
        </w:tc>
        <w:tc>
          <w:tcPr>
            <w:tcW w:w="4961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C0322A" w:rsidTr="00DE61E7">
        <w:trPr>
          <w:trHeight w:val="440"/>
        </w:trPr>
        <w:tc>
          <w:tcPr>
            <w:tcW w:w="2684" w:type="dxa"/>
          </w:tcPr>
          <w:p w:rsidR="00C0322A" w:rsidRPr="00FE29D6" w:rsidRDefault="00C0322A" w:rsidP="00C0322A">
            <w:r>
              <w:t>Balancing ledger accounts</w:t>
            </w:r>
          </w:p>
        </w:tc>
        <w:tc>
          <w:tcPr>
            <w:tcW w:w="4961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C0322A" w:rsidTr="00DE61E7">
        <w:trPr>
          <w:trHeight w:val="440"/>
        </w:trPr>
        <w:tc>
          <w:tcPr>
            <w:tcW w:w="2684" w:type="dxa"/>
          </w:tcPr>
          <w:p w:rsidR="00C0322A" w:rsidRDefault="00C0322A" w:rsidP="00C0322A">
            <w:r>
              <w:t>Gross profit</w:t>
            </w:r>
          </w:p>
        </w:tc>
        <w:tc>
          <w:tcPr>
            <w:tcW w:w="4961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C0322A" w:rsidTr="00DE61E7">
        <w:trPr>
          <w:trHeight w:val="440"/>
        </w:trPr>
        <w:tc>
          <w:tcPr>
            <w:tcW w:w="2684" w:type="dxa"/>
          </w:tcPr>
          <w:p w:rsidR="00C0322A" w:rsidRDefault="00C0322A" w:rsidP="00C0322A">
            <w:r>
              <w:t>Net profit</w:t>
            </w:r>
          </w:p>
        </w:tc>
        <w:tc>
          <w:tcPr>
            <w:tcW w:w="4961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C0322A" w:rsidTr="00DE61E7">
        <w:trPr>
          <w:trHeight w:val="440"/>
        </w:trPr>
        <w:tc>
          <w:tcPr>
            <w:tcW w:w="2684" w:type="dxa"/>
          </w:tcPr>
          <w:p w:rsidR="00C0322A" w:rsidRDefault="001367B3" w:rsidP="00C0322A">
            <w:r>
              <w:t>Net worth</w:t>
            </w:r>
          </w:p>
        </w:tc>
        <w:tc>
          <w:tcPr>
            <w:tcW w:w="4961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C0322A" w:rsidTr="00DE61E7">
        <w:trPr>
          <w:trHeight w:val="440"/>
        </w:trPr>
        <w:tc>
          <w:tcPr>
            <w:tcW w:w="2684" w:type="dxa"/>
          </w:tcPr>
          <w:p w:rsidR="00C0322A" w:rsidRPr="00FE29D6" w:rsidRDefault="001367B3" w:rsidP="00C0322A">
            <w:r>
              <w:t>Net cash from Operating activities</w:t>
            </w:r>
          </w:p>
        </w:tc>
        <w:tc>
          <w:tcPr>
            <w:tcW w:w="4961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C0322A" w:rsidTr="00DE61E7">
        <w:trPr>
          <w:trHeight w:val="440"/>
        </w:trPr>
        <w:tc>
          <w:tcPr>
            <w:tcW w:w="2684" w:type="dxa"/>
          </w:tcPr>
          <w:p w:rsidR="00C0322A" w:rsidRDefault="001367B3" w:rsidP="00C0322A">
            <w:r>
              <w:t>Net cash from Investing activities</w:t>
            </w:r>
          </w:p>
        </w:tc>
        <w:tc>
          <w:tcPr>
            <w:tcW w:w="4961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C0322A" w:rsidRDefault="00C0322A" w:rsidP="00C0322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1367B3" w:rsidP="000B0A5A">
            <w:r>
              <w:t>Net cash from financing activities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</w:tbl>
    <w:p w:rsidR="00727C4E" w:rsidRDefault="00727C4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727C4E" w:rsidRDefault="00727C4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727C4E" w:rsidRDefault="00727C4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727C4E" w:rsidRDefault="001A3883" w:rsidP="0025305C">
      <w:pPr>
        <w:pStyle w:val="Heading4"/>
      </w:pPr>
      <w:r>
        <w:rPr>
          <w:sz w:val="24"/>
          <w:szCs w:val="22"/>
        </w:rPr>
        <w:lastRenderedPageBreak/>
        <w:t xml:space="preserve">Study Area </w:t>
      </w:r>
      <w:r w:rsidR="0025305C">
        <w:rPr>
          <w:sz w:val="24"/>
          <w:szCs w:val="22"/>
        </w:rPr>
        <w:t>3:</w:t>
      </w:r>
      <w:r w:rsidR="00B21A8F">
        <w:rPr>
          <w:sz w:val="24"/>
          <w:szCs w:val="22"/>
        </w:rPr>
        <w:t xml:space="preserve"> Assessment of Performance</w:t>
      </w:r>
    </w:p>
    <w:tbl>
      <w:tblPr>
        <w:tblStyle w:val="TableGrid"/>
        <w:tblW w:w="15299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684"/>
        <w:gridCol w:w="4961"/>
        <w:gridCol w:w="3969"/>
        <w:gridCol w:w="3685"/>
      </w:tblGrid>
      <w:tr w:rsidR="00727C4E" w:rsidTr="00DE61E7">
        <w:tc>
          <w:tcPr>
            <w:tcW w:w="2684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rPr>
                <w:rFonts w:asciiTheme="minorBidi" w:hAnsiTheme="minorBidi" w:cstheme="minorBidi"/>
                <w:sz w:val="2"/>
                <w:szCs w:val="2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4"/>
                <w:szCs w:val="4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Key Term/ Concept</w:t>
            </w:r>
          </w:p>
        </w:tc>
        <w:tc>
          <w:tcPr>
            <w:tcW w:w="4961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D37E43">
              <w:rPr>
                <w:rFonts w:asciiTheme="minorBidi" w:hAnsiTheme="minorBidi" w:cstheme="minorBidi"/>
              </w:rPr>
              <w:t>Definition</w:t>
            </w:r>
            <w:r>
              <w:rPr>
                <w:rFonts w:asciiTheme="minorBidi" w:hAnsiTheme="minorBidi" w:cstheme="minorBidi"/>
              </w:rPr>
              <w:t xml:space="preserve"> &amp; Example</w:t>
            </w:r>
          </w:p>
        </w:tc>
        <w:tc>
          <w:tcPr>
            <w:tcW w:w="3969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Visual</w:t>
            </w:r>
            <w:r w:rsidRPr="00D37E43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3685" w:type="dxa"/>
            <w:shd w:val="clear" w:color="auto" w:fill="95B3D7"/>
          </w:tcPr>
          <w:p w:rsidR="00727C4E" w:rsidRPr="004B4112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137BFC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Context</w:t>
            </w:r>
            <w:r w:rsidRPr="00D37E43">
              <w:rPr>
                <w:rFonts w:asciiTheme="minorBidi" w:hAnsiTheme="minorBidi" w:cstheme="minorBidi"/>
              </w:rPr>
              <w:t xml:space="preserve"> &amp; Collocation</w:t>
            </w:r>
            <w:r>
              <w:rPr>
                <w:rFonts w:asciiTheme="minorBidi" w:hAnsiTheme="minorBidi" w:cstheme="minorBidi"/>
              </w:rPr>
              <w:t>s</w:t>
            </w: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Historical data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Vertical analysis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Horizontal analysis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B21A8F" w:rsidTr="00DE61E7">
        <w:trPr>
          <w:trHeight w:val="440"/>
        </w:trPr>
        <w:tc>
          <w:tcPr>
            <w:tcW w:w="2684" w:type="dxa"/>
          </w:tcPr>
          <w:p w:rsidR="00B21A8F" w:rsidRDefault="00B21A8F" w:rsidP="000B0A5A">
            <w:r>
              <w:t>Ratio analysis</w:t>
            </w:r>
          </w:p>
        </w:tc>
        <w:tc>
          <w:tcPr>
            <w:tcW w:w="4961" w:type="dxa"/>
          </w:tcPr>
          <w:p w:rsidR="00B21A8F" w:rsidRDefault="00B21A8F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B21A8F" w:rsidRDefault="00B21A8F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B21A8F" w:rsidRDefault="00B21A8F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 xml:space="preserve">Profitability 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Return on owner’s investment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Return on assets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Asset turnover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Net profit margin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Gross profit margin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Trend analysis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 xml:space="preserve">Benchmark 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 xml:space="preserve">Liquidity 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Working capital ratio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Quick asset ratio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Cash flow ratio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Debtors turnover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Creditors turnover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</w:tbl>
    <w:p w:rsidR="00727C4E" w:rsidRDefault="001A3883" w:rsidP="00D13023">
      <w:pPr>
        <w:pStyle w:val="Heading4"/>
      </w:pPr>
      <w:r>
        <w:rPr>
          <w:sz w:val="24"/>
          <w:szCs w:val="22"/>
        </w:rPr>
        <w:lastRenderedPageBreak/>
        <w:t xml:space="preserve">Study Area 3: </w:t>
      </w:r>
      <w:r w:rsidR="00D13023">
        <w:rPr>
          <w:sz w:val="24"/>
          <w:szCs w:val="22"/>
        </w:rPr>
        <w:t>Assessment of Performance</w:t>
      </w:r>
    </w:p>
    <w:tbl>
      <w:tblPr>
        <w:tblStyle w:val="TableGrid"/>
        <w:tblW w:w="15299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684"/>
        <w:gridCol w:w="4961"/>
        <w:gridCol w:w="3969"/>
        <w:gridCol w:w="3685"/>
      </w:tblGrid>
      <w:tr w:rsidR="00727C4E" w:rsidTr="00DE61E7">
        <w:tc>
          <w:tcPr>
            <w:tcW w:w="2684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rPr>
                <w:rFonts w:asciiTheme="minorBidi" w:hAnsiTheme="minorBidi" w:cstheme="minorBidi"/>
                <w:sz w:val="2"/>
                <w:szCs w:val="2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4"/>
                <w:szCs w:val="4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Key Term/ Concept</w:t>
            </w:r>
          </w:p>
        </w:tc>
        <w:tc>
          <w:tcPr>
            <w:tcW w:w="4961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D37E43">
              <w:rPr>
                <w:rFonts w:asciiTheme="minorBidi" w:hAnsiTheme="minorBidi" w:cstheme="minorBidi"/>
              </w:rPr>
              <w:t>Definition</w:t>
            </w:r>
            <w:r>
              <w:rPr>
                <w:rFonts w:asciiTheme="minorBidi" w:hAnsiTheme="minorBidi" w:cstheme="minorBidi"/>
              </w:rPr>
              <w:t xml:space="preserve"> &amp; Example</w:t>
            </w:r>
          </w:p>
        </w:tc>
        <w:tc>
          <w:tcPr>
            <w:tcW w:w="3969" w:type="dxa"/>
            <w:shd w:val="clear" w:color="auto" w:fill="95B3D7"/>
          </w:tcPr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D37E43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Visual</w:t>
            </w:r>
            <w:r w:rsidRPr="00D37E43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3685" w:type="dxa"/>
            <w:shd w:val="clear" w:color="auto" w:fill="95B3D7"/>
          </w:tcPr>
          <w:p w:rsidR="00727C4E" w:rsidRPr="004B4112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  <w:sz w:val="10"/>
                <w:szCs w:val="10"/>
              </w:rPr>
            </w:pPr>
          </w:p>
          <w:p w:rsidR="00727C4E" w:rsidRPr="00137BFC" w:rsidRDefault="00727C4E" w:rsidP="00DE61E7">
            <w:pPr>
              <w:pStyle w:val="TableText"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Context</w:t>
            </w:r>
            <w:r w:rsidRPr="00D37E43">
              <w:rPr>
                <w:rFonts w:asciiTheme="minorBidi" w:hAnsiTheme="minorBidi" w:cstheme="minorBidi"/>
              </w:rPr>
              <w:t xml:space="preserve"> &amp; Collocation</w:t>
            </w:r>
            <w:r>
              <w:rPr>
                <w:rFonts w:asciiTheme="minorBidi" w:hAnsiTheme="minorBidi" w:cstheme="minorBidi"/>
              </w:rPr>
              <w:t>s</w:t>
            </w: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Stock turnover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 xml:space="preserve">Efficiency 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 xml:space="preserve">Stability 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Gearing ratio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Financial indicators</w:t>
            </w: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B21A8F" w:rsidP="000B0A5A">
            <w:r>
              <w:t>Non-financial indicators</w:t>
            </w:r>
            <w:bookmarkStart w:id="0" w:name="_GoBack"/>
            <w:bookmarkEnd w:id="0"/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/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0B0A5A" w:rsidTr="00DE61E7">
        <w:trPr>
          <w:trHeight w:val="440"/>
        </w:trPr>
        <w:tc>
          <w:tcPr>
            <w:tcW w:w="2684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4961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685" w:type="dxa"/>
          </w:tcPr>
          <w:p w:rsidR="000B0A5A" w:rsidRDefault="000B0A5A" w:rsidP="000B0A5A">
            <w:pPr>
              <w:pStyle w:val="TableTex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</w:tbl>
    <w:p w:rsidR="00727C4E" w:rsidRDefault="00727C4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727C4E" w:rsidRDefault="00727C4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B67A12" w:rsidRDefault="00B67A12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p w:rsidR="00727C4E" w:rsidRDefault="00727C4E" w:rsidP="004E19BC">
      <w:pPr>
        <w:spacing w:line="276" w:lineRule="auto"/>
        <w:rPr>
          <w:rFonts w:cs="Times New Roman"/>
          <w:sz w:val="20"/>
          <w:szCs w:val="20"/>
          <w:lang w:eastAsia="en-US"/>
        </w:rPr>
      </w:pPr>
    </w:p>
    <w:sectPr w:rsidR="00727C4E" w:rsidSect="004E19BC">
      <w:headerReference w:type="default" r:id="rId9"/>
      <w:footerReference w:type="default" r:id="rId10"/>
      <w:pgSz w:w="16838" w:h="11906" w:orient="landscape"/>
      <w:pgMar w:top="720" w:right="720" w:bottom="851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465" w:rsidRPr="00876679" w:rsidRDefault="008D5465" w:rsidP="00876679">
      <w:r>
        <w:separator/>
      </w:r>
    </w:p>
  </w:endnote>
  <w:endnote w:type="continuationSeparator" w:id="0">
    <w:p w:rsidR="008D5465" w:rsidRPr="00876679" w:rsidRDefault="008D5465" w:rsidP="0087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1735654782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p w:rsidR="00137BFC" w:rsidRDefault="008D5465" w:rsidP="005A1815">
        <w:pPr>
          <w:pStyle w:val="Footer"/>
          <w:tabs>
            <w:tab w:val="left" w:pos="90"/>
          </w:tabs>
          <w:ind w:right="180" w:hanging="90"/>
          <w:jc w:val="right"/>
          <w:rPr>
            <w:rFonts w:cs="Arial"/>
            <w:szCs w:val="16"/>
          </w:rPr>
        </w:pPr>
        <w:r>
          <w:rPr>
            <w:rFonts w:cs="Arial"/>
            <w:szCs w:val="16"/>
          </w:rPr>
          <w:pict>
            <v:rect id="_x0000_i1026" style="width:769.9pt;height:1pt" o:hralign="center" o:hrstd="t" o:hrnoshade="t" o:hr="t" fillcolor="#0052bd" stroked="f"/>
          </w:pict>
        </w:r>
      </w:p>
      <w:tbl>
        <w:tblPr>
          <w:tblStyle w:val="TableGrid"/>
          <w:tblW w:w="1403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2606"/>
          <w:gridCol w:w="938"/>
          <w:gridCol w:w="2606"/>
          <w:gridCol w:w="7884"/>
        </w:tblGrid>
        <w:tr w:rsidR="00137BFC" w:rsidTr="00B564D0">
          <w:tc>
            <w:tcPr>
              <w:tcW w:w="2606" w:type="dxa"/>
            </w:tcPr>
            <w:p w:rsidR="00137BFC" w:rsidRPr="009F2484" w:rsidRDefault="00137BFC" w:rsidP="0014181A">
              <w:pPr>
                <w:pStyle w:val="Footer"/>
                <w:rPr>
                  <w:highlight w:val="cyan"/>
                </w:rPr>
              </w:pPr>
              <w:r>
                <w:t>Vocabulary Development</w:t>
              </w:r>
            </w:p>
          </w:tc>
          <w:tc>
            <w:tcPr>
              <w:tcW w:w="938" w:type="dxa"/>
            </w:tcPr>
            <w:p w:rsidR="00137BFC" w:rsidRDefault="00137BFC" w:rsidP="002746CA">
              <w:pPr>
                <w:pStyle w:val="Footer"/>
                <w:jc w:val="center"/>
              </w:pPr>
            </w:p>
          </w:tc>
          <w:tc>
            <w:tcPr>
              <w:tcW w:w="2606" w:type="dxa"/>
            </w:tcPr>
            <w:p w:rsidR="00137BFC" w:rsidRDefault="00137BFC" w:rsidP="00B007A0">
              <w:pPr>
                <w:pStyle w:val="Footer"/>
                <w:jc w:val="center"/>
              </w:pPr>
            </w:p>
          </w:tc>
          <w:tc>
            <w:tcPr>
              <w:tcW w:w="7884" w:type="dxa"/>
            </w:tcPr>
            <w:p w:rsidR="00137BFC" w:rsidRDefault="00137BFC" w:rsidP="00750EEF">
              <w:pPr>
                <w:pStyle w:val="Footer"/>
                <w:jc w:val="right"/>
              </w:pPr>
              <w:r>
                <w:t>TEMPLATE</w:t>
              </w:r>
            </w:p>
          </w:tc>
        </w:tr>
      </w:tbl>
      <w:p w:rsidR="00137BFC" w:rsidRPr="008F7A4B" w:rsidRDefault="008D5465" w:rsidP="008F7A4B">
        <w:pPr>
          <w:pStyle w:val="Footer"/>
          <w:tabs>
            <w:tab w:val="left" w:pos="2250"/>
            <w:tab w:val="right" w:pos="9214"/>
          </w:tabs>
          <w:jc w:val="both"/>
          <w:rPr>
            <w:sz w:val="2"/>
            <w:szCs w:val="2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465" w:rsidRPr="00876679" w:rsidRDefault="008D5465" w:rsidP="00876679">
      <w:r>
        <w:separator/>
      </w:r>
    </w:p>
  </w:footnote>
  <w:footnote w:type="continuationSeparator" w:id="0">
    <w:p w:rsidR="008D5465" w:rsidRPr="00876679" w:rsidRDefault="008D5465" w:rsidP="008766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FC" w:rsidRPr="00E2581E" w:rsidRDefault="00137BFC" w:rsidP="00E93C70">
    <w:r>
      <w:rPr>
        <w:noProof/>
        <w:lang w:eastAsia="zh-CN"/>
      </w:rPr>
      <w:drawing>
        <wp:anchor distT="0" distB="0" distL="114300" distR="114300" simplePos="0" relativeHeight="251665408" behindDoc="1" locked="0" layoutInCell="1" allowOverlap="1" wp14:anchorId="2FF2977D" wp14:editId="08AA5DAC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439545" cy="212090"/>
          <wp:effectExtent l="0" t="0" r="8255" b="0"/>
          <wp:wrapTight wrapText="bothSides">
            <wp:wrapPolygon edited="0">
              <wp:start x="0" y="0"/>
              <wp:lineTo x="0" y="19401"/>
              <wp:lineTo x="21438" y="19401"/>
              <wp:lineTo x="21438" y="0"/>
              <wp:lineTo x="0" y="0"/>
            </wp:wrapPolygon>
          </wp:wrapTight>
          <wp:docPr id="195" name="Picture 3" descr="MonInt-College_CMYK_2903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onInt-College_CMYK_2903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00" t="25778" r="5499" b="11717"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12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D5465">
      <w:pict>
        <v:rect id="_x0000_i1025" style="width:523.3pt;height:1pt" o:hralign="center" o:hrstd="t" o:hrnoshade="t" o:hr="t" fillcolor="#00528b" stroked="f"/>
      </w:pict>
    </w:r>
  </w:p>
  <w:p w:rsidR="00137BFC" w:rsidRDefault="00137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E4D"/>
    <w:multiLevelType w:val="hybridMultilevel"/>
    <w:tmpl w:val="EFDE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14052"/>
    <w:multiLevelType w:val="hybridMultilevel"/>
    <w:tmpl w:val="A99C53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9EB"/>
    <w:multiLevelType w:val="hybridMultilevel"/>
    <w:tmpl w:val="A3D6B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85A95"/>
    <w:multiLevelType w:val="hybridMultilevel"/>
    <w:tmpl w:val="BD40B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63ABA"/>
    <w:multiLevelType w:val="hybridMultilevel"/>
    <w:tmpl w:val="4CD05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05BBD"/>
    <w:multiLevelType w:val="multilevel"/>
    <w:tmpl w:val="A016EF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C911B5A"/>
    <w:multiLevelType w:val="hybridMultilevel"/>
    <w:tmpl w:val="7552563A"/>
    <w:lvl w:ilvl="0" w:tplc="40F8DEC4">
      <w:start w:val="1"/>
      <w:numFmt w:val="decimal"/>
      <w:lvlText w:val="%1."/>
      <w:lvlJc w:val="left"/>
      <w:pPr>
        <w:ind w:left="720" w:hanging="360"/>
      </w:pPr>
      <w:rPr>
        <w:b/>
        <w:bCs w:val="0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F562B"/>
    <w:multiLevelType w:val="hybridMultilevel"/>
    <w:tmpl w:val="3372E740"/>
    <w:lvl w:ilvl="0" w:tplc="038EDDCE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 w:tplc="1214F3E8">
      <w:start w:val="1"/>
      <w:numFmt w:val="lowerLetter"/>
      <w:pStyle w:val="NumberedList2"/>
      <w:lvlText w:val="%2."/>
      <w:lvlJc w:val="left"/>
      <w:pPr>
        <w:ind w:left="1440" w:hanging="360"/>
      </w:pPr>
    </w:lvl>
    <w:lvl w:ilvl="2" w:tplc="1E6C739E">
      <w:start w:val="1"/>
      <w:numFmt w:val="lowerRoman"/>
      <w:pStyle w:val="NumberedList3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67B94"/>
    <w:multiLevelType w:val="hybridMultilevel"/>
    <w:tmpl w:val="A4FCC2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A1238"/>
    <w:multiLevelType w:val="hybridMultilevel"/>
    <w:tmpl w:val="D7A8C032"/>
    <w:lvl w:ilvl="0" w:tplc="E4BE0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C4D6B"/>
    <w:multiLevelType w:val="hybridMultilevel"/>
    <w:tmpl w:val="AD1A49D4"/>
    <w:lvl w:ilvl="0" w:tplc="6900A94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01248"/>
    <w:multiLevelType w:val="hybridMultilevel"/>
    <w:tmpl w:val="6F5EEB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E39A1"/>
    <w:multiLevelType w:val="hybridMultilevel"/>
    <w:tmpl w:val="1204A8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65F8F"/>
    <w:multiLevelType w:val="hybridMultilevel"/>
    <w:tmpl w:val="93C0A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F4BC6"/>
    <w:multiLevelType w:val="multilevel"/>
    <w:tmpl w:val="7C1A5D2C"/>
    <w:styleLink w:val="Bulleted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  <w:color w:val="00528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47587"/>
    <w:multiLevelType w:val="hybridMultilevel"/>
    <w:tmpl w:val="A7AC06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DF52"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B705E"/>
    <w:multiLevelType w:val="hybridMultilevel"/>
    <w:tmpl w:val="C6986D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3761D"/>
    <w:multiLevelType w:val="hybridMultilevel"/>
    <w:tmpl w:val="AD1A49D4"/>
    <w:lvl w:ilvl="0" w:tplc="6900A94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67D9B"/>
    <w:multiLevelType w:val="hybridMultilevel"/>
    <w:tmpl w:val="98EABCB8"/>
    <w:lvl w:ilvl="0" w:tplc="5B3C95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A32E1"/>
    <w:multiLevelType w:val="hybridMultilevel"/>
    <w:tmpl w:val="DDB61F8E"/>
    <w:lvl w:ilvl="0" w:tplc="47502CE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6DCD6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7AA416">
      <w:start w:val="1"/>
      <w:numFmt w:val="bullet"/>
      <w:pStyle w:val="Bullet3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C02C4"/>
    <w:multiLevelType w:val="hybridMultilevel"/>
    <w:tmpl w:val="AE965B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F634C"/>
    <w:multiLevelType w:val="hybridMultilevel"/>
    <w:tmpl w:val="4BAED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60B55"/>
    <w:multiLevelType w:val="hybridMultilevel"/>
    <w:tmpl w:val="EB8052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314D4"/>
    <w:multiLevelType w:val="hybridMultilevel"/>
    <w:tmpl w:val="7F4AC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25726"/>
    <w:multiLevelType w:val="hybridMultilevel"/>
    <w:tmpl w:val="81B0D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5104A"/>
    <w:multiLevelType w:val="hybridMultilevel"/>
    <w:tmpl w:val="171A8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18"/>
  </w:num>
  <w:num w:numId="9">
    <w:abstractNumId w:val="6"/>
  </w:num>
  <w:num w:numId="10">
    <w:abstractNumId w:val="9"/>
  </w:num>
  <w:num w:numId="11">
    <w:abstractNumId w:val="15"/>
  </w:num>
  <w:num w:numId="12">
    <w:abstractNumId w:val="20"/>
  </w:num>
  <w:num w:numId="13">
    <w:abstractNumId w:val="23"/>
  </w:num>
  <w:num w:numId="14">
    <w:abstractNumId w:val="13"/>
  </w:num>
  <w:num w:numId="15">
    <w:abstractNumId w:val="17"/>
  </w:num>
  <w:num w:numId="16">
    <w:abstractNumId w:val="2"/>
  </w:num>
  <w:num w:numId="17">
    <w:abstractNumId w:val="12"/>
  </w:num>
  <w:num w:numId="18">
    <w:abstractNumId w:val="4"/>
  </w:num>
  <w:num w:numId="19">
    <w:abstractNumId w:val="25"/>
  </w:num>
  <w:num w:numId="20">
    <w:abstractNumId w:val="3"/>
  </w:num>
  <w:num w:numId="21">
    <w:abstractNumId w:val="8"/>
  </w:num>
  <w:num w:numId="22">
    <w:abstractNumId w:val="21"/>
  </w:num>
  <w:num w:numId="23">
    <w:abstractNumId w:val="1"/>
  </w:num>
  <w:num w:numId="24">
    <w:abstractNumId w:val="24"/>
  </w:num>
  <w:num w:numId="25">
    <w:abstractNumId w:val="22"/>
  </w:num>
  <w:num w:numId="2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2C"/>
    <w:rsid w:val="0000014C"/>
    <w:rsid w:val="000023C5"/>
    <w:rsid w:val="00003646"/>
    <w:rsid w:val="000142D6"/>
    <w:rsid w:val="000161B3"/>
    <w:rsid w:val="000163A6"/>
    <w:rsid w:val="0001688E"/>
    <w:rsid w:val="0002138F"/>
    <w:rsid w:val="00025CA0"/>
    <w:rsid w:val="00027F05"/>
    <w:rsid w:val="00037801"/>
    <w:rsid w:val="000403F9"/>
    <w:rsid w:val="00041E7E"/>
    <w:rsid w:val="000424C7"/>
    <w:rsid w:val="00043B86"/>
    <w:rsid w:val="00062654"/>
    <w:rsid w:val="00064420"/>
    <w:rsid w:val="00077A58"/>
    <w:rsid w:val="000825F8"/>
    <w:rsid w:val="00092270"/>
    <w:rsid w:val="00093088"/>
    <w:rsid w:val="00094080"/>
    <w:rsid w:val="0009728D"/>
    <w:rsid w:val="00097790"/>
    <w:rsid w:val="000A3ED5"/>
    <w:rsid w:val="000A5DBD"/>
    <w:rsid w:val="000B0A5A"/>
    <w:rsid w:val="000B6ED1"/>
    <w:rsid w:val="000C04B5"/>
    <w:rsid w:val="000C2596"/>
    <w:rsid w:val="000C387B"/>
    <w:rsid w:val="000C786F"/>
    <w:rsid w:val="000D29C1"/>
    <w:rsid w:val="000D348B"/>
    <w:rsid w:val="000D442B"/>
    <w:rsid w:val="000D5AA4"/>
    <w:rsid w:val="000E169C"/>
    <w:rsid w:val="000E6B9F"/>
    <w:rsid w:val="000E7A1F"/>
    <w:rsid w:val="000F0C08"/>
    <w:rsid w:val="000F3230"/>
    <w:rsid w:val="00102CF5"/>
    <w:rsid w:val="00103662"/>
    <w:rsid w:val="00103782"/>
    <w:rsid w:val="00104472"/>
    <w:rsid w:val="001107F4"/>
    <w:rsid w:val="00120375"/>
    <w:rsid w:val="0012333E"/>
    <w:rsid w:val="0012366D"/>
    <w:rsid w:val="001258D9"/>
    <w:rsid w:val="00126C74"/>
    <w:rsid w:val="00131EC2"/>
    <w:rsid w:val="00132307"/>
    <w:rsid w:val="00132693"/>
    <w:rsid w:val="001336C1"/>
    <w:rsid w:val="0013498B"/>
    <w:rsid w:val="00134D7D"/>
    <w:rsid w:val="00135FE4"/>
    <w:rsid w:val="001367B3"/>
    <w:rsid w:val="00137BFC"/>
    <w:rsid w:val="0014181A"/>
    <w:rsid w:val="00144640"/>
    <w:rsid w:val="00146DB2"/>
    <w:rsid w:val="00150DBD"/>
    <w:rsid w:val="00155C08"/>
    <w:rsid w:val="00155EA0"/>
    <w:rsid w:val="00164DB0"/>
    <w:rsid w:val="001663CD"/>
    <w:rsid w:val="00172721"/>
    <w:rsid w:val="00173045"/>
    <w:rsid w:val="00180C14"/>
    <w:rsid w:val="00181D37"/>
    <w:rsid w:val="001872BB"/>
    <w:rsid w:val="00193C63"/>
    <w:rsid w:val="00194808"/>
    <w:rsid w:val="00196316"/>
    <w:rsid w:val="00196B36"/>
    <w:rsid w:val="001A3257"/>
    <w:rsid w:val="001A3883"/>
    <w:rsid w:val="001A48F5"/>
    <w:rsid w:val="001A5F08"/>
    <w:rsid w:val="001A71CA"/>
    <w:rsid w:val="001B16E8"/>
    <w:rsid w:val="001B55DB"/>
    <w:rsid w:val="001B5EDD"/>
    <w:rsid w:val="001C22BB"/>
    <w:rsid w:val="001C2E9E"/>
    <w:rsid w:val="001C6E28"/>
    <w:rsid w:val="001D4D61"/>
    <w:rsid w:val="001D5056"/>
    <w:rsid w:val="001E249E"/>
    <w:rsid w:val="001F1EE6"/>
    <w:rsid w:val="002016E1"/>
    <w:rsid w:val="0021048D"/>
    <w:rsid w:val="0021114B"/>
    <w:rsid w:val="00215A1F"/>
    <w:rsid w:val="002175F6"/>
    <w:rsid w:val="00220D60"/>
    <w:rsid w:val="002307F3"/>
    <w:rsid w:val="00237830"/>
    <w:rsid w:val="00237D12"/>
    <w:rsid w:val="0025305C"/>
    <w:rsid w:val="00254288"/>
    <w:rsid w:val="00264BA9"/>
    <w:rsid w:val="00267C20"/>
    <w:rsid w:val="002746CA"/>
    <w:rsid w:val="0028112E"/>
    <w:rsid w:val="00284A24"/>
    <w:rsid w:val="00290650"/>
    <w:rsid w:val="0029793D"/>
    <w:rsid w:val="002A0C33"/>
    <w:rsid w:val="002A37F5"/>
    <w:rsid w:val="002A3AC5"/>
    <w:rsid w:val="002B302E"/>
    <w:rsid w:val="002B4940"/>
    <w:rsid w:val="002B632C"/>
    <w:rsid w:val="002B7EC4"/>
    <w:rsid w:val="002C3492"/>
    <w:rsid w:val="002C7418"/>
    <w:rsid w:val="002D3EF4"/>
    <w:rsid w:val="002D4BF1"/>
    <w:rsid w:val="002D5C9A"/>
    <w:rsid w:val="002D654B"/>
    <w:rsid w:val="002E2B7A"/>
    <w:rsid w:val="002E31D1"/>
    <w:rsid w:val="002E5640"/>
    <w:rsid w:val="002E6557"/>
    <w:rsid w:val="002E7652"/>
    <w:rsid w:val="002F235E"/>
    <w:rsid w:val="002F42E1"/>
    <w:rsid w:val="002F4849"/>
    <w:rsid w:val="00300554"/>
    <w:rsid w:val="003023AD"/>
    <w:rsid w:val="00303D9D"/>
    <w:rsid w:val="0030462C"/>
    <w:rsid w:val="0030581A"/>
    <w:rsid w:val="0030633D"/>
    <w:rsid w:val="00307FC7"/>
    <w:rsid w:val="00310826"/>
    <w:rsid w:val="00315130"/>
    <w:rsid w:val="00315505"/>
    <w:rsid w:val="00326422"/>
    <w:rsid w:val="00332B9D"/>
    <w:rsid w:val="00334D0B"/>
    <w:rsid w:val="0033588C"/>
    <w:rsid w:val="00356BDD"/>
    <w:rsid w:val="00362A2E"/>
    <w:rsid w:val="00367269"/>
    <w:rsid w:val="00372071"/>
    <w:rsid w:val="0037323C"/>
    <w:rsid w:val="0038088D"/>
    <w:rsid w:val="00380CFD"/>
    <w:rsid w:val="00381CEC"/>
    <w:rsid w:val="003939F4"/>
    <w:rsid w:val="00393A7B"/>
    <w:rsid w:val="00396CF0"/>
    <w:rsid w:val="003A2B8E"/>
    <w:rsid w:val="003A3D58"/>
    <w:rsid w:val="003A726E"/>
    <w:rsid w:val="003B32D4"/>
    <w:rsid w:val="003D675E"/>
    <w:rsid w:val="003E50A0"/>
    <w:rsid w:val="003F125A"/>
    <w:rsid w:val="003F26FB"/>
    <w:rsid w:val="00412515"/>
    <w:rsid w:val="0041285E"/>
    <w:rsid w:val="00412E9D"/>
    <w:rsid w:val="004212CB"/>
    <w:rsid w:val="004213E4"/>
    <w:rsid w:val="004231F9"/>
    <w:rsid w:val="00423A71"/>
    <w:rsid w:val="0042605D"/>
    <w:rsid w:val="004277E4"/>
    <w:rsid w:val="004437F6"/>
    <w:rsid w:val="00445B17"/>
    <w:rsid w:val="0044772D"/>
    <w:rsid w:val="0045066B"/>
    <w:rsid w:val="00461767"/>
    <w:rsid w:val="00474BA8"/>
    <w:rsid w:val="00480121"/>
    <w:rsid w:val="0048316F"/>
    <w:rsid w:val="004868D2"/>
    <w:rsid w:val="004934CD"/>
    <w:rsid w:val="00495627"/>
    <w:rsid w:val="0049658D"/>
    <w:rsid w:val="004A1A3A"/>
    <w:rsid w:val="004A5554"/>
    <w:rsid w:val="004B246E"/>
    <w:rsid w:val="004B4112"/>
    <w:rsid w:val="004B43A0"/>
    <w:rsid w:val="004B6D43"/>
    <w:rsid w:val="004C2C94"/>
    <w:rsid w:val="004C3935"/>
    <w:rsid w:val="004D4DCF"/>
    <w:rsid w:val="004E061E"/>
    <w:rsid w:val="004E0624"/>
    <w:rsid w:val="004E19BC"/>
    <w:rsid w:val="004E4985"/>
    <w:rsid w:val="004E63BD"/>
    <w:rsid w:val="004E664E"/>
    <w:rsid w:val="004F2161"/>
    <w:rsid w:val="004F21A4"/>
    <w:rsid w:val="004F6570"/>
    <w:rsid w:val="00500976"/>
    <w:rsid w:val="00502C6D"/>
    <w:rsid w:val="005063E9"/>
    <w:rsid w:val="005071F4"/>
    <w:rsid w:val="0051538E"/>
    <w:rsid w:val="00527C06"/>
    <w:rsid w:val="00531976"/>
    <w:rsid w:val="00536266"/>
    <w:rsid w:val="00537870"/>
    <w:rsid w:val="00546C27"/>
    <w:rsid w:val="00551D99"/>
    <w:rsid w:val="005533AE"/>
    <w:rsid w:val="0055531E"/>
    <w:rsid w:val="005570F1"/>
    <w:rsid w:val="005571D3"/>
    <w:rsid w:val="0056128A"/>
    <w:rsid w:val="00564017"/>
    <w:rsid w:val="00566D13"/>
    <w:rsid w:val="005671EA"/>
    <w:rsid w:val="00574FBA"/>
    <w:rsid w:val="005765C8"/>
    <w:rsid w:val="00583113"/>
    <w:rsid w:val="00596B7F"/>
    <w:rsid w:val="005A0B35"/>
    <w:rsid w:val="005A1815"/>
    <w:rsid w:val="005A1E19"/>
    <w:rsid w:val="005A5807"/>
    <w:rsid w:val="005B5D74"/>
    <w:rsid w:val="005B61E8"/>
    <w:rsid w:val="005C22A2"/>
    <w:rsid w:val="005C2F19"/>
    <w:rsid w:val="005C3395"/>
    <w:rsid w:val="005C50A4"/>
    <w:rsid w:val="005D3695"/>
    <w:rsid w:val="005E1998"/>
    <w:rsid w:val="005F0BB5"/>
    <w:rsid w:val="006035B0"/>
    <w:rsid w:val="0060394A"/>
    <w:rsid w:val="0060408D"/>
    <w:rsid w:val="00605571"/>
    <w:rsid w:val="00606858"/>
    <w:rsid w:val="00607BA8"/>
    <w:rsid w:val="006131BF"/>
    <w:rsid w:val="00614727"/>
    <w:rsid w:val="0061489D"/>
    <w:rsid w:val="00615378"/>
    <w:rsid w:val="006213C3"/>
    <w:rsid w:val="006215C5"/>
    <w:rsid w:val="006261AE"/>
    <w:rsid w:val="006271A9"/>
    <w:rsid w:val="006357D4"/>
    <w:rsid w:val="0064363E"/>
    <w:rsid w:val="00643B2B"/>
    <w:rsid w:val="00647513"/>
    <w:rsid w:val="006533CA"/>
    <w:rsid w:val="0065689F"/>
    <w:rsid w:val="00656D7E"/>
    <w:rsid w:val="00657B99"/>
    <w:rsid w:val="0066141D"/>
    <w:rsid w:val="006620B4"/>
    <w:rsid w:val="00663AB0"/>
    <w:rsid w:val="0066465D"/>
    <w:rsid w:val="0067293A"/>
    <w:rsid w:val="00684FEE"/>
    <w:rsid w:val="00685616"/>
    <w:rsid w:val="006921D3"/>
    <w:rsid w:val="006A464A"/>
    <w:rsid w:val="006A6B44"/>
    <w:rsid w:val="006B126B"/>
    <w:rsid w:val="006B5FC8"/>
    <w:rsid w:val="006B778F"/>
    <w:rsid w:val="006C0DD3"/>
    <w:rsid w:val="006C2642"/>
    <w:rsid w:val="006C6BAA"/>
    <w:rsid w:val="006C7068"/>
    <w:rsid w:val="006C7C2D"/>
    <w:rsid w:val="006D166C"/>
    <w:rsid w:val="006E627D"/>
    <w:rsid w:val="006F0CB7"/>
    <w:rsid w:val="006F58D6"/>
    <w:rsid w:val="006F798A"/>
    <w:rsid w:val="0070478C"/>
    <w:rsid w:val="00706B2C"/>
    <w:rsid w:val="00710D94"/>
    <w:rsid w:val="00715156"/>
    <w:rsid w:val="00716BCA"/>
    <w:rsid w:val="00720405"/>
    <w:rsid w:val="007217DE"/>
    <w:rsid w:val="00721E82"/>
    <w:rsid w:val="00722C6C"/>
    <w:rsid w:val="00723CD8"/>
    <w:rsid w:val="0072456C"/>
    <w:rsid w:val="00726F3B"/>
    <w:rsid w:val="00727C4E"/>
    <w:rsid w:val="00734C45"/>
    <w:rsid w:val="00741678"/>
    <w:rsid w:val="00750EEF"/>
    <w:rsid w:val="00753BF8"/>
    <w:rsid w:val="0075444A"/>
    <w:rsid w:val="00756071"/>
    <w:rsid w:val="00763ADC"/>
    <w:rsid w:val="00764468"/>
    <w:rsid w:val="00767B8F"/>
    <w:rsid w:val="00773423"/>
    <w:rsid w:val="00773693"/>
    <w:rsid w:val="00774663"/>
    <w:rsid w:val="00775766"/>
    <w:rsid w:val="0077585D"/>
    <w:rsid w:val="00783393"/>
    <w:rsid w:val="00784B8D"/>
    <w:rsid w:val="0079095E"/>
    <w:rsid w:val="00792E4E"/>
    <w:rsid w:val="007A5D4C"/>
    <w:rsid w:val="007A73C1"/>
    <w:rsid w:val="007B06C6"/>
    <w:rsid w:val="007B0795"/>
    <w:rsid w:val="007B5536"/>
    <w:rsid w:val="007B5651"/>
    <w:rsid w:val="007B779F"/>
    <w:rsid w:val="007C1AA0"/>
    <w:rsid w:val="007C2687"/>
    <w:rsid w:val="007D1BA9"/>
    <w:rsid w:val="007D1D86"/>
    <w:rsid w:val="007D4402"/>
    <w:rsid w:val="007D5DFC"/>
    <w:rsid w:val="007E1356"/>
    <w:rsid w:val="007E5202"/>
    <w:rsid w:val="007F01DA"/>
    <w:rsid w:val="007F01F0"/>
    <w:rsid w:val="007F215C"/>
    <w:rsid w:val="007F7FCD"/>
    <w:rsid w:val="00803D8F"/>
    <w:rsid w:val="0080621D"/>
    <w:rsid w:val="008064E9"/>
    <w:rsid w:val="00806933"/>
    <w:rsid w:val="008108E7"/>
    <w:rsid w:val="00812DFB"/>
    <w:rsid w:val="008168F9"/>
    <w:rsid w:val="00820DB2"/>
    <w:rsid w:val="008219C8"/>
    <w:rsid w:val="008267C4"/>
    <w:rsid w:val="00841C19"/>
    <w:rsid w:val="00841CCB"/>
    <w:rsid w:val="00843B61"/>
    <w:rsid w:val="008617FE"/>
    <w:rsid w:val="00862974"/>
    <w:rsid w:val="00870BB3"/>
    <w:rsid w:val="00871194"/>
    <w:rsid w:val="0087538A"/>
    <w:rsid w:val="0087579B"/>
    <w:rsid w:val="00876679"/>
    <w:rsid w:val="00881FCD"/>
    <w:rsid w:val="00887479"/>
    <w:rsid w:val="00892864"/>
    <w:rsid w:val="00897718"/>
    <w:rsid w:val="00897A21"/>
    <w:rsid w:val="008A646C"/>
    <w:rsid w:val="008B06B8"/>
    <w:rsid w:val="008B1DAA"/>
    <w:rsid w:val="008B2E09"/>
    <w:rsid w:val="008B335F"/>
    <w:rsid w:val="008B3F9A"/>
    <w:rsid w:val="008B547A"/>
    <w:rsid w:val="008B793B"/>
    <w:rsid w:val="008C07E3"/>
    <w:rsid w:val="008C12B1"/>
    <w:rsid w:val="008C718C"/>
    <w:rsid w:val="008D5465"/>
    <w:rsid w:val="008D7FCB"/>
    <w:rsid w:val="008E07E1"/>
    <w:rsid w:val="008E358C"/>
    <w:rsid w:val="008E3D7C"/>
    <w:rsid w:val="008E4C47"/>
    <w:rsid w:val="008F0FD0"/>
    <w:rsid w:val="008F41AC"/>
    <w:rsid w:val="008F5B8E"/>
    <w:rsid w:val="008F6A19"/>
    <w:rsid w:val="008F6FE2"/>
    <w:rsid w:val="008F7A4B"/>
    <w:rsid w:val="00900858"/>
    <w:rsid w:val="00904998"/>
    <w:rsid w:val="00905297"/>
    <w:rsid w:val="009123EF"/>
    <w:rsid w:val="00914534"/>
    <w:rsid w:val="00920595"/>
    <w:rsid w:val="0092186C"/>
    <w:rsid w:val="00927961"/>
    <w:rsid w:val="009435BC"/>
    <w:rsid w:val="00946707"/>
    <w:rsid w:val="009467FD"/>
    <w:rsid w:val="00950E3F"/>
    <w:rsid w:val="00953B6D"/>
    <w:rsid w:val="00960418"/>
    <w:rsid w:val="00965288"/>
    <w:rsid w:val="00966524"/>
    <w:rsid w:val="0097343A"/>
    <w:rsid w:val="00974454"/>
    <w:rsid w:val="009905C1"/>
    <w:rsid w:val="00991608"/>
    <w:rsid w:val="009A1215"/>
    <w:rsid w:val="009A6A12"/>
    <w:rsid w:val="009B251C"/>
    <w:rsid w:val="009C0166"/>
    <w:rsid w:val="009C141D"/>
    <w:rsid w:val="009C3F79"/>
    <w:rsid w:val="009C4969"/>
    <w:rsid w:val="009D4728"/>
    <w:rsid w:val="009D53AD"/>
    <w:rsid w:val="009E2B43"/>
    <w:rsid w:val="009E421F"/>
    <w:rsid w:val="009E53E7"/>
    <w:rsid w:val="009F2484"/>
    <w:rsid w:val="00A018AB"/>
    <w:rsid w:val="00A07591"/>
    <w:rsid w:val="00A1200A"/>
    <w:rsid w:val="00A12774"/>
    <w:rsid w:val="00A14C10"/>
    <w:rsid w:val="00A2462E"/>
    <w:rsid w:val="00A25C08"/>
    <w:rsid w:val="00A26D9F"/>
    <w:rsid w:val="00A307BB"/>
    <w:rsid w:val="00A31DF4"/>
    <w:rsid w:val="00A35B75"/>
    <w:rsid w:val="00A3774B"/>
    <w:rsid w:val="00A40006"/>
    <w:rsid w:val="00A431E3"/>
    <w:rsid w:val="00A544C6"/>
    <w:rsid w:val="00A55245"/>
    <w:rsid w:val="00A5610C"/>
    <w:rsid w:val="00A60F0F"/>
    <w:rsid w:val="00A61D2D"/>
    <w:rsid w:val="00A61EE5"/>
    <w:rsid w:val="00A65A72"/>
    <w:rsid w:val="00A71100"/>
    <w:rsid w:val="00A823A2"/>
    <w:rsid w:val="00A903AB"/>
    <w:rsid w:val="00A91C00"/>
    <w:rsid w:val="00A941E1"/>
    <w:rsid w:val="00AA24DE"/>
    <w:rsid w:val="00AA69BD"/>
    <w:rsid w:val="00AB392C"/>
    <w:rsid w:val="00AB3EBF"/>
    <w:rsid w:val="00AB6644"/>
    <w:rsid w:val="00AC3363"/>
    <w:rsid w:val="00AC5204"/>
    <w:rsid w:val="00AD00A2"/>
    <w:rsid w:val="00AF5081"/>
    <w:rsid w:val="00AF5376"/>
    <w:rsid w:val="00B007A0"/>
    <w:rsid w:val="00B11725"/>
    <w:rsid w:val="00B11C63"/>
    <w:rsid w:val="00B13077"/>
    <w:rsid w:val="00B21A8F"/>
    <w:rsid w:val="00B260CA"/>
    <w:rsid w:val="00B2624F"/>
    <w:rsid w:val="00B276BE"/>
    <w:rsid w:val="00B27ABA"/>
    <w:rsid w:val="00B305A3"/>
    <w:rsid w:val="00B35979"/>
    <w:rsid w:val="00B37E7D"/>
    <w:rsid w:val="00B4003C"/>
    <w:rsid w:val="00B40095"/>
    <w:rsid w:val="00B440DE"/>
    <w:rsid w:val="00B5181B"/>
    <w:rsid w:val="00B54FEF"/>
    <w:rsid w:val="00B564D0"/>
    <w:rsid w:val="00B6335E"/>
    <w:rsid w:val="00B65537"/>
    <w:rsid w:val="00B67A12"/>
    <w:rsid w:val="00B701C4"/>
    <w:rsid w:val="00B762A2"/>
    <w:rsid w:val="00B84D95"/>
    <w:rsid w:val="00B85A9F"/>
    <w:rsid w:val="00B870E0"/>
    <w:rsid w:val="00B94E31"/>
    <w:rsid w:val="00BA4A7F"/>
    <w:rsid w:val="00BA622F"/>
    <w:rsid w:val="00BA7633"/>
    <w:rsid w:val="00BB3045"/>
    <w:rsid w:val="00BB7CCD"/>
    <w:rsid w:val="00BC6C96"/>
    <w:rsid w:val="00BC7DAC"/>
    <w:rsid w:val="00BD07B1"/>
    <w:rsid w:val="00BD19AF"/>
    <w:rsid w:val="00BD1FD7"/>
    <w:rsid w:val="00BD50AE"/>
    <w:rsid w:val="00BE09DB"/>
    <w:rsid w:val="00BE3E95"/>
    <w:rsid w:val="00BE6047"/>
    <w:rsid w:val="00BF0AC2"/>
    <w:rsid w:val="00BF17E9"/>
    <w:rsid w:val="00BF2AC9"/>
    <w:rsid w:val="00BF3F40"/>
    <w:rsid w:val="00BF42ED"/>
    <w:rsid w:val="00BF606F"/>
    <w:rsid w:val="00C0322A"/>
    <w:rsid w:val="00C03C91"/>
    <w:rsid w:val="00C06322"/>
    <w:rsid w:val="00C154C6"/>
    <w:rsid w:val="00C2069C"/>
    <w:rsid w:val="00C26BA8"/>
    <w:rsid w:val="00C35E8A"/>
    <w:rsid w:val="00C3652A"/>
    <w:rsid w:val="00C44AF5"/>
    <w:rsid w:val="00C4565D"/>
    <w:rsid w:val="00C45EE3"/>
    <w:rsid w:val="00C46A04"/>
    <w:rsid w:val="00C538FA"/>
    <w:rsid w:val="00C53922"/>
    <w:rsid w:val="00C55EAF"/>
    <w:rsid w:val="00C57DB1"/>
    <w:rsid w:val="00C611D6"/>
    <w:rsid w:val="00C66766"/>
    <w:rsid w:val="00C6696D"/>
    <w:rsid w:val="00C70C09"/>
    <w:rsid w:val="00C77CB4"/>
    <w:rsid w:val="00C90F77"/>
    <w:rsid w:val="00CA2D7D"/>
    <w:rsid w:val="00CA3324"/>
    <w:rsid w:val="00CB1A91"/>
    <w:rsid w:val="00CC0CEF"/>
    <w:rsid w:val="00CC24F3"/>
    <w:rsid w:val="00CC383B"/>
    <w:rsid w:val="00CD2D9C"/>
    <w:rsid w:val="00CD3307"/>
    <w:rsid w:val="00CD4569"/>
    <w:rsid w:val="00CD5BEC"/>
    <w:rsid w:val="00CD5EED"/>
    <w:rsid w:val="00CD60C6"/>
    <w:rsid w:val="00CD7683"/>
    <w:rsid w:val="00CD7EEC"/>
    <w:rsid w:val="00CE0754"/>
    <w:rsid w:val="00CE0D4E"/>
    <w:rsid w:val="00CE1579"/>
    <w:rsid w:val="00CF28C3"/>
    <w:rsid w:val="00CF4191"/>
    <w:rsid w:val="00CF5B2E"/>
    <w:rsid w:val="00D13023"/>
    <w:rsid w:val="00D1562A"/>
    <w:rsid w:val="00D166DD"/>
    <w:rsid w:val="00D16989"/>
    <w:rsid w:val="00D25518"/>
    <w:rsid w:val="00D25A4E"/>
    <w:rsid w:val="00D31C6F"/>
    <w:rsid w:val="00D32D13"/>
    <w:rsid w:val="00D3774B"/>
    <w:rsid w:val="00D37E43"/>
    <w:rsid w:val="00D43995"/>
    <w:rsid w:val="00D5009F"/>
    <w:rsid w:val="00D505E4"/>
    <w:rsid w:val="00D55133"/>
    <w:rsid w:val="00D627D6"/>
    <w:rsid w:val="00D70589"/>
    <w:rsid w:val="00D72CA4"/>
    <w:rsid w:val="00D81E50"/>
    <w:rsid w:val="00D929DE"/>
    <w:rsid w:val="00DA234F"/>
    <w:rsid w:val="00DA2C6C"/>
    <w:rsid w:val="00DA4A46"/>
    <w:rsid w:val="00DB0951"/>
    <w:rsid w:val="00DB59C5"/>
    <w:rsid w:val="00DB68F0"/>
    <w:rsid w:val="00DB7492"/>
    <w:rsid w:val="00DC174D"/>
    <w:rsid w:val="00DC2D30"/>
    <w:rsid w:val="00DC7994"/>
    <w:rsid w:val="00DD05A8"/>
    <w:rsid w:val="00DD1769"/>
    <w:rsid w:val="00DD32E6"/>
    <w:rsid w:val="00DD536B"/>
    <w:rsid w:val="00DE26B7"/>
    <w:rsid w:val="00DE3ADF"/>
    <w:rsid w:val="00DE4CD1"/>
    <w:rsid w:val="00DE7244"/>
    <w:rsid w:val="00E014B6"/>
    <w:rsid w:val="00E03706"/>
    <w:rsid w:val="00E05D91"/>
    <w:rsid w:val="00E118AB"/>
    <w:rsid w:val="00E2320A"/>
    <w:rsid w:val="00E2523E"/>
    <w:rsid w:val="00E2581E"/>
    <w:rsid w:val="00E26E3C"/>
    <w:rsid w:val="00E31D9A"/>
    <w:rsid w:val="00E41E9E"/>
    <w:rsid w:val="00E4739C"/>
    <w:rsid w:val="00E533FA"/>
    <w:rsid w:val="00E545CA"/>
    <w:rsid w:val="00E551E8"/>
    <w:rsid w:val="00E554E0"/>
    <w:rsid w:val="00E62D3A"/>
    <w:rsid w:val="00E632AA"/>
    <w:rsid w:val="00E66E3F"/>
    <w:rsid w:val="00E70AB7"/>
    <w:rsid w:val="00E754B6"/>
    <w:rsid w:val="00E801EF"/>
    <w:rsid w:val="00E817E3"/>
    <w:rsid w:val="00E81D75"/>
    <w:rsid w:val="00E91F67"/>
    <w:rsid w:val="00E93C70"/>
    <w:rsid w:val="00E93DD4"/>
    <w:rsid w:val="00EA3165"/>
    <w:rsid w:val="00EA5083"/>
    <w:rsid w:val="00EA6335"/>
    <w:rsid w:val="00EA7AB8"/>
    <w:rsid w:val="00EB0613"/>
    <w:rsid w:val="00EC1595"/>
    <w:rsid w:val="00EC4908"/>
    <w:rsid w:val="00ED2D85"/>
    <w:rsid w:val="00ED4F0A"/>
    <w:rsid w:val="00ED50DF"/>
    <w:rsid w:val="00ED6B96"/>
    <w:rsid w:val="00EE6618"/>
    <w:rsid w:val="00EF16E5"/>
    <w:rsid w:val="00F02F3E"/>
    <w:rsid w:val="00F04A61"/>
    <w:rsid w:val="00F066B2"/>
    <w:rsid w:val="00F07EFE"/>
    <w:rsid w:val="00F1019C"/>
    <w:rsid w:val="00F12C31"/>
    <w:rsid w:val="00F1797E"/>
    <w:rsid w:val="00F17FA3"/>
    <w:rsid w:val="00F22A20"/>
    <w:rsid w:val="00F230A5"/>
    <w:rsid w:val="00F258CE"/>
    <w:rsid w:val="00F264BB"/>
    <w:rsid w:val="00F27173"/>
    <w:rsid w:val="00F3093E"/>
    <w:rsid w:val="00F40F85"/>
    <w:rsid w:val="00F47B8F"/>
    <w:rsid w:val="00F51C82"/>
    <w:rsid w:val="00F5453D"/>
    <w:rsid w:val="00F70E9B"/>
    <w:rsid w:val="00F73658"/>
    <w:rsid w:val="00F757A9"/>
    <w:rsid w:val="00F85367"/>
    <w:rsid w:val="00F85719"/>
    <w:rsid w:val="00FA2E52"/>
    <w:rsid w:val="00FA4ED2"/>
    <w:rsid w:val="00FB0C77"/>
    <w:rsid w:val="00FB7B1B"/>
    <w:rsid w:val="00FD227A"/>
    <w:rsid w:val="00FD2664"/>
    <w:rsid w:val="00FE302F"/>
    <w:rsid w:val="00FE4A0E"/>
    <w:rsid w:val="00FE6F97"/>
    <w:rsid w:val="00F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35F8F9-6B2D-4EFB-8245-214590E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0" w:unhideWhenUsed="1" w:qFormat="1"/>
    <w:lsdException w:name="heading 8" w:locked="0" w:semiHidden="1" w:uiPriority="0" w:unhideWhenUsed="1" w:qFormat="1"/>
    <w:lsdException w:name="heading 9" w:locked="0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0" w:semiHidden="1" w:unhideWhenUsed="1"/>
    <w:lsdException w:name="List Number 3" w:locked="0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locked="0" w:uiPriority="21" w:qFormat="1"/>
    <w:lsdException w:name="Subtle Reference" w:locked="0" w:uiPriority="31"/>
    <w:lsdException w:name="Intense Reference" w:locked="0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6C6BAA"/>
    <w:pPr>
      <w:spacing w:after="0" w:line="240" w:lineRule="auto"/>
    </w:pPr>
    <w:rPr>
      <w:rFonts w:ascii="Arial" w:eastAsiaTheme="minorEastAsia" w:hAnsi="Arial"/>
      <w:lang w:eastAsia="en-AU"/>
    </w:rPr>
  </w:style>
  <w:style w:type="paragraph" w:styleId="Heading1">
    <w:name w:val="heading 1"/>
    <w:aliases w:val="Heading 1 Blue"/>
    <w:next w:val="BodyText"/>
    <w:link w:val="Heading1Char"/>
    <w:uiPriority w:val="9"/>
    <w:qFormat/>
    <w:rsid w:val="005F0BB5"/>
    <w:pPr>
      <w:outlineLvl w:val="0"/>
    </w:pPr>
    <w:rPr>
      <w:rFonts w:ascii="Arial" w:eastAsia="Times New Roman" w:hAnsi="Arial" w:cs="Arial"/>
      <w:b/>
      <w:bCs/>
      <w:iCs/>
      <w:color w:val="00528B"/>
      <w:sz w:val="32"/>
      <w:szCs w:val="66"/>
      <w:lang w:val="en-US" w:eastAsia="en-AU"/>
    </w:rPr>
  </w:style>
  <w:style w:type="paragraph" w:styleId="Heading2">
    <w:name w:val="heading 2"/>
    <w:aliases w:val="Heading 2 Blue"/>
    <w:basedOn w:val="Normal"/>
    <w:next w:val="BodyText"/>
    <w:link w:val="Heading2Char"/>
    <w:qFormat/>
    <w:rsid w:val="003939F4"/>
    <w:pPr>
      <w:keepNext/>
      <w:spacing w:line="360" w:lineRule="auto"/>
      <w:outlineLvl w:val="1"/>
    </w:pPr>
    <w:rPr>
      <w:rFonts w:eastAsia="Times New Roman" w:cs="Arial"/>
      <w:b/>
      <w:bCs/>
      <w:iCs/>
      <w:color w:val="00528B"/>
      <w:sz w:val="28"/>
      <w:szCs w:val="28"/>
    </w:rPr>
  </w:style>
  <w:style w:type="paragraph" w:styleId="Heading3">
    <w:name w:val="heading 3"/>
    <w:aliases w:val="Heading 3 Blue"/>
    <w:basedOn w:val="Normal"/>
    <w:next w:val="BodyText"/>
    <w:link w:val="Heading3Char"/>
    <w:qFormat/>
    <w:rsid w:val="003939F4"/>
    <w:pPr>
      <w:keepNext/>
      <w:tabs>
        <w:tab w:val="left" w:pos="567"/>
      </w:tabs>
      <w:spacing w:after="200" w:line="360" w:lineRule="auto"/>
      <w:outlineLvl w:val="2"/>
    </w:pPr>
    <w:rPr>
      <w:rFonts w:eastAsia="Times New Roman" w:cs="Arial"/>
      <w:bCs/>
      <w:caps/>
      <w:color w:val="00528B"/>
      <w:spacing w:val="20"/>
      <w:sz w:val="24"/>
      <w:szCs w:val="26"/>
      <w:lang w:val="en-US"/>
    </w:rPr>
  </w:style>
  <w:style w:type="paragraph" w:styleId="Heading4">
    <w:name w:val="heading 4"/>
    <w:aliases w:val="Heading 4 Blue"/>
    <w:basedOn w:val="Normal"/>
    <w:next w:val="BodyText"/>
    <w:link w:val="Heading4Char"/>
    <w:qFormat/>
    <w:rsid w:val="003939F4"/>
    <w:pPr>
      <w:keepNext/>
      <w:spacing w:line="360" w:lineRule="auto"/>
      <w:outlineLvl w:val="3"/>
    </w:pPr>
    <w:rPr>
      <w:rFonts w:eastAsia="Times New Roman" w:cs="Times New Roman"/>
      <w:bCs/>
      <w:color w:val="00528B"/>
      <w:szCs w:val="20"/>
      <w:lang w:eastAsia="en-US"/>
    </w:rPr>
  </w:style>
  <w:style w:type="paragraph" w:styleId="Heading5">
    <w:name w:val="heading 5"/>
    <w:aliases w:val="Heading 5 Blue"/>
    <w:next w:val="BodyText"/>
    <w:link w:val="Heading5Char"/>
    <w:qFormat/>
    <w:rsid w:val="003939F4"/>
    <w:pPr>
      <w:spacing w:line="360" w:lineRule="auto"/>
      <w:outlineLvl w:val="4"/>
    </w:pPr>
    <w:rPr>
      <w:rFonts w:ascii="Arial" w:eastAsia="Times New Roman" w:hAnsi="Arial" w:cs="Times New Roman"/>
      <w:bCs/>
      <w:i/>
      <w:color w:val="00528B"/>
    </w:rPr>
  </w:style>
  <w:style w:type="paragraph" w:styleId="Heading6">
    <w:name w:val="heading 6"/>
    <w:basedOn w:val="Normal"/>
    <w:next w:val="BodyText"/>
    <w:link w:val="Heading6Char"/>
    <w:qFormat/>
    <w:rsid w:val="003939F4"/>
    <w:pPr>
      <w:widowControl w:val="0"/>
      <w:spacing w:line="360" w:lineRule="auto"/>
      <w:outlineLvl w:val="5"/>
    </w:pPr>
    <w:rPr>
      <w:rFonts w:cs="Times New Roman"/>
      <w:b/>
      <w:sz w:val="18"/>
      <w:szCs w:val="18"/>
    </w:rPr>
  </w:style>
  <w:style w:type="paragraph" w:styleId="Heading7">
    <w:name w:val="heading 7"/>
    <w:aliases w:val="Heading 7 (DON'T USE)"/>
    <w:basedOn w:val="Normal"/>
    <w:next w:val="BodyText"/>
    <w:link w:val="Heading7Char"/>
    <w:locked/>
    <w:rsid w:val="0037323C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Cs w:val="24"/>
    </w:rPr>
  </w:style>
  <w:style w:type="paragraph" w:styleId="Heading8">
    <w:name w:val="heading 8"/>
    <w:aliases w:val="Heading 8 (DON'T USE)"/>
    <w:basedOn w:val="Normal"/>
    <w:next w:val="Normal"/>
    <w:link w:val="Heading8Char"/>
    <w:locked/>
    <w:rsid w:val="0037323C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Cs w:val="24"/>
    </w:rPr>
  </w:style>
  <w:style w:type="paragraph" w:styleId="Heading9">
    <w:name w:val="heading 9"/>
    <w:aliases w:val="Heading 9 (DON'T USE)"/>
    <w:basedOn w:val="Normal"/>
    <w:next w:val="Normal"/>
    <w:link w:val="Heading9Char"/>
    <w:locked/>
    <w:rsid w:val="0037323C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Blue Char"/>
    <w:basedOn w:val="DefaultParagraphFont"/>
    <w:link w:val="Heading4"/>
    <w:rsid w:val="003939F4"/>
    <w:rPr>
      <w:rFonts w:ascii="Arial" w:eastAsia="Times New Roman" w:hAnsi="Arial" w:cs="Times New Roman"/>
      <w:bCs/>
      <w:color w:val="00528B"/>
      <w:szCs w:val="20"/>
    </w:rPr>
  </w:style>
  <w:style w:type="paragraph" w:customStyle="1" w:styleId="AssessmentTitleMCA">
    <w:name w:val="Assessment Title (MCA"/>
    <w:aliases w:val="EOC)"/>
    <w:basedOn w:val="Heading1"/>
    <w:next w:val="Normal"/>
    <w:qFormat/>
    <w:locked/>
    <w:rsid w:val="00267C20"/>
    <w:pPr>
      <w:widowControl w:val="0"/>
    </w:pPr>
    <w:rPr>
      <w:sz w:val="66"/>
    </w:rPr>
  </w:style>
  <w:style w:type="paragraph" w:customStyle="1" w:styleId="CoverPageInstructions">
    <w:name w:val="Cover Page Instructions"/>
    <w:qFormat/>
    <w:rsid w:val="00927961"/>
    <w:pPr>
      <w:spacing w:after="0" w:line="360" w:lineRule="auto"/>
    </w:pPr>
    <w:rPr>
      <w:rFonts w:ascii="Arial" w:eastAsia="Times New Roman" w:hAnsi="Arial" w:cs="Times New Roman"/>
      <w:szCs w:val="20"/>
      <w:lang w:eastAsia="en-AU"/>
    </w:rPr>
  </w:style>
  <w:style w:type="character" w:customStyle="1" w:styleId="Heading1Char">
    <w:name w:val="Heading 1 Char"/>
    <w:aliases w:val="Heading 1 Blue Char"/>
    <w:basedOn w:val="DefaultParagraphFont"/>
    <w:link w:val="Heading1"/>
    <w:uiPriority w:val="9"/>
    <w:rsid w:val="005F0BB5"/>
    <w:rPr>
      <w:rFonts w:ascii="Arial" w:eastAsia="Times New Roman" w:hAnsi="Arial" w:cs="Arial"/>
      <w:b/>
      <w:bCs/>
      <w:iCs/>
      <w:color w:val="00528B"/>
      <w:sz w:val="32"/>
      <w:szCs w:val="66"/>
      <w:lang w:val="en-US" w:eastAsia="en-AU"/>
    </w:rPr>
  </w:style>
  <w:style w:type="character" w:customStyle="1" w:styleId="Heading2Char">
    <w:name w:val="Heading 2 Char"/>
    <w:aliases w:val="Heading 2 Blue Char"/>
    <w:basedOn w:val="DefaultParagraphFont"/>
    <w:link w:val="Heading2"/>
    <w:rsid w:val="003939F4"/>
    <w:rPr>
      <w:rFonts w:ascii="Arial" w:eastAsia="Times New Roman" w:hAnsi="Arial" w:cs="Arial"/>
      <w:b/>
      <w:bCs/>
      <w:iCs/>
      <w:color w:val="00528B"/>
      <w:sz w:val="28"/>
      <w:szCs w:val="28"/>
      <w:lang w:eastAsia="en-AU"/>
    </w:rPr>
  </w:style>
  <w:style w:type="character" w:customStyle="1" w:styleId="Heading3Char">
    <w:name w:val="Heading 3 Char"/>
    <w:aliases w:val="Heading 3 Blue Char"/>
    <w:basedOn w:val="DefaultParagraphFont"/>
    <w:link w:val="Heading3"/>
    <w:rsid w:val="003939F4"/>
    <w:rPr>
      <w:rFonts w:ascii="Arial" w:eastAsia="Times New Roman" w:hAnsi="Arial" w:cs="Arial"/>
      <w:bCs/>
      <w:caps/>
      <w:color w:val="00528B"/>
      <w:spacing w:val="20"/>
      <w:sz w:val="24"/>
      <w:szCs w:val="26"/>
      <w:lang w:val="en-US" w:eastAsia="en-AU"/>
    </w:rPr>
  </w:style>
  <w:style w:type="character" w:customStyle="1" w:styleId="Heading5Char">
    <w:name w:val="Heading 5 Char"/>
    <w:aliases w:val="Heading 5 Blue Char"/>
    <w:basedOn w:val="DefaultParagraphFont"/>
    <w:link w:val="Heading5"/>
    <w:rsid w:val="003939F4"/>
    <w:rPr>
      <w:rFonts w:ascii="Arial" w:eastAsia="Times New Roman" w:hAnsi="Arial" w:cs="Times New Roman"/>
      <w:bCs/>
      <w:i/>
      <w:color w:val="00528B"/>
    </w:rPr>
  </w:style>
  <w:style w:type="character" w:customStyle="1" w:styleId="Heading6Char">
    <w:name w:val="Heading 6 Char"/>
    <w:basedOn w:val="DefaultParagraphFont"/>
    <w:link w:val="Heading6"/>
    <w:rsid w:val="003939F4"/>
    <w:rPr>
      <w:rFonts w:ascii="Arial" w:eastAsiaTheme="minorEastAsia" w:hAnsi="Arial" w:cs="Times New Roman"/>
      <w:b/>
      <w:sz w:val="18"/>
      <w:szCs w:val="18"/>
      <w:lang w:eastAsia="en-AU"/>
    </w:rPr>
  </w:style>
  <w:style w:type="character" w:customStyle="1" w:styleId="Heading7Char">
    <w:name w:val="Heading 7 Char"/>
    <w:aliases w:val="Heading 7 (DON'T USE) Char"/>
    <w:basedOn w:val="DefaultParagraphFont"/>
    <w:link w:val="Heading7"/>
    <w:rsid w:val="0037323C"/>
    <w:rPr>
      <w:rFonts w:ascii="Arial" w:eastAsia="Times New Roman" w:hAnsi="Arial" w:cs="Times New Roman"/>
      <w:szCs w:val="24"/>
      <w:lang w:eastAsia="en-AU"/>
    </w:rPr>
  </w:style>
  <w:style w:type="character" w:customStyle="1" w:styleId="Heading8Char">
    <w:name w:val="Heading 8 Char"/>
    <w:aliases w:val="Heading 8 (DON'T USE) Char"/>
    <w:basedOn w:val="DefaultParagraphFont"/>
    <w:link w:val="Heading8"/>
    <w:rsid w:val="0037323C"/>
    <w:rPr>
      <w:rFonts w:ascii="Arial" w:eastAsia="Times New Roman" w:hAnsi="Arial" w:cs="Times New Roman"/>
      <w:i/>
      <w:iCs/>
      <w:szCs w:val="24"/>
      <w:lang w:eastAsia="en-AU"/>
    </w:rPr>
  </w:style>
  <w:style w:type="character" w:customStyle="1" w:styleId="Heading9Char">
    <w:name w:val="Heading 9 Char"/>
    <w:aliases w:val="Heading 9 (DON'T USE) Char"/>
    <w:basedOn w:val="DefaultParagraphFont"/>
    <w:link w:val="Heading9"/>
    <w:rsid w:val="0037323C"/>
    <w:rPr>
      <w:rFonts w:ascii="Arial" w:eastAsia="Times New Roman" w:hAnsi="Arial" w:cs="Arial"/>
      <w:lang w:eastAsia="en-AU"/>
    </w:rPr>
  </w:style>
  <w:style w:type="table" w:styleId="TableGrid">
    <w:name w:val="Table Grid"/>
    <w:basedOn w:val="TableNormal"/>
    <w:uiPriority w:val="39"/>
    <w:locked/>
    <w:rsid w:val="003732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ulleted">
    <w:name w:val="Bulleted"/>
    <w:basedOn w:val="NoList"/>
    <w:locked/>
    <w:rsid w:val="0037323C"/>
    <w:pPr>
      <w:numPr>
        <w:numId w:val="2"/>
      </w:numPr>
    </w:pPr>
  </w:style>
  <w:style w:type="paragraph" w:customStyle="1" w:styleId="Bullet">
    <w:name w:val="Bullet"/>
    <w:basedOn w:val="Normal"/>
    <w:qFormat/>
    <w:rsid w:val="00CB1A91"/>
    <w:pPr>
      <w:numPr>
        <w:numId w:val="3"/>
      </w:numPr>
      <w:spacing w:line="480" w:lineRule="auto"/>
      <w:contextualSpacing/>
    </w:pPr>
  </w:style>
  <w:style w:type="paragraph" w:customStyle="1" w:styleId="TableBullet">
    <w:name w:val="Table Bullet"/>
    <w:basedOn w:val="Bullet"/>
    <w:link w:val="TableBulletChar"/>
    <w:qFormat/>
    <w:rsid w:val="00F70E9B"/>
    <w:pPr>
      <w:spacing w:before="60" w:after="60"/>
      <w:ind w:left="357" w:hanging="357"/>
    </w:pPr>
    <w:rPr>
      <w:rFonts w:cs="Times New Roman"/>
      <w:sz w:val="20"/>
    </w:rPr>
  </w:style>
  <w:style w:type="character" w:customStyle="1" w:styleId="TableBulletChar">
    <w:name w:val="Table Bullet Char"/>
    <w:basedOn w:val="DefaultParagraphFont"/>
    <w:link w:val="TableBullet"/>
    <w:rsid w:val="00F70E9B"/>
    <w:rPr>
      <w:rFonts w:ascii="Arial" w:eastAsiaTheme="minorEastAsia" w:hAnsi="Arial" w:cs="Times New Roman"/>
      <w:sz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37323C"/>
    <w:rPr>
      <w:sz w:val="16"/>
      <w:szCs w:val="16"/>
    </w:rPr>
  </w:style>
  <w:style w:type="paragraph" w:customStyle="1" w:styleId="TableNumber">
    <w:name w:val="Table Number"/>
    <w:basedOn w:val="NumberedList"/>
    <w:qFormat/>
    <w:rsid w:val="00F70E9B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73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23C"/>
    <w:rPr>
      <w:rFonts w:ascii="Tahoma" w:eastAsiaTheme="minorEastAsia" w:hAnsi="Tahoma" w:cs="Tahoma"/>
      <w:sz w:val="16"/>
      <w:szCs w:val="16"/>
      <w:lang w:eastAsia="en-AU"/>
    </w:rPr>
  </w:style>
  <w:style w:type="paragraph" w:styleId="Footer">
    <w:name w:val="footer"/>
    <w:basedOn w:val="TableBullet"/>
    <w:link w:val="FooterChar"/>
    <w:uiPriority w:val="99"/>
    <w:unhideWhenUsed/>
    <w:rsid w:val="005A1815"/>
    <w:pPr>
      <w:numPr>
        <w:numId w:val="0"/>
      </w:numPr>
      <w:ind w:left="113" w:hanging="113"/>
    </w:pPr>
    <w:rPr>
      <w:color w:val="0052BD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5A1815"/>
    <w:rPr>
      <w:rFonts w:ascii="Arial" w:eastAsiaTheme="minorEastAsia" w:hAnsi="Arial" w:cs="Times New Roman"/>
      <w:color w:val="0052BD"/>
      <w:sz w:val="16"/>
      <w:lang w:eastAsia="en-AU"/>
    </w:rPr>
  </w:style>
  <w:style w:type="paragraph" w:customStyle="1" w:styleId="TableText">
    <w:name w:val="Table Text"/>
    <w:basedOn w:val="Normal"/>
    <w:qFormat/>
    <w:locked/>
    <w:rsid w:val="002D654B"/>
    <w:pPr>
      <w:spacing w:before="60" w:after="60"/>
      <w:contextualSpacing/>
    </w:pPr>
    <w:rPr>
      <w:rFonts w:cs="Times New Roman"/>
      <w:sz w:val="20"/>
      <w:szCs w:val="20"/>
    </w:rPr>
  </w:style>
  <w:style w:type="paragraph" w:customStyle="1" w:styleId="NumberedList">
    <w:name w:val="Numbered List"/>
    <w:qFormat/>
    <w:rsid w:val="0092186C"/>
    <w:pPr>
      <w:numPr>
        <w:numId w:val="4"/>
      </w:numPr>
      <w:spacing w:before="200" w:after="0" w:line="480" w:lineRule="auto"/>
      <w:ind w:left="714" w:hanging="357"/>
      <w:contextualSpacing/>
    </w:pPr>
    <w:rPr>
      <w:rFonts w:ascii="Arial" w:eastAsiaTheme="minorEastAsia" w:hAnsi="Arial"/>
      <w:szCs w:val="20"/>
      <w:lang w:eastAsia="en-AU"/>
    </w:rPr>
  </w:style>
  <w:style w:type="paragraph" w:customStyle="1" w:styleId="Bullet2">
    <w:name w:val="Bullet 2"/>
    <w:basedOn w:val="Bullet"/>
    <w:qFormat/>
    <w:rsid w:val="00CB1A91"/>
    <w:pPr>
      <w:numPr>
        <w:ilvl w:val="1"/>
      </w:numPr>
      <w:ind w:left="1071" w:hanging="357"/>
    </w:pPr>
    <w:rPr>
      <w:rFonts w:cs="Times New Roman"/>
    </w:rPr>
  </w:style>
  <w:style w:type="paragraph" w:customStyle="1" w:styleId="Bullet3">
    <w:name w:val="Bullet 3"/>
    <w:basedOn w:val="Bullet2"/>
    <w:qFormat/>
    <w:rsid w:val="00546C27"/>
    <w:pPr>
      <w:numPr>
        <w:ilvl w:val="2"/>
      </w:numPr>
      <w:ind w:left="1429" w:hanging="357"/>
    </w:pPr>
  </w:style>
  <w:style w:type="paragraph" w:customStyle="1" w:styleId="NumberedList2">
    <w:name w:val="Numbered List 2"/>
    <w:basedOn w:val="Normal"/>
    <w:qFormat/>
    <w:rsid w:val="006C6BAA"/>
    <w:pPr>
      <w:numPr>
        <w:ilvl w:val="1"/>
        <w:numId w:val="4"/>
      </w:numPr>
      <w:spacing w:line="480" w:lineRule="auto"/>
      <w:ind w:left="714" w:firstLine="0"/>
      <w:contextualSpacing/>
    </w:pPr>
    <w:rPr>
      <w:szCs w:val="20"/>
    </w:rPr>
  </w:style>
  <w:style w:type="paragraph" w:customStyle="1" w:styleId="NumberedList3">
    <w:name w:val="Numbered List 3"/>
    <w:basedOn w:val="Normal"/>
    <w:autoRedefine/>
    <w:qFormat/>
    <w:rsid w:val="004212CB"/>
    <w:pPr>
      <w:numPr>
        <w:ilvl w:val="2"/>
        <w:numId w:val="4"/>
      </w:numPr>
      <w:spacing w:line="480" w:lineRule="auto"/>
      <w:ind w:left="1072" w:firstLine="0"/>
      <w:contextualSpacing/>
    </w:pPr>
  </w:style>
  <w:style w:type="paragraph" w:customStyle="1" w:styleId="TableHeading">
    <w:name w:val="Table Heading"/>
    <w:basedOn w:val="Normal"/>
    <w:qFormat/>
    <w:rsid w:val="001D4D61"/>
    <w:pPr>
      <w:spacing w:before="60" w:after="60"/>
      <w:contextualSpacing/>
    </w:pPr>
    <w:rPr>
      <w:rFonts w:cs="Times New Roman"/>
    </w:rPr>
  </w:style>
  <w:style w:type="paragraph" w:customStyle="1" w:styleId="TableHeadingBlue">
    <w:name w:val="Table Heading Blue"/>
    <w:basedOn w:val="TableHeading"/>
    <w:qFormat/>
    <w:rsid w:val="001D4D61"/>
    <w:rPr>
      <w:color w:val="00528B"/>
    </w:rPr>
  </w:style>
  <w:style w:type="paragraph" w:styleId="BodyText">
    <w:name w:val="Body Text"/>
    <w:basedOn w:val="Normal"/>
    <w:link w:val="BodyTextChar"/>
    <w:uiPriority w:val="99"/>
    <w:unhideWhenUsed/>
    <w:qFormat/>
    <w:rsid w:val="008E4C47"/>
    <w:pPr>
      <w:spacing w:after="120" w:line="480" w:lineRule="auto"/>
    </w:pPr>
    <w:rPr>
      <w:rFonts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E4C47"/>
    <w:rPr>
      <w:rFonts w:ascii="Arial" w:eastAsiaTheme="minorEastAsia" w:hAnsi="Arial" w:cs="Arial"/>
      <w:lang w:val="en-US" w:eastAsia="en-AU"/>
    </w:rPr>
  </w:style>
  <w:style w:type="paragraph" w:customStyle="1" w:styleId="StudentDetails">
    <w:name w:val="Student Details"/>
    <w:basedOn w:val="Heading2"/>
    <w:qFormat/>
    <w:rsid w:val="00FA4ED2"/>
    <w:rPr>
      <w:b w:val="0"/>
      <w:color w:val="auto"/>
    </w:rPr>
  </w:style>
  <w:style w:type="paragraph" w:customStyle="1" w:styleId="WritingLines">
    <w:name w:val="Writing Lines"/>
    <w:basedOn w:val="BodyText"/>
    <w:qFormat/>
    <w:rsid w:val="00126C74"/>
    <w:pPr>
      <w:spacing w:before="120" w:line="360" w:lineRule="auto"/>
    </w:pPr>
    <w:rPr>
      <w:bCs/>
      <w:szCs w:val="26"/>
    </w:rPr>
  </w:style>
  <w:style w:type="paragraph" w:customStyle="1" w:styleId="ReferenceList">
    <w:name w:val="Reference List"/>
    <w:basedOn w:val="WritingLines"/>
    <w:qFormat/>
    <w:rsid w:val="00BD1FD7"/>
    <w:pPr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CE15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579"/>
    <w:rPr>
      <w:rFonts w:ascii="Arial" w:eastAsiaTheme="minorEastAsia" w:hAnsi="Arial"/>
      <w:sz w:val="20"/>
      <w:lang w:eastAsia="en-AU"/>
    </w:rPr>
  </w:style>
  <w:style w:type="paragraph" w:customStyle="1" w:styleId="StyleHeading2Grey">
    <w:name w:val="Style Heading 2 Grey"/>
    <w:basedOn w:val="Heading2"/>
    <w:rsid w:val="00615378"/>
    <w:rPr>
      <w:iCs w:val="0"/>
      <w:color w:val="93959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23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230"/>
    <w:rPr>
      <w:rFonts w:ascii="Arial" w:eastAsiaTheme="minorEastAsia" w:hAnsi="Arial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F3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230"/>
    <w:rPr>
      <w:rFonts w:ascii="Arial" w:eastAsiaTheme="minorEastAsia" w:hAnsi="Arial"/>
      <w:b/>
      <w:bCs/>
      <w:sz w:val="20"/>
      <w:szCs w:val="20"/>
      <w:lang w:eastAsia="en-AU"/>
    </w:rPr>
  </w:style>
  <w:style w:type="paragraph" w:customStyle="1" w:styleId="TableHeadingWhite">
    <w:name w:val="Table Heading White"/>
    <w:basedOn w:val="TableHeading"/>
    <w:qFormat/>
    <w:rsid w:val="002746CA"/>
    <w:rPr>
      <w:color w:val="FFFFFF" w:themeColor="background1"/>
      <w:szCs w:val="20"/>
      <w:lang w:val="en-US"/>
    </w:rPr>
  </w:style>
  <w:style w:type="character" w:customStyle="1" w:styleId="BoldUlineCharDONTUSE">
    <w:name w:val="Bold &amp; U/line Char DON'T USE"/>
    <w:qFormat/>
    <w:rsid w:val="00315505"/>
    <w:rPr>
      <w:b/>
      <w:bCs/>
      <w:u w:val="single"/>
    </w:rPr>
  </w:style>
  <w:style w:type="paragraph" w:styleId="Revision">
    <w:name w:val="Revision"/>
    <w:hidden/>
    <w:uiPriority w:val="99"/>
    <w:semiHidden/>
    <w:rsid w:val="009C3F79"/>
    <w:pPr>
      <w:spacing w:after="0" w:line="240" w:lineRule="auto"/>
    </w:pPr>
    <w:rPr>
      <w:rFonts w:ascii="Arial" w:eastAsiaTheme="minorEastAsia" w:hAnsi="Arial"/>
      <w:lang w:eastAsia="en-AU"/>
    </w:rPr>
  </w:style>
  <w:style w:type="character" w:customStyle="1" w:styleId="BoldItalCharDONTUSE">
    <w:name w:val="Bold &amp; Ital Char DON'T USE"/>
    <w:uiPriority w:val="1"/>
    <w:qFormat/>
    <w:rsid w:val="00FA2E52"/>
    <w:rPr>
      <w:b/>
      <w:i/>
    </w:rPr>
  </w:style>
  <w:style w:type="character" w:customStyle="1" w:styleId="BoldChar">
    <w:name w:val="Bold Char"/>
    <w:uiPriority w:val="1"/>
    <w:qFormat/>
    <w:rsid w:val="007E5202"/>
    <w:rPr>
      <w:b/>
    </w:rPr>
  </w:style>
  <w:style w:type="character" w:customStyle="1" w:styleId="ItalicChar">
    <w:name w:val="Italic Char"/>
    <w:uiPriority w:val="1"/>
    <w:qFormat/>
    <w:rsid w:val="007E5202"/>
    <w:rPr>
      <w:i/>
    </w:rPr>
  </w:style>
  <w:style w:type="character" w:customStyle="1" w:styleId="MonashGreyChar">
    <w:name w:val="Monash Grey Char"/>
    <w:uiPriority w:val="1"/>
    <w:qFormat/>
    <w:rsid w:val="00CF5B2E"/>
    <w:rPr>
      <w:color w:val="939598"/>
    </w:rPr>
  </w:style>
  <w:style w:type="character" w:customStyle="1" w:styleId="MonashBlueChar">
    <w:name w:val="Monash Blue Char"/>
    <w:uiPriority w:val="1"/>
    <w:rsid w:val="00180C14"/>
    <w:rPr>
      <w:color w:val="00528B"/>
      <w:lang w:val="en-AU"/>
    </w:rPr>
  </w:style>
  <w:style w:type="paragraph" w:styleId="ListParagraph">
    <w:name w:val="List Paragraph"/>
    <w:basedOn w:val="Normal"/>
    <w:uiPriority w:val="34"/>
    <w:qFormat/>
    <w:rsid w:val="00B94E3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60394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394A"/>
    <w:rPr>
      <w:rFonts w:ascii="Arial" w:eastAsiaTheme="minorEastAsia" w:hAnsi="Arial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0394A"/>
    <w:rPr>
      <w:vertAlign w:val="superscript"/>
    </w:rPr>
  </w:style>
  <w:style w:type="character" w:customStyle="1" w:styleId="content">
    <w:name w:val="content"/>
    <w:basedOn w:val="DefaultParagraphFont"/>
    <w:rsid w:val="00077A58"/>
  </w:style>
  <w:style w:type="paragraph" w:styleId="NormalWeb">
    <w:name w:val="Normal (Web)"/>
    <w:basedOn w:val="Normal"/>
    <w:uiPriority w:val="99"/>
    <w:unhideWhenUsed/>
    <w:locked/>
    <w:rsid w:val="008F0FD0"/>
    <w:pPr>
      <w:spacing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heading">
    <w:name w:val="mce_heading"/>
    <w:basedOn w:val="DefaultParagraphFont"/>
    <w:rsid w:val="008F0FD0"/>
  </w:style>
  <w:style w:type="character" w:customStyle="1" w:styleId="oneclick-link">
    <w:name w:val="oneclick-link"/>
    <w:basedOn w:val="DefaultParagraphFont"/>
    <w:rsid w:val="006213C3"/>
  </w:style>
  <w:style w:type="character" w:customStyle="1" w:styleId="apple-converted-space">
    <w:name w:val="apple-converted-space"/>
    <w:basedOn w:val="DefaultParagraphFont"/>
    <w:rsid w:val="006213C3"/>
  </w:style>
  <w:style w:type="character" w:customStyle="1" w:styleId="separator">
    <w:name w:val="separator"/>
    <w:basedOn w:val="DefaultParagraphFont"/>
    <w:rsid w:val="00E4739C"/>
  </w:style>
  <w:style w:type="character" w:customStyle="1" w:styleId="def">
    <w:name w:val="def"/>
    <w:basedOn w:val="DefaultParagraphFont"/>
    <w:rsid w:val="00E4739C"/>
  </w:style>
  <w:style w:type="character" w:styleId="Hyperlink">
    <w:name w:val="Hyperlink"/>
    <w:basedOn w:val="DefaultParagraphFont"/>
    <w:uiPriority w:val="99"/>
    <w:unhideWhenUsed/>
    <w:rsid w:val="00C456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FF11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116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4970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3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1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60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99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17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12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0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843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303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451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9792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9087463">
                                                                                                  <w:marLeft w:val="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151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4554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Formative Reading Task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B64E0-4796-4DB5-BE6C-2CC8E099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Zbych Trofimiuk</dc:creator>
  <cp:keywords/>
  <dc:description/>
  <cp:lastModifiedBy>Nicola Sum</cp:lastModifiedBy>
  <cp:revision>8</cp:revision>
  <cp:lastPrinted>2016-02-09T00:01:00Z</cp:lastPrinted>
  <dcterms:created xsi:type="dcterms:W3CDTF">2017-10-31T23:25:00Z</dcterms:created>
  <dcterms:modified xsi:type="dcterms:W3CDTF">2017-11-01T11:56:00Z</dcterms:modified>
</cp:coreProperties>
</file>