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BAF83" w14:textId="022357D1" w:rsidR="00AE7605" w:rsidRPr="00AE7605" w:rsidRDefault="00230E36" w:rsidP="00AE7605">
      <w:pPr>
        <w:pStyle w:val="1"/>
        <w:rPr>
          <w:rFonts w:ascii="Times New Roman" w:hAnsi="Times New Roman" w:cs="Times New Roman"/>
        </w:rPr>
      </w:pPr>
      <w:r w:rsidRPr="00FB1DDE">
        <w:rPr>
          <w:rFonts w:ascii="Times New Roman" w:hAnsi="Times New Roman" w:cs="Times New Roman"/>
        </w:rPr>
        <w:t xml:space="preserve">GEMM </w:t>
      </w:r>
      <w:r w:rsidR="00275756" w:rsidRPr="00FB1DDE">
        <w:rPr>
          <w:rFonts w:ascii="Times New Roman" w:hAnsi="Times New Roman" w:cs="Times New Roman"/>
        </w:rPr>
        <w:t>API Document</w:t>
      </w:r>
    </w:p>
    <w:p w14:paraId="5E878231" w14:textId="5B4A1686" w:rsidR="00275756" w:rsidRPr="00FB1DDE" w:rsidRDefault="00275756" w:rsidP="003C6C15">
      <w:pPr>
        <w:pStyle w:val="2"/>
        <w:rPr>
          <w:rFonts w:ascii="Times New Roman" w:hAnsi="Times New Roman" w:cs="Times New Roman"/>
        </w:rPr>
      </w:pPr>
      <w:r w:rsidRPr="00FB1DDE">
        <w:rPr>
          <w:rFonts w:ascii="Times New Roman" w:hAnsi="Times New Roman" w:cs="Times New Roman"/>
        </w:rPr>
        <w:t>Description</w:t>
      </w:r>
    </w:p>
    <w:p w14:paraId="65DE072D" w14:textId="2A4DE06E" w:rsidR="00275756" w:rsidRPr="00FB1DDE" w:rsidRDefault="00275756" w:rsidP="003C6C15">
      <w:pPr>
        <w:pStyle w:val="a9"/>
        <w:spacing w:before="0" w:beforeAutospacing="0" w:after="240" w:afterAutospacing="0"/>
        <w:rPr>
          <w:rFonts w:ascii="Times New Roman" w:hAnsi="Times New Roman" w:cs="Times New Roman"/>
          <w:color w:val="555555"/>
          <w:sz w:val="23"/>
          <w:szCs w:val="23"/>
        </w:rPr>
      </w:pPr>
      <w:r w:rsidRPr="00FB1DDE">
        <w:rPr>
          <w:rFonts w:ascii="Times New Roman" w:hAnsi="Times New Roman" w:cs="Times New Roman"/>
          <w:color w:val="555555"/>
          <w:sz w:val="23"/>
          <w:szCs w:val="23"/>
        </w:rPr>
        <w:t xml:space="preserve">The </w:t>
      </w:r>
      <w:proofErr w:type="spellStart"/>
      <w:r w:rsidRPr="00FB1DDE">
        <w:rPr>
          <w:rFonts w:ascii="Times New Roman" w:hAnsi="Times New Roman" w:cs="Times New Roman"/>
          <w:color w:val="555555"/>
          <w:sz w:val="23"/>
          <w:szCs w:val="23"/>
        </w:rPr>
        <w:t>gemm</w:t>
      </w:r>
      <w:proofErr w:type="spellEnd"/>
      <w:r w:rsidRPr="00FB1DDE">
        <w:rPr>
          <w:rFonts w:ascii="Times New Roman" w:hAnsi="Times New Roman" w:cs="Times New Roman"/>
          <w:color w:val="555555"/>
          <w:sz w:val="23"/>
          <w:szCs w:val="23"/>
        </w:rPr>
        <w:t xml:space="preserve"> routines compute a scalar-matrix-matrix product and add the result to a scalar-matrix product, with general matrices. The operation is defined as</w:t>
      </w:r>
    </w:p>
    <w:p w14:paraId="3A1188D1" w14:textId="6AEEFD8C" w:rsidR="00400854" w:rsidRPr="00FB1DDE" w:rsidRDefault="00400854" w:rsidP="003C6C15">
      <w:pPr>
        <w:pStyle w:val="a9"/>
        <w:spacing w:before="0" w:beforeAutospacing="0" w:after="240" w:afterAutospacing="0"/>
        <w:ind w:firstLine="460"/>
        <w:rPr>
          <w:rFonts w:ascii="Times New Roman" w:hAnsi="Times New Roman" w:cs="Times New Roman"/>
          <w:color w:val="555555"/>
          <w:sz w:val="23"/>
          <w:szCs w:val="23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555555"/>
              <w:sz w:val="23"/>
              <w:szCs w:val="23"/>
            </w:rPr>
            <m:t xml:space="preserve">C= </m:t>
          </m:r>
          <m:r>
            <w:rPr>
              <w:rFonts w:ascii="Cambria Math" w:hAnsi="Cambria Math" w:cs="Times New Roman" w:hint="eastAsia"/>
              <w:color w:val="555555"/>
              <w:sz w:val="23"/>
              <w:szCs w:val="23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color w:val="555555"/>
              <w:sz w:val="23"/>
              <w:szCs w:val="23"/>
            </w:rPr>
            <m:t>*</m:t>
          </m:r>
          <m:r>
            <w:rPr>
              <w:rFonts w:ascii="Cambria Math" w:hAnsi="Cambria Math" w:cs="Times New Roman" w:hint="eastAsia"/>
              <w:color w:val="555555"/>
              <w:sz w:val="23"/>
              <w:szCs w:val="23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color w:val="555555"/>
              <w:sz w:val="23"/>
              <w:szCs w:val="23"/>
            </w:rPr>
            <m:t xml:space="preserve">+ </m:t>
          </m:r>
          <m:r>
            <w:rPr>
              <w:rFonts w:ascii="Cambria Math" w:hAnsi="Cambria Math" w:cs="Times New Roman" w:hint="eastAsia"/>
              <w:color w:val="555555"/>
              <w:sz w:val="23"/>
              <w:szCs w:val="23"/>
            </w:rPr>
            <m:t>C</m:t>
          </m:r>
        </m:oMath>
      </m:oMathPara>
    </w:p>
    <w:p w14:paraId="2FF1059C" w14:textId="3990CE50" w:rsidR="003C6C15" w:rsidRPr="00FB1DDE" w:rsidRDefault="003C6C15" w:rsidP="00F73519">
      <w:pPr>
        <w:pStyle w:val="a9"/>
        <w:spacing w:before="0" w:beforeAutospacing="0" w:after="240" w:afterAutospacing="0"/>
        <w:rPr>
          <w:rFonts w:ascii="Times New Roman" w:hAnsi="Times New Roman" w:cs="Times New Roman"/>
          <w:color w:val="555555"/>
          <w:sz w:val="23"/>
          <w:szCs w:val="23"/>
        </w:rPr>
      </w:pPr>
      <w:r w:rsidRPr="00FB1DDE">
        <w:rPr>
          <w:rFonts w:ascii="Times New Roman" w:hAnsi="Times New Roman" w:cs="Times New Roman"/>
          <w:color w:val="555555"/>
          <w:sz w:val="23"/>
          <w:szCs w:val="23"/>
        </w:rPr>
        <w:t>where:</w:t>
      </w:r>
    </w:p>
    <w:p w14:paraId="27D93201" w14:textId="77777777" w:rsidR="003C6C15" w:rsidRPr="00FB1DDE" w:rsidRDefault="003C6C15" w:rsidP="003C6C15">
      <w:pPr>
        <w:pStyle w:val="a9"/>
        <w:spacing w:before="0" w:beforeAutospacing="0" w:after="240" w:afterAutospacing="0"/>
        <w:ind w:firstLine="460"/>
        <w:rPr>
          <w:rFonts w:ascii="Times New Roman" w:hAnsi="Times New Roman" w:cs="Times New Roman"/>
          <w:color w:val="555555"/>
          <w:sz w:val="23"/>
          <w:szCs w:val="23"/>
        </w:rPr>
      </w:pP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A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 xml:space="preserve">, </w:t>
      </w: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B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 xml:space="preserve"> and </w:t>
      </w: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C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 xml:space="preserve"> are matrices:</w:t>
      </w:r>
    </w:p>
    <w:p w14:paraId="52602183" w14:textId="12135642" w:rsidR="003C6C15" w:rsidRPr="00FB1DDE" w:rsidRDefault="003C6C15" w:rsidP="003C6C15">
      <w:pPr>
        <w:pStyle w:val="a9"/>
        <w:spacing w:before="0" w:beforeAutospacing="0" w:after="240" w:afterAutospacing="0"/>
        <w:ind w:firstLine="460"/>
        <w:rPr>
          <w:rFonts w:ascii="Times New Roman" w:hAnsi="Times New Roman" w:cs="Times New Roman"/>
          <w:color w:val="555555"/>
          <w:sz w:val="23"/>
          <w:szCs w:val="23"/>
        </w:rPr>
      </w:pP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A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 xml:space="preserve"> is an </w:t>
      </w: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m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>-by-</w:t>
      </w: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k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 xml:space="preserve"> matrix,</w:t>
      </w:r>
    </w:p>
    <w:p w14:paraId="4CF26D90" w14:textId="636F22A4" w:rsidR="003C6C15" w:rsidRPr="00FB1DDE" w:rsidRDefault="003C6C15" w:rsidP="003C6C15">
      <w:pPr>
        <w:pStyle w:val="a9"/>
        <w:spacing w:before="0" w:beforeAutospacing="0" w:after="240" w:afterAutospacing="0"/>
        <w:ind w:firstLine="460"/>
        <w:rPr>
          <w:rFonts w:ascii="Times New Roman" w:hAnsi="Times New Roman" w:cs="Times New Roman"/>
          <w:color w:val="555555"/>
          <w:sz w:val="23"/>
          <w:szCs w:val="23"/>
        </w:rPr>
      </w:pP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B</w:t>
      </w:r>
      <w:r w:rsidR="00F73519">
        <w:rPr>
          <w:rStyle w:val="HTML0"/>
          <w:rFonts w:ascii="Times New Roman" w:hAnsi="Times New Roman" w:cs="Times New Roman"/>
          <w:color w:val="555555"/>
          <w:sz w:val="23"/>
          <w:szCs w:val="23"/>
        </w:rPr>
        <w:t xml:space="preserve"> 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 xml:space="preserve">is a </w:t>
      </w: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k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>-by-</w:t>
      </w: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n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 xml:space="preserve"> matrix,</w:t>
      </w:r>
    </w:p>
    <w:p w14:paraId="0B621863" w14:textId="352F178B" w:rsidR="003C6C15" w:rsidRDefault="003C6C15" w:rsidP="003C6C15">
      <w:pPr>
        <w:pStyle w:val="a9"/>
        <w:spacing w:before="0" w:beforeAutospacing="0" w:after="240" w:afterAutospacing="0"/>
        <w:ind w:firstLine="460"/>
        <w:rPr>
          <w:rFonts w:ascii="Times New Roman" w:hAnsi="Times New Roman" w:cs="Times New Roman"/>
          <w:color w:val="555555"/>
          <w:sz w:val="23"/>
          <w:szCs w:val="23"/>
        </w:rPr>
      </w:pP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C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 xml:space="preserve"> is an </w:t>
      </w: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m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>-by-</w:t>
      </w:r>
      <w:r w:rsidRPr="00FB1DDE">
        <w:rPr>
          <w:rStyle w:val="HTML0"/>
          <w:rFonts w:ascii="Times New Roman" w:hAnsi="Times New Roman" w:cs="Times New Roman"/>
          <w:color w:val="555555"/>
          <w:sz w:val="23"/>
          <w:szCs w:val="23"/>
        </w:rPr>
        <w:t>n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 xml:space="preserve"> matrix.</w:t>
      </w:r>
    </w:p>
    <w:p w14:paraId="5BFD1A06" w14:textId="4ACEA6C3" w:rsidR="00543C1A" w:rsidRDefault="00543C1A" w:rsidP="00010FF7">
      <w:pPr>
        <w:pStyle w:val="2"/>
        <w:rPr>
          <w:rFonts w:ascii="Times New Roman" w:hAnsi="Times New Roman" w:cs="Times New Roman"/>
        </w:rPr>
      </w:pPr>
      <w:r w:rsidRPr="00FB1DDE">
        <w:rPr>
          <w:rFonts w:ascii="Times New Roman" w:hAnsi="Times New Roman" w:cs="Times New Roman"/>
        </w:rPr>
        <w:t>High level API</w:t>
      </w:r>
    </w:p>
    <w:p w14:paraId="74E0513E" w14:textId="17E015BB" w:rsidR="006534DA" w:rsidRDefault="006534DA" w:rsidP="006534DA">
      <w:pPr>
        <w:rPr>
          <w:rFonts w:ascii="Times New Roman" w:hAnsi="Times New Roman" w:cs="Times New Roman"/>
          <w:color w:val="555555"/>
          <w:sz w:val="23"/>
          <w:szCs w:val="23"/>
        </w:rPr>
      </w:pPr>
      <w:proofErr w:type="spellStart"/>
      <w:r>
        <w:rPr>
          <w:rFonts w:ascii="Times New Roman" w:hAnsi="Times New Roman" w:cs="Times New Roman" w:hint="eastAsia"/>
        </w:rPr>
        <w:t>Verisilicon</w:t>
      </w:r>
      <w:proofErr w:type="spellEnd"/>
      <w:r>
        <w:rPr>
          <w:rFonts w:ascii="Times New Roman" w:hAnsi="Times New Roman" w:cs="Times New Roman"/>
        </w:rPr>
        <w:t xml:space="preserve"> GEMM </w:t>
      </w:r>
      <w:r w:rsidRPr="00FB1DDE">
        <w:rPr>
          <w:rFonts w:ascii="Times New Roman" w:hAnsi="Times New Roman" w:cs="Times New Roman"/>
          <w:color w:val="555555"/>
          <w:sz w:val="23"/>
          <w:szCs w:val="23"/>
        </w:rPr>
        <w:t>routines</w:t>
      </w:r>
      <w:r>
        <w:rPr>
          <w:rFonts w:ascii="Times New Roman" w:hAnsi="Times New Roman" w:cs="Times New Roman"/>
          <w:color w:val="555555"/>
          <w:sz w:val="23"/>
          <w:szCs w:val="23"/>
        </w:rPr>
        <w:t xml:space="preserve"> implemented</w:t>
      </w:r>
      <w:r w:rsidR="00A4013D">
        <w:rPr>
          <w:rFonts w:ascii="Times New Roman" w:hAnsi="Times New Roman" w:cs="Times New Roman"/>
          <w:color w:val="555555"/>
          <w:sz w:val="23"/>
          <w:szCs w:val="23"/>
        </w:rPr>
        <w:t xml:space="preserve"> as</w:t>
      </w:r>
      <w:r w:rsidR="00FB6234">
        <w:rPr>
          <w:rFonts w:ascii="Times New Roman" w:hAnsi="Times New Roman" w:cs="Times New Roman"/>
          <w:color w:val="555555"/>
          <w:sz w:val="23"/>
          <w:szCs w:val="23"/>
        </w:rPr>
        <w:t xml:space="preserve"> </w:t>
      </w:r>
      <w:r w:rsidR="00A4013D">
        <w:rPr>
          <w:rFonts w:ascii="Times New Roman" w:hAnsi="Times New Roman" w:cs="Times New Roman"/>
          <w:color w:val="555555"/>
          <w:sz w:val="23"/>
          <w:szCs w:val="23"/>
        </w:rPr>
        <w:t xml:space="preserve">compatible multi-platform </w:t>
      </w:r>
      <w:r>
        <w:rPr>
          <w:rFonts w:ascii="Times New Roman" w:hAnsi="Times New Roman" w:cs="Times New Roman"/>
          <w:color w:val="555555"/>
          <w:sz w:val="23"/>
          <w:szCs w:val="23"/>
        </w:rPr>
        <w:t xml:space="preserve">by pure c11 environment, and it depends on </w:t>
      </w:r>
      <w:proofErr w:type="spellStart"/>
      <w:r>
        <w:rPr>
          <w:rFonts w:ascii="Times New Roman" w:hAnsi="Times New Roman" w:cs="Times New Roman"/>
          <w:color w:val="555555"/>
          <w:sz w:val="23"/>
          <w:szCs w:val="23"/>
        </w:rPr>
        <w:t>ovxlib</w:t>
      </w:r>
      <w:proofErr w:type="spellEnd"/>
      <w:r>
        <w:rPr>
          <w:rFonts w:ascii="Times New Roman" w:hAnsi="Times New Roman" w:cs="Times New Roman"/>
          <w:color w:val="555555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555555"/>
          <w:sz w:val="23"/>
          <w:szCs w:val="23"/>
        </w:rPr>
        <w:t>openVX</w:t>
      </w:r>
      <w:proofErr w:type="spellEnd"/>
      <w:r>
        <w:rPr>
          <w:rFonts w:ascii="Times New Roman" w:hAnsi="Times New Roman" w:cs="Times New Roman"/>
          <w:color w:val="555555"/>
          <w:sz w:val="23"/>
          <w:szCs w:val="23"/>
        </w:rPr>
        <w:t xml:space="preserve"> driver and hardware driver packages.</w:t>
      </w:r>
    </w:p>
    <w:p w14:paraId="0AAE77A3" w14:textId="343AFD56" w:rsidR="00F73519" w:rsidRPr="006534DA" w:rsidRDefault="00F73519" w:rsidP="00024373">
      <w:pPr>
        <w:ind w:left="115" w:hangingChars="50" w:hanging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555555"/>
          <w:sz w:val="23"/>
          <w:szCs w:val="23"/>
        </w:rPr>
        <w:t>To accelerate GEMM routines with NN core for float16 data, you need make sure you</w:t>
      </w:r>
      <w:r w:rsidR="00024373">
        <w:rPr>
          <w:rFonts w:ascii="Times New Roman" w:hAnsi="Times New Roman" w:cs="Times New Roman"/>
          <w:color w:val="555555"/>
          <w:sz w:val="23"/>
          <w:szCs w:val="23"/>
        </w:rPr>
        <w:t>r VIP hardware include FP16 feature on NN core, if not, GEMM routines won’t executed on NN core.</w:t>
      </w:r>
      <w:r>
        <w:rPr>
          <w:rFonts w:ascii="Times New Roman" w:hAnsi="Times New Roman" w:cs="Times New Roman"/>
          <w:color w:val="555555"/>
          <w:sz w:val="23"/>
          <w:szCs w:val="23"/>
        </w:rPr>
        <w:t xml:space="preserve"> </w:t>
      </w:r>
    </w:p>
    <w:p w14:paraId="249A4F49" w14:textId="2B259620" w:rsidR="003C6C15" w:rsidRPr="00543C1A" w:rsidRDefault="00010FF7" w:rsidP="00543C1A">
      <w:pPr>
        <w:pStyle w:val="3"/>
        <w:rPr>
          <w:rFonts w:ascii="Times New Roman" w:hAnsi="Times New Roman" w:cs="Times New Roman"/>
        </w:rPr>
      </w:pPr>
      <w:r w:rsidRPr="00543C1A">
        <w:rPr>
          <w:rFonts w:ascii="Times New Roman" w:hAnsi="Times New Roman" w:cs="Times New Roman"/>
        </w:rPr>
        <w:lastRenderedPageBreak/>
        <w:t>API signature</w:t>
      </w:r>
    </w:p>
    <w:bookmarkStart w:id="0" w:name="_MON_1622196575"/>
    <w:bookmarkEnd w:id="0"/>
    <w:p w14:paraId="1E743A8E" w14:textId="2A18227F" w:rsidR="00010FF7" w:rsidRDefault="00812C96" w:rsidP="00400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8306" w:dyaOrig="5616" w14:anchorId="067FF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15.2pt;height:280.95pt" o:ole="">
            <v:imagedata r:id="rId7" o:title=""/>
          </v:shape>
          <o:OLEObject Type="Embed" ProgID="Word.Document.12" ShapeID="_x0000_i1043" DrawAspect="Content" ObjectID="_1623398309" r:id="rId8">
            <o:FieldCodes>\s</o:FieldCodes>
          </o:OLEObject>
        </w:object>
      </w:r>
    </w:p>
    <w:p w14:paraId="21A9C307" w14:textId="7EE2981F" w:rsidR="00543C1A" w:rsidRPr="00543C1A" w:rsidRDefault="00543C1A" w:rsidP="00543C1A">
      <w:pPr>
        <w:pStyle w:val="3"/>
        <w:rPr>
          <w:rFonts w:ascii="Times New Roman" w:hAnsi="Times New Roman" w:cs="Times New Roman"/>
        </w:rPr>
      </w:pPr>
      <w:r w:rsidRPr="00543C1A">
        <w:rPr>
          <w:rFonts w:ascii="Times New Roman" w:hAnsi="Times New Roman" w:cs="Times New Roman"/>
        </w:rPr>
        <w:t>Input Parameter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543C1A" w14:paraId="2DC94F3D" w14:textId="77777777" w:rsidTr="005A7B0B">
        <w:tc>
          <w:tcPr>
            <w:tcW w:w="1980" w:type="dxa"/>
          </w:tcPr>
          <w:p w14:paraId="60FAFB1C" w14:textId="24051927" w:rsidR="00543C1A" w:rsidRPr="000856F0" w:rsidRDefault="000856F0" w:rsidP="0040085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m</w:t>
            </w:r>
          </w:p>
        </w:tc>
        <w:tc>
          <w:tcPr>
            <w:tcW w:w="6316" w:type="dxa"/>
          </w:tcPr>
          <w:p w14:paraId="17803DA3" w14:textId="5E9B0669" w:rsidR="000856F0" w:rsidRPr="00880012" w:rsidRDefault="000856F0" w:rsidP="000856F0">
            <w:pPr>
              <w:rPr>
                <w:rFonts w:ascii="Times New Roman" w:hAnsi="Times New Roman" w:cs="Times New Roman"/>
              </w:rPr>
            </w:pPr>
            <w:r w:rsidRPr="00880012">
              <w:rPr>
                <w:rStyle w:val="keyword"/>
                <w:rFonts w:ascii="Times New Roman" w:hAnsi="Times New Roman" w:cs="Times New Roman"/>
                <w:color w:val="555555"/>
                <w:sz w:val="23"/>
                <w:szCs w:val="23"/>
              </w:rPr>
              <w:t>INTEGER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. Specifies the number of rows of the matrix </w:t>
            </w:r>
            <w:r w:rsidRPr="00880012">
              <w:rPr>
                <w:rStyle w:val="HTML"/>
                <w:rFonts w:ascii="Times New Roman" w:hAnsi="Times New Roman" w:cs="Times New Roman"/>
                <w:color w:val="555555"/>
              </w:rPr>
              <w:t>op(</w:t>
            </w:r>
            <w:r w:rsidRPr="00880012">
              <w:rPr>
                <w:rStyle w:val="HTML0"/>
                <w:rFonts w:ascii="Times New Roman" w:hAnsi="Times New Roman" w:cs="Times New Roman"/>
                <w:color w:val="555555"/>
              </w:rPr>
              <w:t>A</w:t>
            </w:r>
            <w:r w:rsidRPr="00880012">
              <w:rPr>
                <w:rStyle w:val="HTML"/>
                <w:rFonts w:ascii="Times New Roman" w:hAnsi="Times New Roman" w:cs="Times New Roman"/>
                <w:color w:val="555555"/>
              </w:rPr>
              <w:t>)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 and of the matrix </w:t>
            </w:r>
            <w:r w:rsidRPr="00880012">
              <w:rPr>
                <w:rStyle w:val="HTML0"/>
                <w:rFonts w:ascii="Times New Roman" w:hAnsi="Times New Roman" w:cs="Times New Roman"/>
                <w:color w:val="555555"/>
              </w:rPr>
              <w:t>C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. The value of </w:t>
            </w:r>
            <w:r w:rsidRPr="00880012">
              <w:rPr>
                <w:rStyle w:val="parmname"/>
                <w:rFonts w:ascii="Times New Roman" w:hAnsi="Times New Roman" w:cs="Times New Roman"/>
                <w:i/>
                <w:iCs/>
                <w:color w:val="555555"/>
                <w:sz w:val="23"/>
                <w:szCs w:val="23"/>
              </w:rPr>
              <w:t>m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 must be at least zero.</w:t>
            </w:r>
          </w:p>
        </w:tc>
      </w:tr>
      <w:tr w:rsidR="00543C1A" w14:paraId="79A0230F" w14:textId="77777777" w:rsidTr="005A7B0B">
        <w:tc>
          <w:tcPr>
            <w:tcW w:w="1980" w:type="dxa"/>
          </w:tcPr>
          <w:p w14:paraId="1EF19368" w14:textId="0E8D3275" w:rsidR="00543C1A" w:rsidRPr="00880012" w:rsidRDefault="00880012" w:rsidP="00400854">
            <w:pPr>
              <w:rPr>
                <w:rFonts w:ascii="Times New Roman" w:hAnsi="Times New Roman" w:cs="Times New Roman"/>
                <w:i/>
                <w:iCs/>
              </w:rPr>
            </w:pPr>
            <w:r w:rsidRPr="00880012">
              <w:rPr>
                <w:rFonts w:ascii="Times New Roman" w:hAnsi="Times New Roman" w:cs="Times New Roman" w:hint="eastAsia"/>
                <w:i/>
                <w:iCs/>
              </w:rPr>
              <w:t>n</w:t>
            </w:r>
          </w:p>
        </w:tc>
        <w:tc>
          <w:tcPr>
            <w:tcW w:w="6316" w:type="dxa"/>
          </w:tcPr>
          <w:p w14:paraId="34B0B1C2" w14:textId="09B30CD9" w:rsidR="00543C1A" w:rsidRPr="00880012" w:rsidRDefault="00880012" w:rsidP="00400854">
            <w:pPr>
              <w:rPr>
                <w:rFonts w:ascii="Times New Roman" w:hAnsi="Times New Roman" w:cs="Times New Roman"/>
              </w:rPr>
            </w:pPr>
            <w:r w:rsidRPr="00880012">
              <w:rPr>
                <w:rStyle w:val="keyword"/>
                <w:rFonts w:ascii="Times New Roman" w:hAnsi="Times New Roman" w:cs="Times New Roman"/>
                <w:color w:val="555555"/>
                <w:sz w:val="23"/>
                <w:szCs w:val="23"/>
              </w:rPr>
              <w:t>INTEGER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. Specifies the number of columns of the matrix </w:t>
            </w:r>
            <w:r w:rsidRPr="00880012">
              <w:rPr>
                <w:rStyle w:val="HTML"/>
                <w:rFonts w:ascii="Times New Roman" w:hAnsi="Times New Roman" w:cs="Times New Roman"/>
                <w:color w:val="555555"/>
              </w:rPr>
              <w:t>op(</w:t>
            </w:r>
            <w:r w:rsidRPr="00880012">
              <w:rPr>
                <w:rStyle w:val="HTML0"/>
                <w:rFonts w:ascii="Times New Roman" w:hAnsi="Times New Roman" w:cs="Times New Roman"/>
                <w:color w:val="555555"/>
              </w:rPr>
              <w:t>B</w:t>
            </w:r>
            <w:r w:rsidRPr="00880012">
              <w:rPr>
                <w:rStyle w:val="HTML"/>
                <w:rFonts w:ascii="Times New Roman" w:hAnsi="Times New Roman" w:cs="Times New Roman"/>
                <w:color w:val="555555"/>
              </w:rPr>
              <w:t>)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 and the number of columns of the matrix </w:t>
            </w:r>
            <w:r w:rsidRPr="00880012">
              <w:rPr>
                <w:rStyle w:val="HTML0"/>
                <w:rFonts w:ascii="Times New Roman" w:hAnsi="Times New Roman" w:cs="Times New Roman"/>
                <w:color w:val="555555"/>
              </w:rPr>
              <w:t>C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. The value of </w:t>
            </w:r>
            <w:r w:rsidRPr="00880012">
              <w:rPr>
                <w:rStyle w:val="parmname"/>
                <w:rFonts w:ascii="Times New Roman" w:hAnsi="Times New Roman" w:cs="Times New Roman"/>
                <w:i/>
                <w:iCs/>
                <w:color w:val="555555"/>
                <w:sz w:val="23"/>
                <w:szCs w:val="23"/>
              </w:rPr>
              <w:t>n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 must be at least zero.</w:t>
            </w:r>
          </w:p>
        </w:tc>
      </w:tr>
      <w:tr w:rsidR="00543C1A" w14:paraId="195275D5" w14:textId="77777777" w:rsidTr="005A7B0B">
        <w:tc>
          <w:tcPr>
            <w:tcW w:w="1980" w:type="dxa"/>
          </w:tcPr>
          <w:p w14:paraId="0F6DF083" w14:textId="48DCFD0C" w:rsidR="00543C1A" w:rsidRPr="00880012" w:rsidRDefault="00880012" w:rsidP="0040085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k</w:t>
            </w:r>
          </w:p>
        </w:tc>
        <w:tc>
          <w:tcPr>
            <w:tcW w:w="6316" w:type="dxa"/>
          </w:tcPr>
          <w:p w14:paraId="07B08106" w14:textId="5B2DB865" w:rsidR="00543C1A" w:rsidRPr="00880012" w:rsidRDefault="00880012" w:rsidP="00400854">
            <w:pPr>
              <w:rPr>
                <w:rFonts w:ascii="Times New Roman" w:hAnsi="Times New Roman" w:cs="Times New Roman"/>
              </w:rPr>
            </w:pPr>
            <w:r w:rsidRPr="00880012">
              <w:rPr>
                <w:rStyle w:val="keyword"/>
                <w:rFonts w:ascii="Times New Roman" w:hAnsi="Times New Roman" w:cs="Times New Roman"/>
                <w:color w:val="555555"/>
                <w:sz w:val="23"/>
                <w:szCs w:val="23"/>
              </w:rPr>
              <w:t>INTEGER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. Specifies the number of columns of the matrix </w:t>
            </w:r>
            <w:r w:rsidRPr="00880012">
              <w:rPr>
                <w:rStyle w:val="HTML"/>
                <w:rFonts w:ascii="Times New Roman" w:hAnsi="Times New Roman" w:cs="Times New Roman"/>
                <w:color w:val="555555"/>
              </w:rPr>
              <w:t>op(</w:t>
            </w:r>
            <w:r w:rsidRPr="00880012">
              <w:rPr>
                <w:rStyle w:val="HTML0"/>
                <w:rFonts w:ascii="Times New Roman" w:hAnsi="Times New Roman" w:cs="Times New Roman"/>
                <w:color w:val="555555"/>
              </w:rPr>
              <w:t>A</w:t>
            </w:r>
            <w:r w:rsidRPr="00880012">
              <w:rPr>
                <w:rStyle w:val="HTML"/>
                <w:rFonts w:ascii="Times New Roman" w:hAnsi="Times New Roman" w:cs="Times New Roman"/>
                <w:color w:val="555555"/>
              </w:rPr>
              <w:t>)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 and the number of rows of the matrix </w:t>
            </w:r>
            <w:r w:rsidRPr="00880012">
              <w:rPr>
                <w:rStyle w:val="HTML"/>
                <w:rFonts w:ascii="Times New Roman" w:hAnsi="Times New Roman" w:cs="Times New Roman"/>
                <w:color w:val="555555"/>
              </w:rPr>
              <w:t>op(</w:t>
            </w:r>
            <w:r w:rsidRPr="00880012">
              <w:rPr>
                <w:rStyle w:val="HTML0"/>
                <w:rFonts w:ascii="Times New Roman" w:hAnsi="Times New Roman" w:cs="Times New Roman"/>
                <w:color w:val="555555"/>
              </w:rPr>
              <w:t>B</w:t>
            </w:r>
            <w:r w:rsidRPr="00880012">
              <w:rPr>
                <w:rStyle w:val="HTML"/>
                <w:rFonts w:ascii="Times New Roman" w:hAnsi="Times New Roman" w:cs="Times New Roman"/>
                <w:color w:val="555555"/>
              </w:rPr>
              <w:t>)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. The value of </w:t>
            </w:r>
            <w:r w:rsidRPr="00880012">
              <w:rPr>
                <w:rStyle w:val="parmname"/>
                <w:rFonts w:ascii="Times New Roman" w:hAnsi="Times New Roman" w:cs="Times New Roman"/>
                <w:i/>
                <w:iCs/>
                <w:color w:val="555555"/>
                <w:sz w:val="23"/>
                <w:szCs w:val="23"/>
              </w:rPr>
              <w:t>k</w:t>
            </w:r>
            <w:r w:rsidRPr="00880012">
              <w:rPr>
                <w:rFonts w:ascii="Times New Roman" w:hAnsi="Times New Roman" w:cs="Times New Roman"/>
                <w:color w:val="555555"/>
                <w:sz w:val="23"/>
                <w:szCs w:val="23"/>
                <w:shd w:val="clear" w:color="auto" w:fill="FFFFFF"/>
              </w:rPr>
              <w:t xml:space="preserve"> must be at least zero.</w:t>
            </w:r>
          </w:p>
        </w:tc>
      </w:tr>
      <w:tr w:rsidR="00CF4541" w14:paraId="36490D31" w14:textId="77777777" w:rsidTr="005A7B0B">
        <w:tc>
          <w:tcPr>
            <w:tcW w:w="1980" w:type="dxa"/>
          </w:tcPr>
          <w:p w14:paraId="583FE624" w14:textId="5CFB0374" w:rsidR="00CF4541" w:rsidRDefault="00CF4541" w:rsidP="00400854">
            <w:pPr>
              <w:rPr>
                <w:rFonts w:ascii="Courier New" w:hAnsi="Courier New" w:cs="Courier New"/>
                <w:i/>
                <w:iCs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i/>
                <w:iCs/>
                <w:color w:val="555555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16" w:type="dxa"/>
          </w:tcPr>
          <w:p w14:paraId="266CC833" w14:textId="7961C636" w:rsidR="00CF4541" w:rsidRDefault="004701FD" w:rsidP="00400854">
            <w:pPr>
              <w:rPr>
                <w:rStyle w:val="keyword"/>
                <w:rFonts w:ascii="Times New Roman" w:hAnsi="Times New Roman" w:cs="Times New Roman"/>
                <w:color w:val="555555"/>
                <w:sz w:val="23"/>
                <w:szCs w:val="23"/>
              </w:rPr>
            </w:pPr>
            <w:r>
              <w:rPr>
                <w:rStyle w:val="keyword"/>
                <w:rFonts w:ascii="Times New Roman" w:hAnsi="Times New Roman" w:cs="Times New Roman" w:hint="eastAsia"/>
                <w:color w:val="555555"/>
                <w:sz w:val="23"/>
                <w:szCs w:val="23"/>
              </w:rPr>
              <w:t>M</w:t>
            </w:r>
            <w:r>
              <w:rPr>
                <w:rStyle w:val="keyword"/>
                <w:rFonts w:ascii="Times New Roman" w:hAnsi="Times New Roman" w:cs="Times New Roman"/>
                <w:color w:val="555555"/>
                <w:sz w:val="23"/>
                <w:szCs w:val="23"/>
              </w:rPr>
              <w:t>atrix in m*k</w:t>
            </w:r>
            <w:r w:rsidR="00D1261F">
              <w:rPr>
                <w:rStyle w:val="keyword"/>
                <w:rFonts w:ascii="Times New Roman" w:hAnsi="Times New Roman" w:cs="Times New Roman" w:hint="eastAsia"/>
                <w:color w:val="555555"/>
                <w:sz w:val="23"/>
                <w:szCs w:val="23"/>
              </w:rPr>
              <w:t>，</w:t>
            </w:r>
            <w:r w:rsidR="00D1261F">
              <w:rPr>
                <w:rStyle w:val="keyword"/>
                <w:rFonts w:hint="eastAsia"/>
                <w:color w:val="555555"/>
                <w:sz w:val="23"/>
                <w:szCs w:val="23"/>
              </w:rPr>
              <w:t>supported</w:t>
            </w:r>
            <w:r w:rsidR="00D1261F">
              <w:rPr>
                <w:rStyle w:val="keyword"/>
                <w:color w:val="555555"/>
                <w:sz w:val="23"/>
                <w:szCs w:val="23"/>
              </w:rPr>
              <w:t xml:space="preserve"> datatype: float32</w:t>
            </w:r>
          </w:p>
        </w:tc>
      </w:tr>
      <w:tr w:rsidR="00D16454" w14:paraId="74770A49" w14:textId="77777777" w:rsidTr="005A7B0B">
        <w:tc>
          <w:tcPr>
            <w:tcW w:w="1980" w:type="dxa"/>
          </w:tcPr>
          <w:p w14:paraId="38927EE0" w14:textId="2D938B8B" w:rsidR="00D16454" w:rsidRDefault="00D16454" w:rsidP="00400854">
            <w:pPr>
              <w:rPr>
                <w:rFonts w:ascii="Courier New" w:hAnsi="Courier New" w:cs="Courier New"/>
                <w:i/>
                <w:iCs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i/>
                <w:iCs/>
                <w:color w:val="555555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6316" w:type="dxa"/>
          </w:tcPr>
          <w:p w14:paraId="671A3BDA" w14:textId="4BF286DC" w:rsidR="00D16454" w:rsidRDefault="004701FD" w:rsidP="00400854">
            <w:pPr>
              <w:rPr>
                <w:rStyle w:val="keyword"/>
                <w:rFonts w:ascii="Times New Roman" w:hAnsi="Times New Roman" w:cs="Times New Roman"/>
                <w:color w:val="555555"/>
                <w:sz w:val="23"/>
                <w:szCs w:val="23"/>
              </w:rPr>
            </w:pPr>
            <w:r>
              <w:rPr>
                <w:rStyle w:val="keyword"/>
                <w:rFonts w:ascii="Times New Roman" w:hAnsi="Times New Roman" w:cs="Times New Roman" w:hint="eastAsia"/>
                <w:color w:val="555555"/>
                <w:sz w:val="23"/>
                <w:szCs w:val="23"/>
              </w:rPr>
              <w:t>M</w:t>
            </w:r>
            <w:r>
              <w:rPr>
                <w:rStyle w:val="keyword"/>
                <w:rFonts w:ascii="Times New Roman" w:hAnsi="Times New Roman" w:cs="Times New Roman"/>
                <w:color w:val="555555"/>
                <w:sz w:val="23"/>
                <w:szCs w:val="23"/>
              </w:rPr>
              <w:t>atrix in k*n</w:t>
            </w:r>
            <w:r w:rsidR="00D1261F">
              <w:rPr>
                <w:rStyle w:val="keyword"/>
                <w:rFonts w:ascii="Times New Roman" w:hAnsi="Times New Roman" w:cs="Times New Roman" w:hint="eastAsia"/>
                <w:color w:val="555555"/>
                <w:sz w:val="23"/>
                <w:szCs w:val="23"/>
              </w:rPr>
              <w:t>，</w:t>
            </w:r>
            <w:r w:rsidR="00D1261F">
              <w:rPr>
                <w:rStyle w:val="keyword"/>
                <w:rFonts w:ascii="Times New Roman" w:hAnsi="Times New Roman" w:cs="Times New Roman" w:hint="eastAsia"/>
                <w:color w:val="555555"/>
                <w:sz w:val="23"/>
                <w:szCs w:val="23"/>
              </w:rPr>
              <w:t xml:space="preserve"> </w:t>
            </w:r>
            <w:r w:rsidR="00D1261F">
              <w:rPr>
                <w:rStyle w:val="keyword"/>
                <w:rFonts w:hint="eastAsia"/>
                <w:color w:val="555555"/>
                <w:sz w:val="23"/>
                <w:szCs w:val="23"/>
              </w:rPr>
              <w:t>supported</w:t>
            </w:r>
            <w:r w:rsidR="00D1261F">
              <w:rPr>
                <w:rStyle w:val="keyword"/>
                <w:color w:val="555555"/>
                <w:sz w:val="23"/>
                <w:szCs w:val="23"/>
              </w:rPr>
              <w:t xml:space="preserve"> datatype: float32</w:t>
            </w:r>
          </w:p>
        </w:tc>
      </w:tr>
      <w:tr w:rsidR="00D16454" w14:paraId="5E5D441A" w14:textId="77777777" w:rsidTr="005A7B0B">
        <w:tc>
          <w:tcPr>
            <w:tcW w:w="1980" w:type="dxa"/>
          </w:tcPr>
          <w:p w14:paraId="33C06CD4" w14:textId="105D0E51" w:rsidR="00D16454" w:rsidRDefault="00D16454" w:rsidP="00400854">
            <w:pPr>
              <w:rPr>
                <w:rFonts w:ascii="Courier New" w:hAnsi="Courier New" w:cs="Courier New"/>
                <w:i/>
                <w:iCs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i/>
                <w:iCs/>
                <w:color w:val="555555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6316" w:type="dxa"/>
          </w:tcPr>
          <w:p w14:paraId="781BD23C" w14:textId="401D59D7" w:rsidR="00D16454" w:rsidRDefault="004701FD" w:rsidP="00400854">
            <w:pPr>
              <w:rPr>
                <w:rStyle w:val="keyword"/>
                <w:rFonts w:ascii="Times New Roman" w:hAnsi="Times New Roman" w:cs="Times New Roman"/>
                <w:color w:val="555555"/>
                <w:sz w:val="23"/>
                <w:szCs w:val="23"/>
              </w:rPr>
            </w:pPr>
            <w:r>
              <w:rPr>
                <w:rStyle w:val="keyword"/>
                <w:rFonts w:ascii="Times New Roman" w:hAnsi="Times New Roman" w:cs="Times New Roman" w:hint="eastAsia"/>
                <w:color w:val="555555"/>
                <w:sz w:val="23"/>
                <w:szCs w:val="23"/>
              </w:rPr>
              <w:t>M</w:t>
            </w:r>
            <w:r>
              <w:rPr>
                <w:rStyle w:val="keyword"/>
                <w:rFonts w:ascii="Times New Roman" w:hAnsi="Times New Roman" w:cs="Times New Roman"/>
                <w:color w:val="555555"/>
                <w:sz w:val="23"/>
                <w:szCs w:val="23"/>
              </w:rPr>
              <w:t>atrix in m*n</w:t>
            </w:r>
            <w:r w:rsidR="00D1261F">
              <w:rPr>
                <w:rStyle w:val="keyword"/>
                <w:rFonts w:ascii="Times New Roman" w:hAnsi="Times New Roman" w:cs="Times New Roman" w:hint="eastAsia"/>
                <w:color w:val="555555"/>
                <w:sz w:val="23"/>
                <w:szCs w:val="23"/>
              </w:rPr>
              <w:t>，</w:t>
            </w:r>
            <w:r w:rsidR="00D1261F">
              <w:rPr>
                <w:rStyle w:val="keyword"/>
                <w:rFonts w:hint="eastAsia"/>
                <w:color w:val="555555"/>
                <w:sz w:val="23"/>
                <w:szCs w:val="23"/>
              </w:rPr>
              <w:t>supported</w:t>
            </w:r>
            <w:r w:rsidR="00D1261F">
              <w:rPr>
                <w:rStyle w:val="keyword"/>
                <w:color w:val="555555"/>
                <w:sz w:val="23"/>
                <w:szCs w:val="23"/>
              </w:rPr>
              <w:t xml:space="preserve"> datatype: float32</w:t>
            </w:r>
          </w:p>
        </w:tc>
      </w:tr>
    </w:tbl>
    <w:p w14:paraId="168961EA" w14:textId="709AC9B8" w:rsidR="00FE4AEF" w:rsidRDefault="00FE4AEF" w:rsidP="00FE4AEF">
      <w:pPr>
        <w:rPr>
          <w:rFonts w:ascii="Times New Roman" w:hAnsi="Times New Roman" w:cs="Times New Roman"/>
        </w:rPr>
      </w:pPr>
    </w:p>
    <w:p w14:paraId="733380D1" w14:textId="6B1589B4" w:rsidR="00230E36" w:rsidRDefault="00230E36" w:rsidP="00230E36">
      <w:pPr>
        <w:pStyle w:val="2"/>
        <w:rPr>
          <w:rFonts w:ascii="Times New Roman" w:hAnsi="Times New Roman" w:cs="Times New Roman"/>
        </w:rPr>
      </w:pPr>
      <w:r w:rsidRPr="00FB1DDE">
        <w:rPr>
          <w:rFonts w:ascii="Times New Roman" w:hAnsi="Times New Roman" w:cs="Times New Roman"/>
        </w:rPr>
        <w:t>Implementation limitation</w:t>
      </w:r>
    </w:p>
    <w:p w14:paraId="33B99FE9" w14:textId="321F2A59" w:rsidR="00134F06" w:rsidRDefault="00FE4AEF" w:rsidP="00FE4AEF">
      <w:r>
        <w:t>GEMM base on Neural Network Process involved additional limitations due to tradeoff between performance and flexibilities.</w:t>
      </w:r>
    </w:p>
    <w:p w14:paraId="57D292D3" w14:textId="1709B6F4" w:rsidR="00134F06" w:rsidRPr="001B4A75" w:rsidRDefault="00134F06" w:rsidP="00134F06">
      <w:pPr>
        <w:pStyle w:val="3"/>
        <w:rPr>
          <w:rFonts w:ascii="Times New Roman" w:hAnsi="Times New Roman" w:cs="Times New Roman"/>
        </w:rPr>
      </w:pPr>
      <w:r w:rsidRPr="001B4A75">
        <w:rPr>
          <w:rFonts w:ascii="Times New Roman" w:hAnsi="Times New Roman" w:cs="Times New Roman"/>
        </w:rPr>
        <w:lastRenderedPageBreak/>
        <w:t>Matrix B need frozen during runtime</w:t>
      </w:r>
    </w:p>
    <w:p w14:paraId="6ABC620A" w14:textId="3A42F4CC" w:rsidR="00BB332E" w:rsidRDefault="00BB332E" w:rsidP="00BB332E">
      <w:r>
        <w:rPr>
          <w:rFonts w:hint="eastAsia"/>
        </w:rPr>
        <w:t>While</w:t>
      </w:r>
      <w:r>
        <w:t xml:space="preserve"> accelerating GEMM with NN core, Matrix B consumed by NN core as convolution’s weight. Our low-level optimization will compress conv-weight automatically, the advantage is lower bandwidth and higher compute density for convolution.</w:t>
      </w:r>
    </w:p>
    <w:p w14:paraId="35B60B3B" w14:textId="7BC13DCD" w:rsidR="002705BB" w:rsidRDefault="002705BB" w:rsidP="002705BB">
      <w:pPr>
        <w:pStyle w:val="3"/>
      </w:pPr>
      <w:r>
        <w:t>Dimension limitation</w:t>
      </w:r>
    </w:p>
    <w:p w14:paraId="77A7825A" w14:textId="465659E0" w:rsidR="002705BB" w:rsidRDefault="002705BB" w:rsidP="002705BB">
      <w:r>
        <w:rPr>
          <w:rFonts w:hint="eastAsia"/>
        </w:rPr>
        <w:t>T</w:t>
      </w:r>
      <w:r>
        <w:t>he row</w:t>
      </w:r>
      <w:r w:rsidR="002542A2">
        <w:t xml:space="preserve"> and </w:t>
      </w:r>
      <w:r>
        <w:t>column of matrix A,</w:t>
      </w:r>
      <w:r w:rsidR="00153DC4">
        <w:t xml:space="preserve"> </w:t>
      </w:r>
      <w:r>
        <w:t xml:space="preserve">B and C </w:t>
      </w:r>
      <w:r w:rsidR="001E3B0B">
        <w:rPr>
          <w:rFonts w:hint="eastAsia"/>
        </w:rPr>
        <w:t>MUST</w:t>
      </w:r>
      <w:r w:rsidR="001E3B0B">
        <w:t xml:space="preserve"> </w:t>
      </w:r>
      <w:r>
        <w:t>not exceed 16*1024</w:t>
      </w:r>
    </w:p>
    <w:p w14:paraId="6F5D63DC" w14:textId="0B1FC006" w:rsidR="00153DC4" w:rsidRDefault="00153DC4" w:rsidP="00153DC4">
      <w:pPr>
        <w:pStyle w:val="3"/>
      </w:pPr>
      <w:r>
        <w:rPr>
          <w:rFonts w:hint="eastAsia"/>
        </w:rPr>
        <w:t>Supported</w:t>
      </w:r>
      <w:r>
        <w:t xml:space="preserve"> Data</w:t>
      </w:r>
      <w:r w:rsidR="00F27D03">
        <w:t xml:space="preserve"> </w:t>
      </w:r>
      <w:r>
        <w:t>Type</w:t>
      </w:r>
    </w:p>
    <w:p w14:paraId="29CB8D02" w14:textId="344B3B4B" w:rsidR="004068EF" w:rsidRDefault="00153DC4" w:rsidP="00400854">
      <w:pPr>
        <w:rPr>
          <w:rFonts w:hint="eastAsia"/>
        </w:rPr>
      </w:pPr>
      <w:r>
        <w:rPr>
          <w:rFonts w:hint="eastAsia"/>
        </w:rPr>
        <w:t>O</w:t>
      </w:r>
      <w:r>
        <w:t>nly support float</w:t>
      </w:r>
      <w:r w:rsidR="00700B3B">
        <w:rPr>
          <w:rFonts w:hint="eastAsia"/>
        </w:rPr>
        <w:t>32</w:t>
      </w:r>
      <w:r>
        <w:t xml:space="preserve"> </w:t>
      </w:r>
      <w:r w:rsidR="00700B3B">
        <w:rPr>
          <w:rFonts w:hint="eastAsia"/>
        </w:rPr>
        <w:t>a</w:t>
      </w:r>
      <w:r w:rsidR="00700B3B">
        <w:t xml:space="preserve">s input data in current version. Routine will convert it to float16 for internal processing. So, the precision cannot promise once value contained more than 4 </w:t>
      </w:r>
      <w:r w:rsidR="00E363EF">
        <w:t>digitals</w:t>
      </w:r>
      <w:r w:rsidR="00700B3B">
        <w:t xml:space="preserve"> in fractional part.</w:t>
      </w:r>
    </w:p>
    <w:p w14:paraId="5E8090F3" w14:textId="095B7F4D" w:rsidR="004A0979" w:rsidRDefault="004A0979" w:rsidP="00AE7605">
      <w:pPr>
        <w:pStyle w:val="2"/>
        <w:rPr>
          <w:rFonts w:ascii="Times New Roman" w:hAnsi="Times New Roman" w:cs="Times New Roman"/>
        </w:rPr>
      </w:pPr>
      <w:r w:rsidRPr="00FB1DDE">
        <w:rPr>
          <w:rFonts w:ascii="Times New Roman" w:hAnsi="Times New Roman" w:cs="Times New Roman"/>
        </w:rPr>
        <w:t xml:space="preserve">Performance </w:t>
      </w:r>
      <w:r>
        <w:rPr>
          <w:rFonts w:ascii="Times New Roman" w:hAnsi="Times New Roman" w:cs="Times New Roman"/>
        </w:rPr>
        <w:t>tips</w:t>
      </w:r>
    </w:p>
    <w:p w14:paraId="586E44C6" w14:textId="452E77C7" w:rsidR="004A0979" w:rsidRDefault="00AE7605" w:rsidP="004A097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There are initialize cost for the first GEMM invoking, after that, successor GEMM invoking with same B should be faster than the first call. </w:t>
      </w:r>
    </w:p>
    <w:p w14:paraId="638F73F7" w14:textId="2BBAC0E3" w:rsidR="00C74B4C" w:rsidRDefault="00C74B4C" w:rsidP="009E6D33">
      <w:pPr>
        <w:pStyle w:val="2"/>
      </w:pPr>
      <w:r w:rsidRPr="009E6D33">
        <w:rPr>
          <w:rFonts w:ascii="Times New Roman" w:hAnsi="Times New Roman" w:cs="Times New Roman"/>
        </w:rPr>
        <w:t>Benchmar</w:t>
      </w:r>
      <w:r w:rsidR="009E6D33" w:rsidRPr="009E6D33">
        <w:rPr>
          <w:rFonts w:ascii="Times New Roman" w:hAnsi="Times New Roman" w:cs="Times New Roman"/>
        </w:rPr>
        <w:t>k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C74B4C" w14:paraId="7F345536" w14:textId="77777777" w:rsidTr="00DA7F62">
        <w:tc>
          <w:tcPr>
            <w:tcW w:w="2074" w:type="dxa"/>
          </w:tcPr>
          <w:p w14:paraId="15750C5A" w14:textId="6191EFAA" w:rsidR="00C74B4C" w:rsidRDefault="00C74B4C" w:rsidP="004A0979">
            <w:r>
              <w:rPr>
                <w:rFonts w:hint="eastAsia"/>
              </w:rPr>
              <w:t>m</w:t>
            </w:r>
            <w:r>
              <w:t>atrix A</w:t>
            </w:r>
          </w:p>
        </w:tc>
        <w:tc>
          <w:tcPr>
            <w:tcW w:w="1465" w:type="dxa"/>
          </w:tcPr>
          <w:p w14:paraId="46678AF9" w14:textId="2AE24C40" w:rsidR="00C74B4C" w:rsidRDefault="00C74B4C" w:rsidP="004A0979">
            <w:r>
              <w:rPr>
                <w:rFonts w:hint="eastAsia"/>
              </w:rPr>
              <w:t>m</w:t>
            </w:r>
            <w:r>
              <w:t>atrix B</w:t>
            </w:r>
          </w:p>
        </w:tc>
        <w:tc>
          <w:tcPr>
            <w:tcW w:w="2683" w:type="dxa"/>
          </w:tcPr>
          <w:p w14:paraId="0D4B47BB" w14:textId="5AFB7DE7" w:rsidR="00C74B4C" w:rsidRDefault="009E6D33" w:rsidP="004A0979">
            <w:r>
              <w:rPr>
                <w:rFonts w:hint="eastAsia"/>
              </w:rPr>
              <w:t>me</w:t>
            </w:r>
            <w:r>
              <w:t>mory footprint</w:t>
            </w:r>
            <w:r w:rsidR="00B107B9">
              <w:t xml:space="preserve"> (KB)</w:t>
            </w:r>
          </w:p>
        </w:tc>
        <w:tc>
          <w:tcPr>
            <w:tcW w:w="2074" w:type="dxa"/>
          </w:tcPr>
          <w:p w14:paraId="1C0B792C" w14:textId="1EC05C73" w:rsidR="00C74B4C" w:rsidRDefault="009E6D33" w:rsidP="004A0979">
            <w:r>
              <w:rPr>
                <w:rFonts w:hint="eastAsia"/>
              </w:rPr>
              <w:t>i</w:t>
            </w:r>
            <w:r>
              <w:t>nstruction counts</w:t>
            </w:r>
          </w:p>
        </w:tc>
      </w:tr>
      <w:tr w:rsidR="00C74B4C" w14:paraId="2039168A" w14:textId="77777777" w:rsidTr="00DA7F62">
        <w:tc>
          <w:tcPr>
            <w:tcW w:w="2074" w:type="dxa"/>
          </w:tcPr>
          <w:p w14:paraId="15B5FCB8" w14:textId="6B06AFB5" w:rsidR="00C74B4C" w:rsidRDefault="00C74B4C" w:rsidP="004A0979">
            <w:r>
              <w:rPr>
                <w:rFonts w:hint="eastAsia"/>
              </w:rPr>
              <w:t>1</w:t>
            </w:r>
            <w:r>
              <w:t>024*1024</w:t>
            </w:r>
          </w:p>
        </w:tc>
        <w:tc>
          <w:tcPr>
            <w:tcW w:w="1465" w:type="dxa"/>
          </w:tcPr>
          <w:p w14:paraId="01ACDB51" w14:textId="3770CFEE" w:rsidR="00C74B4C" w:rsidRDefault="00C74B4C" w:rsidP="004A0979">
            <w:r>
              <w:rPr>
                <w:rFonts w:hint="eastAsia"/>
              </w:rPr>
              <w:t>1</w:t>
            </w:r>
            <w:r>
              <w:t>024*1024</w:t>
            </w:r>
          </w:p>
        </w:tc>
        <w:tc>
          <w:tcPr>
            <w:tcW w:w="2683" w:type="dxa"/>
          </w:tcPr>
          <w:p w14:paraId="5F6655F1" w14:textId="77777777" w:rsidR="00C74B4C" w:rsidRDefault="00C74B4C" w:rsidP="004A0979"/>
        </w:tc>
        <w:tc>
          <w:tcPr>
            <w:tcW w:w="2074" w:type="dxa"/>
          </w:tcPr>
          <w:p w14:paraId="73FBDC23" w14:textId="77777777" w:rsidR="00C74B4C" w:rsidRDefault="00C74B4C" w:rsidP="004A0979"/>
        </w:tc>
      </w:tr>
      <w:tr w:rsidR="00C74B4C" w14:paraId="1E810562" w14:textId="77777777" w:rsidTr="00DA7F62">
        <w:tc>
          <w:tcPr>
            <w:tcW w:w="2074" w:type="dxa"/>
          </w:tcPr>
          <w:p w14:paraId="49226E4B" w14:textId="4FB3C268" w:rsidR="00C74B4C" w:rsidRDefault="005F029C" w:rsidP="004A0979">
            <w:r>
              <w:rPr>
                <w:rFonts w:hint="eastAsia"/>
              </w:rPr>
              <w:t>6</w:t>
            </w:r>
            <w:r>
              <w:t>4*64</w:t>
            </w:r>
          </w:p>
        </w:tc>
        <w:tc>
          <w:tcPr>
            <w:tcW w:w="1465" w:type="dxa"/>
          </w:tcPr>
          <w:p w14:paraId="48EE1BFF" w14:textId="364B5347" w:rsidR="00C74B4C" w:rsidRDefault="005F029C" w:rsidP="004A0979">
            <w:r>
              <w:rPr>
                <w:rFonts w:hint="eastAsia"/>
              </w:rPr>
              <w:t>6</w:t>
            </w:r>
            <w:r>
              <w:t>4*64</w:t>
            </w:r>
          </w:p>
        </w:tc>
        <w:tc>
          <w:tcPr>
            <w:tcW w:w="2683" w:type="dxa"/>
          </w:tcPr>
          <w:p w14:paraId="71B4DCED" w14:textId="77777777" w:rsidR="00C74B4C" w:rsidRDefault="00C74B4C" w:rsidP="004A0979"/>
        </w:tc>
        <w:tc>
          <w:tcPr>
            <w:tcW w:w="2074" w:type="dxa"/>
          </w:tcPr>
          <w:p w14:paraId="428C6164" w14:textId="77777777" w:rsidR="00C74B4C" w:rsidRDefault="00C74B4C" w:rsidP="004A0979"/>
        </w:tc>
      </w:tr>
    </w:tbl>
    <w:p w14:paraId="4A9CE1CB" w14:textId="094B7A30" w:rsidR="00014E71" w:rsidRDefault="00014E71" w:rsidP="00AE7605">
      <w:pPr>
        <w:rPr>
          <w:i/>
          <w:iCs/>
        </w:rPr>
      </w:pPr>
      <w:bookmarkStart w:id="1" w:name="_GoBack"/>
      <w:bookmarkEnd w:id="1"/>
    </w:p>
    <w:p w14:paraId="2F9B2FA6" w14:textId="3E907F0F" w:rsidR="00014E71" w:rsidRPr="00014E71" w:rsidRDefault="00014E71" w:rsidP="00AE7605">
      <w:pPr>
        <w:rPr>
          <w:rFonts w:ascii="Times New Roman" w:hAnsi="Times New Roman" w:cs="Times New Roman"/>
        </w:rPr>
      </w:pPr>
      <w:r>
        <w:t>This table will be filled by first software package release.</w:t>
      </w:r>
    </w:p>
    <w:sectPr w:rsidR="00014E71" w:rsidRPr="00014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3B3D4" w14:textId="77777777" w:rsidR="00275756" w:rsidRDefault="00275756" w:rsidP="00275756">
      <w:r>
        <w:separator/>
      </w:r>
    </w:p>
  </w:endnote>
  <w:endnote w:type="continuationSeparator" w:id="0">
    <w:p w14:paraId="380911FC" w14:textId="77777777" w:rsidR="00275756" w:rsidRDefault="00275756" w:rsidP="00275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0FA67" w14:textId="77777777" w:rsidR="00275756" w:rsidRDefault="00275756" w:rsidP="00275756">
      <w:r>
        <w:separator/>
      </w:r>
    </w:p>
  </w:footnote>
  <w:footnote w:type="continuationSeparator" w:id="0">
    <w:p w14:paraId="080D8006" w14:textId="77777777" w:rsidR="00275756" w:rsidRDefault="00275756" w:rsidP="00275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018E"/>
    <w:multiLevelType w:val="multilevel"/>
    <w:tmpl w:val="ADD0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50734"/>
    <w:multiLevelType w:val="hybridMultilevel"/>
    <w:tmpl w:val="01406DE0"/>
    <w:lvl w:ilvl="0" w:tplc="71762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3254D5"/>
    <w:multiLevelType w:val="hybridMultilevel"/>
    <w:tmpl w:val="7854B776"/>
    <w:lvl w:ilvl="0" w:tplc="C62870A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D304F6"/>
    <w:multiLevelType w:val="hybridMultilevel"/>
    <w:tmpl w:val="6AE42B46"/>
    <w:lvl w:ilvl="0" w:tplc="C26885B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17719D"/>
    <w:multiLevelType w:val="multilevel"/>
    <w:tmpl w:val="AD58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1B"/>
    <w:rsid w:val="000024AF"/>
    <w:rsid w:val="00010FF7"/>
    <w:rsid w:val="00014E71"/>
    <w:rsid w:val="00020CE9"/>
    <w:rsid w:val="00024373"/>
    <w:rsid w:val="0006614A"/>
    <w:rsid w:val="00074FD2"/>
    <w:rsid w:val="000856F0"/>
    <w:rsid w:val="000E3002"/>
    <w:rsid w:val="00104E6B"/>
    <w:rsid w:val="00134B6A"/>
    <w:rsid w:val="00134F06"/>
    <w:rsid w:val="00153DC4"/>
    <w:rsid w:val="00170DDD"/>
    <w:rsid w:val="001843D3"/>
    <w:rsid w:val="001B4A75"/>
    <w:rsid w:val="001D55E4"/>
    <w:rsid w:val="001E3B0B"/>
    <w:rsid w:val="00230E36"/>
    <w:rsid w:val="002542A2"/>
    <w:rsid w:val="002705BB"/>
    <w:rsid w:val="00275756"/>
    <w:rsid w:val="002C63CF"/>
    <w:rsid w:val="00304A1B"/>
    <w:rsid w:val="00332ADA"/>
    <w:rsid w:val="00354638"/>
    <w:rsid w:val="003C6C15"/>
    <w:rsid w:val="00400854"/>
    <w:rsid w:val="004068EF"/>
    <w:rsid w:val="004701FD"/>
    <w:rsid w:val="004A0979"/>
    <w:rsid w:val="004B50C0"/>
    <w:rsid w:val="00543C1A"/>
    <w:rsid w:val="005762DD"/>
    <w:rsid w:val="005A7B0B"/>
    <w:rsid w:val="005C6142"/>
    <w:rsid w:val="005F029C"/>
    <w:rsid w:val="00622D6F"/>
    <w:rsid w:val="006534DA"/>
    <w:rsid w:val="00653A08"/>
    <w:rsid w:val="00666D3D"/>
    <w:rsid w:val="006B785A"/>
    <w:rsid w:val="00700486"/>
    <w:rsid w:val="00700B3B"/>
    <w:rsid w:val="00715E68"/>
    <w:rsid w:val="00760C4A"/>
    <w:rsid w:val="00793385"/>
    <w:rsid w:val="00812C96"/>
    <w:rsid w:val="00880012"/>
    <w:rsid w:val="008A3DFE"/>
    <w:rsid w:val="00984B5D"/>
    <w:rsid w:val="009D3E7A"/>
    <w:rsid w:val="009E6D33"/>
    <w:rsid w:val="00A4013D"/>
    <w:rsid w:val="00A513AA"/>
    <w:rsid w:val="00AE7605"/>
    <w:rsid w:val="00B107B9"/>
    <w:rsid w:val="00B3692F"/>
    <w:rsid w:val="00BB332E"/>
    <w:rsid w:val="00C45D74"/>
    <w:rsid w:val="00C74B4C"/>
    <w:rsid w:val="00CA4B65"/>
    <w:rsid w:val="00CF4541"/>
    <w:rsid w:val="00D1261F"/>
    <w:rsid w:val="00D16454"/>
    <w:rsid w:val="00D46CE1"/>
    <w:rsid w:val="00DA7F62"/>
    <w:rsid w:val="00E30D8B"/>
    <w:rsid w:val="00E363EF"/>
    <w:rsid w:val="00E94F58"/>
    <w:rsid w:val="00F27D03"/>
    <w:rsid w:val="00F73519"/>
    <w:rsid w:val="00FB1DDE"/>
    <w:rsid w:val="00FB6234"/>
    <w:rsid w:val="00FC67E4"/>
    <w:rsid w:val="00F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2E3797D6"/>
  <w15:chartTrackingRefBased/>
  <w15:docId w15:val="{33B6A967-24F0-45BE-A7A1-E61F4340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0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E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0E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0085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00854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400854"/>
    <w:rPr>
      <w:color w:val="808080"/>
    </w:rPr>
  </w:style>
  <w:style w:type="paragraph" w:styleId="a5">
    <w:name w:val="header"/>
    <w:basedOn w:val="a"/>
    <w:link w:val="a6"/>
    <w:uiPriority w:val="99"/>
    <w:unhideWhenUsed/>
    <w:rsid w:val="00275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57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5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5756"/>
    <w:rPr>
      <w:sz w:val="18"/>
      <w:szCs w:val="18"/>
    </w:rPr>
  </w:style>
  <w:style w:type="paragraph" w:styleId="a9">
    <w:name w:val="Normal (Web)"/>
    <w:basedOn w:val="a"/>
    <w:uiPriority w:val="99"/>
    <w:unhideWhenUsed/>
    <w:rsid w:val="003C6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Sample"/>
    <w:basedOn w:val="a0"/>
    <w:uiPriority w:val="99"/>
    <w:semiHidden/>
    <w:unhideWhenUsed/>
    <w:rsid w:val="003C6C15"/>
    <w:rPr>
      <w:rFonts w:ascii="宋体" w:eastAsia="宋体" w:hAnsi="宋体" w:cs="宋体"/>
    </w:rPr>
  </w:style>
  <w:style w:type="character" w:styleId="HTML0">
    <w:name w:val="HTML Variable"/>
    <w:basedOn w:val="a0"/>
    <w:uiPriority w:val="99"/>
    <w:semiHidden/>
    <w:unhideWhenUsed/>
    <w:rsid w:val="003C6C15"/>
    <w:rPr>
      <w:i/>
      <w:iCs/>
    </w:rPr>
  </w:style>
  <w:style w:type="table" w:styleId="aa">
    <w:name w:val="Table Grid"/>
    <w:basedOn w:val="a1"/>
    <w:uiPriority w:val="39"/>
    <w:rsid w:val="00543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mname">
    <w:name w:val="parmname"/>
    <w:basedOn w:val="a0"/>
    <w:rsid w:val="00074FD2"/>
  </w:style>
  <w:style w:type="character" w:customStyle="1" w:styleId="keyword">
    <w:name w:val="keyword"/>
    <w:basedOn w:val="a0"/>
    <w:rsid w:val="0008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Zhang</dc:creator>
  <cp:keywords/>
  <dc:description/>
  <cp:lastModifiedBy>Zhang Sven</cp:lastModifiedBy>
  <cp:revision>12</cp:revision>
  <dcterms:created xsi:type="dcterms:W3CDTF">2019-06-14T02:59:00Z</dcterms:created>
  <dcterms:modified xsi:type="dcterms:W3CDTF">2019-06-30T03:12:00Z</dcterms:modified>
</cp:coreProperties>
</file>