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장학금 안내 FAQ (학생·학부모용)</w:t>
      </w:r>
    </w:p>
    <w:p>
      <w:r>
        <w:t xml:space="preserve">※ AI 리터러시 교육 실습용 가상 자료입니다. 실제 기관·인물과 무관합니다.</w:t>
      </w:r>
    </w:p>
    <w:p>
      <w:r>
        <w:t xml:space="preserve">Q1. 국가장학금은 언제 신청하나요?</w:t>
      </w:r>
    </w:p>
    <w:p>
      <w:r>
        <w:t xml:space="preserve">A. 2학기 국가장학금 2차 신청 기간은 8월 17일부터 9월 8일까지입니다. 기간 경과 후에는 신청할 수 없습니다.</w:t>
      </w:r>
    </w:p>
    <w:p>
      <w:r>
        <w:t xml:space="preserve">Q2. 교내 성적우수장학금의 기준은 무엇인가요?</w:t>
      </w:r>
    </w:p>
    <w:p>
      <w:r>
        <w:t xml:space="preserve">A. 직전 학기 12학점 이상 이수하고 평점평균 3.75 이상인 학생 중 학과별 순위로 선발합니다.</w:t>
      </w:r>
    </w:p>
    <w:p>
      <w:r>
        <w:t xml:space="preserve">Q3. 교내 장학금과 국가장학금을 같이 받을 수 있나요?</w:t>
      </w:r>
    </w:p>
    <w:p>
      <w:r>
        <w:t xml:space="preserve">A. 가능합니다. 다만 두 장학금의 합계가 등록금 총액을 초과하는 경우 초과분은 지급되지 않습니다.</w:t>
      </w:r>
    </w:p>
    <w:p>
      <w:r>
        <w:t xml:space="preserve">Q4. 가계곤란 장학금 신청에 필요한 서류는 무엇인가요?</w:t>
      </w:r>
    </w:p>
    <w:p>
      <w:r>
        <w:t xml:space="preserve">A. 신청서, 건강보험료 납부확인서, 가족관계증명서가 필요하며, 장학복지과에 방문 또는 온라인으로 제출합니다.</w:t>
      </w:r>
    </w:p>
    <w:p>
      <w:r>
        <w:t xml:space="preserve">Q5. 장학금은 언제 지급되나요?</w:t>
      </w:r>
    </w:p>
    <w:p>
      <w:r>
        <w:t xml:space="preserve">A. 등록금 고지서에서 감면되는 것이 원칙이며, 등록 후 선발된 경우 9월 말에 본인 계좌로 지급됩니다.</w:t>
      </w:r>
    </w:p>
    <w:p>
      <w:r>
        <w:t xml:space="preserve">Q6. 휴학하면 받은 장학금은 어떻게 되나요?</w:t>
      </w:r>
    </w:p>
    <w:p>
      <w:r>
        <w:t xml:space="preserve">A. 학기 개시 후 30일 이내 휴학 시 장학금은 반납 대상입니다. 이후 휴학은 해당 학기 장학금을 유지합니다.</w:t>
      </w:r>
    </w:p>
    <w:p>
      <w:r>
        <w:t xml:space="preserve">Q7. 문의는 어디로 하나요?</w:t>
      </w:r>
    </w:p>
    <w:p>
      <w:r>
        <w:t xml:space="preserve">A. 장학복지과(내선 0341) 또는 학생지원 통합상담창구를 이용해 주세요.</w:t>
      </w:r>
    </w:p>
  </w:body>
</w:document>
</file>