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proofErr w:type="spellStart"/>
      <w:r w:rsidRPr="00D84EFF">
        <w:rPr>
          <w:b/>
          <w:sz w:val="24"/>
        </w:rPr>
        <w:t>Naam:</w:t>
      </w:r>
      <w:r w:rsidR="00396ABF">
        <w:rPr>
          <w:b/>
          <w:sz w:val="24"/>
        </w:rPr>
        <w:t>Robert</w:t>
      </w:r>
      <w:proofErr w:type="spellEnd"/>
      <w:r w:rsidR="00396ABF">
        <w:rPr>
          <w:b/>
          <w:sz w:val="24"/>
        </w:rPr>
        <w:t xml:space="preserve">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w:t>
      </w:r>
      <w:proofErr w:type="spellStart"/>
      <w:r w:rsidR="00396ABF" w:rsidRPr="009D3433">
        <w:rPr>
          <w:b/>
          <w:sz w:val="24"/>
        </w:rPr>
        <w:t>a-f</w:t>
      </w:r>
      <w:proofErr w:type="spellEnd"/>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1"/>
        <w:gridCol w:w="1528"/>
        <w:gridCol w:w="10480"/>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 xml:space="preserve">homas &amp; </w:t>
            </w:r>
            <w:proofErr w:type="spellStart"/>
            <w:r>
              <w:rPr>
                <w:b/>
              </w:rPr>
              <w:t>Kilman</w:t>
            </w:r>
            <w:proofErr w:type="spellEnd"/>
            <w:r>
              <w:rPr>
                <w:b/>
              </w:rPr>
              <w:t xml:space="preserve"> </w:t>
            </w:r>
            <w:proofErr w:type="spellStart"/>
            <w:r>
              <w:rPr>
                <w:b/>
              </w:rPr>
              <w:t>conflict-hanterings</w:t>
            </w:r>
            <w:proofErr w:type="spellEnd"/>
            <w:r>
              <w:rPr>
                <w:b/>
              </w:rPr>
              <w:t>-</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01A1B7F3" w:rsidR="00396ABF" w:rsidRPr="007C6C3B" w:rsidRDefault="009D3433" w:rsidP="00396ABF">
            <w:pPr>
              <w:rPr>
                <w:b/>
                <w:bCs/>
              </w:rPr>
            </w:pPr>
            <w:r>
              <w:t>Ik zie dit terug in me zelf. Voornamelijk bij vergaderingen, echter vond ik de test wel lastig. Veel van de dingen vond ik twee uitersten of zou ik beide gelijk bevinden.</w:t>
            </w:r>
          </w:p>
          <w:p w14:paraId="4663B315" w14:textId="77777777" w:rsidR="00ED2A28" w:rsidRDefault="00ED2A28" w:rsidP="00D84EFF"/>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77777777" w:rsidR="00ED2A28" w:rsidRDefault="00ED2A28" w:rsidP="00D84EFF"/>
        </w:tc>
        <w:tc>
          <w:tcPr>
            <w:tcW w:w="10575" w:type="dxa"/>
          </w:tcPr>
          <w:p w14:paraId="4AAA4B33"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0213AFE2" w14:textId="77777777" w:rsidR="00396ABF" w:rsidRPr="007C6C3B" w:rsidRDefault="00396ABF" w:rsidP="00396ABF">
            <w:pPr>
              <w:rPr>
                <w:b/>
                <w:bCs/>
              </w:rPr>
            </w:pPr>
            <w:r>
              <w:t>Geef tevens een voorbeeld van een moment waar het lastig zou kunnen worden.</w:t>
            </w:r>
          </w:p>
          <w:p w14:paraId="32125E6A" w14:textId="77777777" w:rsidR="00ED2A28" w:rsidRDefault="00ED2A28" w:rsidP="00D84EFF"/>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77777777" w:rsidR="00ED2A28" w:rsidRDefault="00ED2A28" w:rsidP="00D84EFF"/>
        </w:tc>
        <w:tc>
          <w:tcPr>
            <w:tcW w:w="10575" w:type="dxa"/>
          </w:tcPr>
          <w:p w14:paraId="108AF064"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3D34F6F5" w14:textId="77777777" w:rsidR="00396ABF" w:rsidRPr="007C6C3B" w:rsidRDefault="00396ABF" w:rsidP="00396ABF">
            <w:pPr>
              <w:rPr>
                <w:b/>
                <w:bCs/>
              </w:rPr>
            </w:pPr>
            <w:r>
              <w:t>Geef tevens een voorbeeld van een moment waar het lastig zou kunnen worden.</w:t>
            </w:r>
          </w:p>
          <w:p w14:paraId="6D3A922D" w14:textId="77777777" w:rsidR="00ED2A28" w:rsidRDefault="00ED2A28" w:rsidP="00D84EFF"/>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77777777" w:rsidR="00ED2A28" w:rsidRDefault="00ED2A28" w:rsidP="00953D25"/>
        </w:tc>
        <w:tc>
          <w:tcPr>
            <w:tcW w:w="10575" w:type="dxa"/>
          </w:tcPr>
          <w:p w14:paraId="0064EC02" w14:textId="77777777" w:rsidR="00776BAB" w:rsidRPr="007C6C3B" w:rsidRDefault="00776BAB" w:rsidP="00776BAB">
            <w:pPr>
              <w:rPr>
                <w:b/>
                <w:bCs/>
              </w:rPr>
            </w:pPr>
            <w:r>
              <w:t>Geef speciale omstandigheden aan die voor jou nodig zijn om goed te kunnen werken in een team (denk aan online en offline)</w:t>
            </w:r>
          </w:p>
          <w:p w14:paraId="198594CD" w14:textId="77777777" w:rsidR="00ED2A28" w:rsidRDefault="00ED2A28" w:rsidP="00953D25"/>
        </w:tc>
      </w:tr>
      <w:tr w:rsidR="00ED2A28" w14:paraId="2F9F22DF" w14:textId="6FCE1502" w:rsidTr="6DD20A46">
        <w:tc>
          <w:tcPr>
            <w:tcW w:w="2025" w:type="dxa"/>
          </w:tcPr>
          <w:p w14:paraId="28284887" w14:textId="77777777" w:rsidR="00ED2A28" w:rsidRDefault="00ED2A28" w:rsidP="00953D25">
            <w:pPr>
              <w:rPr>
                <w:b/>
              </w:rPr>
            </w:pPr>
            <w:r>
              <w:rPr>
                <w:b/>
              </w:rPr>
              <w:t>6. Wat is mijn streefcijfer in het project?</w:t>
            </w:r>
          </w:p>
          <w:p w14:paraId="4C94CBEA" w14:textId="77777777" w:rsidR="00ED2A28" w:rsidRDefault="00ED2A28" w:rsidP="00953D25"/>
        </w:tc>
        <w:tc>
          <w:tcPr>
            <w:tcW w:w="1429" w:type="dxa"/>
          </w:tcPr>
          <w:p w14:paraId="035FB670" w14:textId="77777777" w:rsidR="00ED2A28" w:rsidRDefault="00ED2A28" w:rsidP="00953D25"/>
        </w:tc>
        <w:tc>
          <w:tcPr>
            <w:tcW w:w="10575" w:type="dxa"/>
          </w:tcPr>
          <w:p w14:paraId="2690FD1C" w14:textId="77777777" w:rsidR="00776BAB" w:rsidRDefault="00776BAB" w:rsidP="00776BAB">
            <w:r>
              <w:t>Licht in één zin toe waarom je dit voor jezelf haalbaar acht</w:t>
            </w:r>
          </w:p>
          <w:p w14:paraId="5008E490" w14:textId="77777777" w:rsidR="00ED2A28" w:rsidRDefault="00ED2A28" w:rsidP="00953D25"/>
        </w:tc>
      </w:tr>
      <w:tr w:rsidR="00ED2A28" w14:paraId="00B6AF7C" w14:textId="49BEC3C9" w:rsidTr="6DD20A46">
        <w:tc>
          <w:tcPr>
            <w:tcW w:w="2025" w:type="dxa"/>
          </w:tcPr>
          <w:p w14:paraId="735D4C24" w14:textId="77777777" w:rsidR="00ED2A28" w:rsidRDefault="00ED2A28" w:rsidP="00953D25">
            <w:pPr>
              <w:rPr>
                <w:b/>
              </w:rPr>
            </w:pPr>
            <w:r>
              <w:rPr>
                <w:b/>
              </w:rPr>
              <w:t>7. Welke rol ligt mij vermoedelijk het best?</w:t>
            </w:r>
          </w:p>
          <w:p w14:paraId="41951F00" w14:textId="77777777" w:rsidR="00ED2A28" w:rsidRDefault="00ED2A28" w:rsidP="00953D25"/>
        </w:tc>
        <w:tc>
          <w:tcPr>
            <w:tcW w:w="1429" w:type="dxa"/>
          </w:tcPr>
          <w:p w14:paraId="10D310DB" w14:textId="77777777" w:rsidR="00ED2A28" w:rsidRDefault="00ED2A28" w:rsidP="00953D25"/>
        </w:tc>
        <w:tc>
          <w:tcPr>
            <w:tcW w:w="10575" w:type="dxa"/>
          </w:tcPr>
          <w:p w14:paraId="55AB9074"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669DA8E" w14:textId="77777777" w:rsidR="00ED2A28" w:rsidRDefault="00ED2A28" w:rsidP="00953D25"/>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77777777" w:rsidR="00ED2A28" w:rsidRDefault="00ED2A28" w:rsidP="00953D25"/>
        </w:tc>
        <w:tc>
          <w:tcPr>
            <w:tcW w:w="10575" w:type="dxa"/>
          </w:tcPr>
          <w:p w14:paraId="4C0A89D2"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77777777" w:rsidR="00ED2A28" w:rsidRDefault="00ED2A28" w:rsidP="00953D25"/>
        </w:tc>
        <w:tc>
          <w:tcPr>
            <w:tcW w:w="10575" w:type="dxa"/>
          </w:tcPr>
          <w:p w14:paraId="2659FE30" w14:textId="77777777" w:rsidR="00776BAB" w:rsidRDefault="00776BAB" w:rsidP="00776BAB">
            <w:r>
              <w:t>Een goed leerdoel:</w:t>
            </w:r>
          </w:p>
          <w:p w14:paraId="657949EE" w14:textId="77777777" w:rsidR="00776BAB" w:rsidRDefault="00776BAB" w:rsidP="00776BAB">
            <w:pPr>
              <w:pStyle w:val="Lijstalinea"/>
              <w:numPr>
                <w:ilvl w:val="0"/>
                <w:numId w:val="2"/>
              </w:numPr>
            </w:pPr>
            <w:r>
              <w:t>Levert het team in de samenwerking iets op</w:t>
            </w:r>
          </w:p>
          <w:p w14:paraId="79162F23" w14:textId="77777777" w:rsidR="00776BAB" w:rsidRDefault="00776BAB" w:rsidP="00776BAB">
            <w:pPr>
              <w:pStyle w:val="Lijstalinea"/>
              <w:numPr>
                <w:ilvl w:val="0"/>
                <w:numId w:val="2"/>
              </w:numPr>
            </w:pPr>
            <w:r>
              <w:t>Geeft, vanuit zelfanalyse/kernkwadranten, een motivatie voor het leerdoel</w:t>
            </w:r>
          </w:p>
          <w:p w14:paraId="631B3F55" w14:textId="77777777" w:rsidR="00776BAB" w:rsidRDefault="00776BAB" w:rsidP="00776BAB">
            <w:pPr>
              <w:pStyle w:val="Lijstalinea"/>
              <w:numPr>
                <w:ilvl w:val="0"/>
                <w:numId w:val="2"/>
              </w:numPr>
            </w:pPr>
            <w:r>
              <w:t>Legt tevens relatie aan met worden van betere proefieler</w:t>
            </w:r>
          </w:p>
          <w:p w14:paraId="27599631"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32E3A85F" w14:textId="77777777" w:rsidR="00776BAB" w:rsidRDefault="00776BAB" w:rsidP="00776BAB">
            <w:pPr>
              <w:pStyle w:val="Lijstalinea"/>
              <w:numPr>
                <w:ilvl w:val="0"/>
                <w:numId w:val="2"/>
              </w:numPr>
            </w:pPr>
            <w:r>
              <w:t>Resultaat voor de komende 8 weken SMART geformuleerd "aan het einde van het project heb ik "… in handen""</w:t>
            </w:r>
          </w:p>
          <w:p w14:paraId="62BF24CB"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9F3693E"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t>10. Leerdoel 2</w:t>
            </w:r>
          </w:p>
          <w:p w14:paraId="04AFEC56" w14:textId="77777777" w:rsidR="00ED2A28" w:rsidRDefault="00ED2A28" w:rsidP="00953D25"/>
        </w:tc>
        <w:tc>
          <w:tcPr>
            <w:tcW w:w="1429" w:type="dxa"/>
          </w:tcPr>
          <w:p w14:paraId="6C0A6346" w14:textId="77777777" w:rsidR="00ED2A28" w:rsidRDefault="00ED2A28" w:rsidP="00953D25"/>
        </w:tc>
        <w:tc>
          <w:tcPr>
            <w:tcW w:w="10575" w:type="dxa"/>
          </w:tcPr>
          <w:p w14:paraId="6CF2C30C" w14:textId="77777777" w:rsidR="00776BAB" w:rsidRDefault="00776BAB" w:rsidP="00776BAB">
            <w:r>
              <w:t>Een goed leerdoel:</w:t>
            </w:r>
          </w:p>
          <w:p w14:paraId="383195B3" w14:textId="77777777" w:rsidR="00776BAB" w:rsidRDefault="00776BAB" w:rsidP="00776BAB">
            <w:pPr>
              <w:pStyle w:val="Lijstalinea"/>
              <w:numPr>
                <w:ilvl w:val="0"/>
                <w:numId w:val="2"/>
              </w:numPr>
            </w:pPr>
            <w:r>
              <w:t>Levert het team in de samenwerking iets op</w:t>
            </w:r>
          </w:p>
          <w:p w14:paraId="6148D50F" w14:textId="77777777" w:rsidR="00776BAB" w:rsidRDefault="00776BAB" w:rsidP="00776BAB">
            <w:pPr>
              <w:pStyle w:val="Lijstalinea"/>
              <w:numPr>
                <w:ilvl w:val="0"/>
                <w:numId w:val="2"/>
              </w:numPr>
            </w:pPr>
            <w:r>
              <w:t>Geeft, vanuit zelfanalyse/kernkwadranten, een motivatie voor het leerdoel</w:t>
            </w:r>
          </w:p>
          <w:p w14:paraId="422282E8" w14:textId="77777777" w:rsidR="00776BAB" w:rsidRDefault="00776BAB" w:rsidP="00776BAB">
            <w:pPr>
              <w:pStyle w:val="Lijstalinea"/>
              <w:numPr>
                <w:ilvl w:val="0"/>
                <w:numId w:val="2"/>
              </w:numPr>
            </w:pPr>
            <w:r>
              <w:t>Legt tevens relatie aan met worden van betere proefieler</w:t>
            </w:r>
          </w:p>
          <w:p w14:paraId="4104CBAF"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7006C466" w14:textId="77777777" w:rsidR="00776BAB" w:rsidRDefault="00776BAB" w:rsidP="00776BAB">
            <w:pPr>
              <w:pStyle w:val="Lijstalinea"/>
              <w:numPr>
                <w:ilvl w:val="0"/>
                <w:numId w:val="2"/>
              </w:numPr>
            </w:pPr>
            <w:r>
              <w:t>Resultaat voor de komende 8 weken SMART geformuleerd "aan het einde van het project heb ik "… in handen""</w:t>
            </w:r>
          </w:p>
          <w:p w14:paraId="4EA9765D"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62EAA9F"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lastRenderedPageBreak/>
              <w:t>Bijzonderheden die mijn 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 xml:space="preserve">unt 1 </w:t>
      </w:r>
      <w:proofErr w:type="spellStart"/>
      <w:r w:rsidR="0064016C">
        <w:rPr>
          <w:b/>
        </w:rPr>
        <w:t>tm</w:t>
      </w:r>
      <w:proofErr w:type="spellEnd"/>
      <w:r w:rsidR="0064016C">
        <w:rPr>
          <w:b/>
        </w:rPr>
        <w:t xml:space="preserve">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 xml:space="preserve">Doel is geformuleerd in termen van -er (groter, minder, beter </w:t>
      </w:r>
      <w:proofErr w:type="spellStart"/>
      <w:r>
        <w:t>etc</w:t>
      </w:r>
      <w:proofErr w:type="spellEnd"/>
      <w:r>
        <w:t>)</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F76B9" w14:textId="77777777" w:rsidR="00501115" w:rsidRDefault="00501115" w:rsidP="006D1DF7">
      <w:pPr>
        <w:spacing w:after="0" w:line="240" w:lineRule="auto"/>
      </w:pPr>
      <w:r>
        <w:separator/>
      </w:r>
    </w:p>
  </w:endnote>
  <w:endnote w:type="continuationSeparator" w:id="0">
    <w:p w14:paraId="61269971" w14:textId="77777777" w:rsidR="00501115" w:rsidRDefault="00501115"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1238E" w14:textId="77777777" w:rsidR="00501115" w:rsidRDefault="00501115" w:rsidP="006D1DF7">
      <w:pPr>
        <w:spacing w:after="0" w:line="240" w:lineRule="auto"/>
      </w:pPr>
      <w:r>
        <w:separator/>
      </w:r>
    </w:p>
  </w:footnote>
  <w:footnote w:type="continuationSeparator" w:id="0">
    <w:p w14:paraId="326060F8" w14:textId="77777777" w:rsidR="00501115" w:rsidRDefault="00501115"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134E0E"/>
    <w:rsid w:val="00396ABF"/>
    <w:rsid w:val="004B7AC0"/>
    <w:rsid w:val="00501115"/>
    <w:rsid w:val="0064016C"/>
    <w:rsid w:val="006A20E9"/>
    <w:rsid w:val="006D1DF7"/>
    <w:rsid w:val="00776BAB"/>
    <w:rsid w:val="007C6C3B"/>
    <w:rsid w:val="00901252"/>
    <w:rsid w:val="009143C3"/>
    <w:rsid w:val="00953D25"/>
    <w:rsid w:val="009D3433"/>
    <w:rsid w:val="00A63162"/>
    <w:rsid w:val="00B720CC"/>
    <w:rsid w:val="00D84EFF"/>
    <w:rsid w:val="00E443D3"/>
    <w:rsid w:val="00ED2A28"/>
    <w:rsid w:val="00EE35E9"/>
    <w:rsid w:val="00F102EF"/>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801</Words>
  <Characters>4572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11</cp:revision>
  <dcterms:created xsi:type="dcterms:W3CDTF">2021-01-27T08:39:00Z</dcterms:created>
  <dcterms:modified xsi:type="dcterms:W3CDTF">2021-02-09T17:14:00Z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