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Critical Analysis of Lunar Recession and the Role of \( \dot{G}/G \)</w:t>
      </w:r>
    </w:p>
    <w:p>
      <w:pPr>
        <w:pStyle w:val="Heading2"/>
      </w:pPr>
      <w:r>
        <w:t>1. Introduction</w:t>
      </w:r>
    </w:p>
    <w:p>
      <w:r>
        <w:t>Recent analyses of lunar recession rely on the assumption that the observed increase in the Earth-Moon distance is entirely due to tidal dissipation effects. These models further assume that Newton’s gravitational constant (\( G \)) remains constant over time. However, a critical examination of the tidal recession model reveals that it predicts only half of the expected orbital acceleration (\( \dot{a}/a \)), leaving a significant discrepancy. This document outlines the fundamental algebraic error in their derivation, evaluates the missing contribution to lunar recession, and demonstrates that a varying \( G \) naturally accounts for the discrepancy.</w:t>
      </w:r>
    </w:p>
    <w:p>
      <w:pPr>
        <w:pStyle w:val="Heading2"/>
      </w:pPr>
      <w:r>
        <w:t>2. Algebraic Error in Their Analysis</w:t>
      </w:r>
    </w:p>
    <w:p>
      <w:r>
        <w:t>A key mathematical error in their derivation is the failure to apply the correct relation between orbital expansion, gravitational variation, and lunar recession. The correct equation governing these quantities is:</w:t>
      </w:r>
    </w:p>
    <w:p>
      <w:r>
        <w:t xml:space="preserve">    \( \frac{\dot{a}}{a} = 3 \frac{\dot{G}}{G} = 3 \frac{\dot{r}}{r} \)</w:t>
      </w:r>
    </w:p>
    <w:p>
      <w:r>
        <w:t xml:space="preserve">This fundamental relation shows that if \( G \) were constant, then the expected orbital expansion should be three times the observed lunar recession rate (\( \dot{r}/r \)). However, the reported tidal dissipation model predicts an orbital expansion rate of only \( 1.5 </w:t>
        <w:tab/>
        <w:t xml:space="preserve">imes 10^{-10} \) per year, which is half of the required \( 3 </w:t>
        <w:tab/>
        <w:t>imes 10^{-10} \) per year that would be expected if \( G \) were truly constant. This discrepancy leaves room for a contribution from a varying \( G \).</w:t>
      </w:r>
    </w:p>
    <w:p>
      <w:pPr>
        <w:pStyle w:val="Heading2"/>
      </w:pPr>
      <w:r>
        <w:t>3. The Missing Acceleration and Implications</w:t>
      </w:r>
    </w:p>
    <w:p>
      <w:r>
        <w:t xml:space="preserve">Given the observed lunar recession rate of \( \dot{r}/r = 1.0 </w:t>
        <w:tab/>
        <w:t>imes 10^{-10} \) per year, the expected orbital expansion should be:</w:t>
      </w:r>
    </w:p>
    <w:p>
      <w:r>
        <w:t xml:space="preserve">However, the tidal dissipation model predicts only \( 1.5 </w:t>
        <w:tab/>
        <w:t xml:space="preserve">imes 10^{-10} \) per year, meaning that half of the expected expansion is unaccounted for. This leaves a discrepancy of \( 1.5 </w:t>
        <w:tab/>
        <w:t>imes 10^{-10} \) per year, which could be explained by a varying \( G \).</w:t>
      </w:r>
    </w:p>
    <w:p>
      <w:pPr>
        <w:pStyle w:val="Heading2"/>
      </w:pPr>
      <w:r>
        <w:t>4. Consistency with a Nonzero \( \dot{G}/G \)</w:t>
      </w:r>
    </w:p>
    <w:p>
      <w:r>
        <w:t xml:space="preserve">Since the correct relation is \( \dot{a}/a = 3 \dot{G}/G \), the missing \( 1.5 </w:t>
        <w:tab/>
        <w:t>imes 10^{-10} \) per year translates to a potential value of:</w:t>
      </w:r>
    </w:p>
    <w:p>
      <w:r>
        <w:t xml:space="preserve">    \( \frac{\dot{G}}{G} = \frac{1.5 </w:t>
        <w:tab/>
        <w:t xml:space="preserve">imes 10^{-10}}{3} = 5 </w:t>
        <w:tab/>
        <w:t>imes 10^{-11} \) per year.</w:t>
      </w:r>
    </w:p>
    <w:p>
      <w:r>
        <w:t xml:space="preserve">This is remarkably close to the predicted value from independent theoretical considerations, which suggests that \( \dot{G}/G \) should be around \( 0.714 </w:t>
        <w:tab/>
        <w:t>imes 10^{-10} \) per year. Thus, the remaining unexplained portion of lunar recession is quantitatively consistent with a varying \( G \), further reinforcing the validity of such an interpretation.</w:t>
      </w:r>
    </w:p>
    <w:p>
      <w:pPr>
        <w:pStyle w:val="Heading2"/>
      </w:pPr>
      <w:r>
        <w:t>5. Conclusion</w:t>
      </w:r>
    </w:p>
    <w:p>
      <w:r>
        <w:t xml:space="preserve">The tidal dissipation model presented in the analyzed paper contains a critical algebraic error, failing to correctly relate orbital expansion, lunar recession, and \( G \) variation. As a result, the model predicts only half of the required acceleration, leaving a significant unexplained component. This missing component corresponds precisely to what would be expected if \( G \) were varying at a rate of \( 5 </w:t>
        <w:tab/>
        <w:t xml:space="preserve">imes 10^{-11} \) per year, which is in close agreement with theoretical predictions of \( 0.714 </w:t>
        <w:tab/>
        <w:t>imes 10^{-10} \) per year. Given the measurement uncertainties in tidal dissipation modeling, this study does not refute the possibility of a varying \( G \) and, in fact, indirectly provides support for it by failing to fully account for the observed lunar recession.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