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1137" w14:textId="77777777" w:rsidR="007452F4" w:rsidRPr="00E87297" w:rsidRDefault="007452F4" w:rsidP="00BA4807">
      <w:pPr>
        <w:spacing w:after="240"/>
        <w:jc w:val="center"/>
        <w:rPr>
          <w:rFonts w:cs="Arial"/>
          <w:b/>
          <w:bCs/>
          <w:sz w:val="24"/>
          <w:lang w:val="en-US"/>
        </w:rPr>
      </w:pPr>
      <w:r w:rsidRPr="00E87297">
        <w:rPr>
          <w:rFonts w:cs="Arial"/>
          <w:b/>
          <w:bCs/>
          <w:sz w:val="24"/>
          <w:lang w:val="en-US"/>
        </w:rPr>
        <w:t>IMPACT SOURCE LOCALIZATION USING ARTIFICIAL NEURAL NETWORKS</w:t>
      </w:r>
    </w:p>
    <w:p w14:paraId="51205A9F" w14:textId="77777777" w:rsidR="007452F4" w:rsidRPr="00E87297" w:rsidRDefault="007452F4" w:rsidP="00BA4807">
      <w:pPr>
        <w:jc w:val="center"/>
        <w:rPr>
          <w:rFonts w:cs="Arial"/>
          <w:b/>
          <w:bCs/>
          <w:sz w:val="24"/>
          <w:lang w:val="en-US"/>
        </w:rPr>
      </w:pPr>
      <w:proofErr w:type="spellStart"/>
      <w:r w:rsidRPr="00E87297">
        <w:rPr>
          <w:rFonts w:cs="Arial"/>
          <w:b/>
          <w:bCs/>
          <w:sz w:val="24"/>
          <w:lang w:val="en-US"/>
        </w:rPr>
        <w:t>Xiaoyang</w:t>
      </w:r>
      <w:proofErr w:type="spellEnd"/>
      <w:r w:rsidRPr="00E87297">
        <w:rPr>
          <w:rFonts w:cs="Arial"/>
          <w:b/>
          <w:bCs/>
          <w:sz w:val="24"/>
          <w:lang w:val="en-US"/>
        </w:rPr>
        <w:t xml:space="preserve"> Liu</w:t>
      </w:r>
      <w:r w:rsidRPr="00E87297">
        <w:rPr>
          <w:rFonts w:cs="Arial"/>
          <w:b/>
          <w:bCs/>
          <w:sz w:val="24"/>
          <w:vertAlign w:val="superscript"/>
          <w:lang w:val="en-US"/>
        </w:rPr>
        <w:t>1</w:t>
      </w:r>
      <w:r w:rsidRPr="00E87297">
        <w:rPr>
          <w:rFonts w:cs="Arial"/>
          <w:b/>
          <w:bCs/>
          <w:sz w:val="24"/>
          <w:lang w:val="en-US"/>
        </w:rPr>
        <w:t xml:space="preserve"> (410490), </w:t>
      </w:r>
      <w:proofErr w:type="spellStart"/>
      <w:r w:rsidRPr="00E87297">
        <w:rPr>
          <w:rFonts w:cs="Arial"/>
          <w:b/>
          <w:bCs/>
          <w:sz w:val="24"/>
          <w:lang w:val="en-US"/>
        </w:rPr>
        <w:t>Shuteng</w:t>
      </w:r>
      <w:proofErr w:type="spellEnd"/>
      <w:r w:rsidRPr="00E87297">
        <w:rPr>
          <w:rFonts w:cs="Arial"/>
          <w:b/>
          <w:bCs/>
          <w:sz w:val="24"/>
          <w:lang w:val="en-US"/>
        </w:rPr>
        <w:t xml:space="preserve"> Wang</w:t>
      </w:r>
      <w:r w:rsidRPr="00E87297">
        <w:rPr>
          <w:rFonts w:cs="Arial"/>
          <w:b/>
          <w:bCs/>
          <w:sz w:val="24"/>
          <w:vertAlign w:val="superscript"/>
          <w:lang w:val="en-US"/>
        </w:rPr>
        <w:t>1</w:t>
      </w:r>
      <w:r w:rsidRPr="00E87297">
        <w:rPr>
          <w:rFonts w:cs="Arial"/>
          <w:b/>
          <w:bCs/>
          <w:sz w:val="24"/>
          <w:lang w:val="en-US"/>
        </w:rPr>
        <w:t xml:space="preserve"> (389883), Na Young Ahn</w:t>
      </w:r>
      <w:r w:rsidRPr="00E87297">
        <w:rPr>
          <w:rFonts w:cs="Arial"/>
          <w:b/>
          <w:bCs/>
          <w:sz w:val="24"/>
          <w:vertAlign w:val="superscript"/>
          <w:lang w:val="en-US"/>
        </w:rPr>
        <w:t>1</w:t>
      </w:r>
      <w:r w:rsidRPr="00E87297">
        <w:rPr>
          <w:rFonts w:cs="Arial"/>
          <w:b/>
          <w:bCs/>
          <w:sz w:val="24"/>
          <w:lang w:val="en-US"/>
        </w:rPr>
        <w:t xml:space="preserve"> (392326), </w:t>
      </w:r>
      <w:proofErr w:type="spellStart"/>
      <w:r w:rsidRPr="00E87297">
        <w:rPr>
          <w:rFonts w:cs="Arial"/>
          <w:b/>
          <w:bCs/>
          <w:sz w:val="24"/>
          <w:lang w:val="en-US"/>
        </w:rPr>
        <w:t>Jinyang</w:t>
      </w:r>
      <w:proofErr w:type="spellEnd"/>
      <w:r w:rsidRPr="00E87297">
        <w:rPr>
          <w:rFonts w:cs="Arial"/>
          <w:b/>
          <w:bCs/>
          <w:sz w:val="24"/>
          <w:lang w:val="en-US"/>
        </w:rPr>
        <w:t xml:space="preserve"> Yu</w:t>
      </w:r>
      <w:r w:rsidRPr="00E87297">
        <w:rPr>
          <w:rFonts w:cs="Arial"/>
          <w:b/>
          <w:bCs/>
          <w:sz w:val="24"/>
          <w:vertAlign w:val="superscript"/>
          <w:lang w:val="en-US"/>
        </w:rPr>
        <w:t>1</w:t>
      </w:r>
      <w:r w:rsidRPr="00E87297">
        <w:rPr>
          <w:rFonts w:cs="Arial"/>
          <w:b/>
          <w:bCs/>
          <w:sz w:val="24"/>
          <w:lang w:val="en-US"/>
        </w:rPr>
        <w:t xml:space="preserve"> (374390), Alejandro Delgadillo</w:t>
      </w:r>
      <w:r w:rsidRPr="00E87297">
        <w:rPr>
          <w:rFonts w:cs="Arial"/>
          <w:b/>
          <w:bCs/>
          <w:sz w:val="24"/>
          <w:vertAlign w:val="superscript"/>
          <w:lang w:val="en-US"/>
        </w:rPr>
        <w:t>1</w:t>
      </w:r>
      <w:r w:rsidRPr="00E87297">
        <w:rPr>
          <w:rFonts w:cs="Arial"/>
          <w:b/>
          <w:bCs/>
          <w:sz w:val="24"/>
          <w:lang w:val="en-US"/>
        </w:rPr>
        <w:t xml:space="preserve"> (407829)</w:t>
      </w:r>
    </w:p>
    <w:p w14:paraId="6141787A" w14:textId="77777777" w:rsidR="007452F4" w:rsidRPr="00E87297" w:rsidRDefault="007452F4" w:rsidP="00BA4807">
      <w:pPr>
        <w:jc w:val="center"/>
        <w:rPr>
          <w:lang w:val="en-US"/>
        </w:rPr>
      </w:pPr>
    </w:p>
    <w:p w14:paraId="27B7BDAF" w14:textId="77777777" w:rsidR="007452F4" w:rsidRPr="00E87297" w:rsidRDefault="007452F4" w:rsidP="00BA4807">
      <w:pPr>
        <w:pStyle w:val="NormalWeb"/>
        <w:spacing w:before="0" w:after="0"/>
        <w:jc w:val="center"/>
        <w:rPr>
          <w:rFonts w:ascii="Times New Roman" w:eastAsia="Times New Roman" w:hAnsi="Times New Roman" w:cs="Times New Roman"/>
          <w:sz w:val="24"/>
          <w:szCs w:val="24"/>
          <w:lang w:val="en-US" w:eastAsia="ko-KR"/>
        </w:rPr>
      </w:pPr>
      <w:r w:rsidRPr="00E87297">
        <w:rPr>
          <w:b/>
          <w:bCs/>
          <w:sz w:val="21"/>
          <w:vertAlign w:val="superscript"/>
          <w:lang w:val="en-US"/>
        </w:rPr>
        <w:t>1</w:t>
      </w:r>
      <w:r w:rsidRPr="00E87297">
        <w:rPr>
          <w:b/>
          <w:bCs/>
          <w:sz w:val="21"/>
          <w:lang w:val="en-US"/>
        </w:rPr>
        <w:t xml:space="preserve"> </w:t>
      </w:r>
      <w:r w:rsidRPr="00E87297">
        <w:rPr>
          <w:rFonts w:eastAsia="Times New Roman"/>
          <w:b/>
          <w:bCs/>
          <w:color w:val="000000"/>
          <w:sz w:val="21"/>
          <w:szCs w:val="21"/>
          <w:lang w:val="en-US" w:eastAsia="ko-KR"/>
        </w:rPr>
        <w:t>Simulation Sciences M.Sc., RWTH Aachen University, Aachen, Germany </w:t>
      </w:r>
    </w:p>
    <w:p w14:paraId="4EF4A27D" w14:textId="77777777" w:rsidR="007452F4" w:rsidRPr="00E87297" w:rsidRDefault="007452F4" w:rsidP="00BA4807">
      <w:pPr>
        <w:jc w:val="center"/>
        <w:rPr>
          <w:rFonts w:cs="Arial"/>
          <w:b/>
          <w:bCs/>
          <w:sz w:val="24"/>
          <w:lang w:val="en-US"/>
        </w:rPr>
      </w:pPr>
    </w:p>
    <w:p w14:paraId="5DC2FEC0" w14:textId="77777777" w:rsidR="00B40D40" w:rsidRPr="00B40D40" w:rsidRDefault="00B40D40" w:rsidP="00BA4807">
      <w:pPr>
        <w:pStyle w:val="Abstract"/>
        <w:rPr>
          <w:rFonts w:cs="Arial"/>
          <w:szCs w:val="20"/>
          <w:lang w:val="en-DE"/>
        </w:rPr>
      </w:pPr>
      <w:r w:rsidRPr="00B40D40">
        <w:rPr>
          <w:rFonts w:cs="Arial"/>
          <w:szCs w:val="20"/>
          <w:lang w:val="en-DE"/>
        </w:rPr>
        <w:t>Accurate localization of impact is an important aspect of safe mechanical lightweight design. It is especially challenging in thin-walled structures due to dispersive wave modes and complexities that follow layered material decomposition given various environmental conditions. This study aims to accurately predict the impact location using a fully connected neural network (FCNN), convolutional neural network (CNN), recurrent neural network (RNN), and a hybrid neural network (CNN-GRU). Numerical and experimental data are preprocessed with a greedy approach for best alignment, while wavelet transform is additionally applied for inputs used for methods involving CNN. The study further identifies important features through heatmap and with reduced input, achieves a performance marginally better than the preconceived performance limit with all our methods combined.</w:t>
      </w:r>
    </w:p>
    <w:p w14:paraId="1D019FEF" w14:textId="77777777" w:rsidR="007452F4" w:rsidRPr="00E87297" w:rsidRDefault="007452F4" w:rsidP="00BA4807">
      <w:pPr>
        <w:pStyle w:val="Abstract"/>
        <w:jc w:val="left"/>
        <w:rPr>
          <w:lang w:val="en-US"/>
        </w:rPr>
        <w:sectPr w:rsidR="007452F4" w:rsidRPr="00E87297">
          <w:headerReference w:type="even" r:id="rId6"/>
          <w:headerReference w:type="default" r:id="rId7"/>
          <w:footerReference w:type="even" r:id="rId8"/>
          <w:footerReference w:type="default" r:id="rId9"/>
          <w:headerReference w:type="first" r:id="rId10"/>
          <w:footerReference w:type="first" r:id="rId11"/>
          <w:pgSz w:w="11906" w:h="16838"/>
          <w:pgMar w:top="1418" w:right="1418" w:bottom="1418" w:left="1418" w:header="720" w:footer="709" w:gutter="0"/>
          <w:cols w:space="720"/>
          <w:docGrid w:linePitch="360"/>
        </w:sectPr>
      </w:pPr>
      <w:r w:rsidRPr="00E87297">
        <w:rPr>
          <w:rStyle w:val="Emphasis"/>
          <w:caps w:val="0"/>
          <w:szCs w:val="24"/>
          <w:lang w:val="en-US"/>
        </w:rPr>
        <w:t>KEYWORDS:</w:t>
      </w:r>
      <w:r w:rsidRPr="00E87297">
        <w:rPr>
          <w:lang w:val="en-US"/>
        </w:rPr>
        <w:t xml:space="preserve"> </w:t>
      </w:r>
      <w:r w:rsidRPr="00E87297">
        <w:rPr>
          <w:rFonts w:cs="Arial"/>
          <w:szCs w:val="20"/>
          <w:lang w:val="en-US"/>
        </w:rPr>
        <w:t>source localization, artificial intelligence, wavelet transform, CNN-GRU</w:t>
      </w:r>
    </w:p>
    <w:p w14:paraId="196C9534" w14:textId="77777777" w:rsidR="00B40D40" w:rsidRPr="00B40D40" w:rsidRDefault="007452F4" w:rsidP="00BA4807">
      <w:pPr>
        <w:rPr>
          <w:bCs/>
          <w:lang w:val="en-DE"/>
        </w:rPr>
      </w:pPr>
      <w:r w:rsidRPr="00E87297">
        <w:rPr>
          <w:rFonts w:cs="Arial"/>
          <w:b/>
          <w:bCs/>
          <w:lang w:val="en-US"/>
        </w:rPr>
        <w:t xml:space="preserve">INTRODUCTION: </w:t>
      </w:r>
      <w:r w:rsidR="00B40D40" w:rsidRPr="00B40D40">
        <w:rPr>
          <w:bCs/>
          <w:lang w:val="en-DE"/>
        </w:rPr>
        <w:t>Characterizing the health of mechanical components is crucial to ensure safety in modern lightweight designs. Many source localization estimation methods have been developed to locate active sources generated during the fracture process, e.g., crack initiation or internal friction, that propagates elastic waves. In thin-walled structures, however, the layered material decomposition in connection with environmental conditions and dispersive wave modes makes localization a challenging task. (Hesser et al., 2020) Such challenges can be overcome with the help of artificial intelligence, which excels at learning and recognizing unique and complex patterns. In this paper, we propose several deep learning methods to extract unique patterns, correlate them with the damage position, and ultimately determine coordinates of active sources.</w:t>
      </w:r>
    </w:p>
    <w:p w14:paraId="75A49A58" w14:textId="77777777" w:rsidR="00B40D40" w:rsidRPr="00B40D40" w:rsidRDefault="00B40D40" w:rsidP="00BA4807">
      <w:pPr>
        <w:rPr>
          <w:bCs/>
          <w:lang w:val="en-DE"/>
        </w:rPr>
      </w:pPr>
      <w:r w:rsidRPr="00B40D40">
        <w:rPr>
          <w:bCs/>
          <w:lang w:val="en-DE"/>
        </w:rPr>
        <w:t>For the initial data, we rely on 244 numerical and 24 experimental data points that lie on the </w:t>
      </w:r>
    </w:p>
    <w:p w14:paraId="46C2137C" w14:textId="77777777" w:rsidR="00B40D40" w:rsidRPr="00B40D40" w:rsidRDefault="00B40D40" w:rsidP="00BA4807">
      <w:pPr>
        <w:rPr>
          <w:bCs/>
          <w:lang w:val="en-DE"/>
        </w:rPr>
      </w:pPr>
      <w:r w:rsidRPr="00B40D40">
        <w:rPr>
          <w:bCs/>
          <w:lang w:val="en-DE"/>
        </w:rPr>
        <w:t>first quadrant generated under the physical experiment and numerical simulation proposed by Hesser et al., 2020, where four piezoelectric transducers of dimension 10 x 10 x 0.5mm</w:t>
      </w:r>
      <w:r w:rsidRPr="00B40D40">
        <w:rPr>
          <w:bCs/>
          <w:vertAlign w:val="superscript"/>
          <w:lang w:val="en-DE"/>
        </w:rPr>
        <w:t>3</w:t>
      </w:r>
      <w:r w:rsidRPr="00B40D40">
        <w:rPr>
          <w:bCs/>
          <w:lang w:val="en-DE"/>
        </w:rPr>
        <w:t xml:space="preserve"> are placed on a small aluminum plate of dimension 500 x 500 x 1mm</w:t>
      </w:r>
      <w:r w:rsidRPr="00B40D40">
        <w:rPr>
          <w:bCs/>
          <w:vertAlign w:val="superscript"/>
          <w:lang w:val="en-DE"/>
        </w:rPr>
        <w:t>3</w:t>
      </w:r>
      <w:r w:rsidRPr="00B40D40">
        <w:rPr>
          <w:bCs/>
          <w:lang w:val="en-DE"/>
        </w:rPr>
        <w:t>, a size chosen to minimize any reflections off the edges. (Hesser et al., 2020) </w:t>
      </w:r>
    </w:p>
    <w:p w14:paraId="1E725D15" w14:textId="77777777" w:rsidR="00B40D40" w:rsidRPr="00B40D40" w:rsidRDefault="00B40D40" w:rsidP="00BA4807">
      <w:pPr>
        <w:rPr>
          <w:bCs/>
          <w:lang w:val="en-DE"/>
        </w:rPr>
      </w:pPr>
      <w:r w:rsidRPr="00B40D40">
        <w:rPr>
          <w:bCs/>
          <w:lang w:val="en-DE"/>
        </w:rPr>
        <w:t>In our previous work, we preprocessed the numerical and experimental data for best alignment and preliminarily optimized basis architecture and hyperparameters for basic neural network architectures i.e., Fully Connected Neural Network (FCNN), Convolutional Neural Network (CNN), Recurrent Neural Network (RNN), more specifically, Long Short-Term Memory (LSTM), and Gated Recurrent Unit (GRU), with numerical data split to different parts used for training, validation, and test. Afterward, we trained on the augmented numerical data, validated with 24 labeled experiments, and tested with 18 experimental data provided specifically to the group to predict the final coordinates of the impact. Training on augmented data showed a mean absolute error (MAE) reduction of 59 percent for FCNN, 7 percent for CNN, 72 percent for LSTM, and 73 percent for GRU, with MAE of 4.48mm, as compared to having trained on non-augmented data. While such results aligned with our hypothesis of achieving good performance with a simple RNN, which generally is well suited for time-series data, we wanted to confirm how much improvement in prediction can be made by preprocessing the numerical data to be more suitable for CNN. One way to do this is through wavelet transform, which processes the numerical data on the frequency domain.</w:t>
      </w:r>
    </w:p>
    <w:p w14:paraId="2469AAB9" w14:textId="77777777" w:rsidR="00B40D40" w:rsidRPr="00B40D40" w:rsidRDefault="00B40D40" w:rsidP="00BA4807">
      <w:pPr>
        <w:rPr>
          <w:bCs/>
          <w:lang w:val="en-DE"/>
        </w:rPr>
      </w:pPr>
      <w:r w:rsidRPr="00B40D40">
        <w:rPr>
          <w:bCs/>
          <w:lang w:val="en-DE"/>
        </w:rPr>
        <w:t xml:space="preserve">In this paper, we seek to better predict the impact location by additionally processing the data with Ricker wavelet transform and applying heatmaps to identify more meaningful parts of the data. A new design of FCNN, CNN, and CNN-GRU architecture is implemented to accommodate and tune input data with the additional dimensions resulting from the wavelet transform. The performances are then compared to see the impact of the wavelet transform and to confirm if a subsection of more relevant input data, identified via heatmaps, can yield a </w:t>
      </w:r>
      <w:r w:rsidRPr="00B40D40">
        <w:rPr>
          <w:bCs/>
          <w:lang w:val="en-DE"/>
        </w:rPr>
        <w:lastRenderedPageBreak/>
        <w:t>better outcome. The method section contains the basic background theory, data preprocessing steps, neural network architecture as well as used hyperparameter values. The results section records the outcome of the tested hypotheses and parameter decisions while highlighting meaningful observations to be dealt with in-depth under the discussion section.</w:t>
      </w:r>
    </w:p>
    <w:p w14:paraId="7E3A1D09" w14:textId="04C7489D" w:rsidR="007452F4" w:rsidRPr="00E87297" w:rsidRDefault="007452F4" w:rsidP="00BA4807">
      <w:pPr>
        <w:rPr>
          <w:rFonts w:cs="Arial"/>
          <w:lang w:val="en-US"/>
        </w:rPr>
      </w:pPr>
    </w:p>
    <w:p w14:paraId="1678E7F2" w14:textId="7883F997" w:rsidR="007452F4" w:rsidRPr="00B40D40" w:rsidRDefault="007452F4" w:rsidP="00BA4807">
      <w:pPr>
        <w:rPr>
          <w:lang w:val="en-DE"/>
        </w:rPr>
      </w:pPr>
      <w:r w:rsidRPr="00E87297">
        <w:rPr>
          <w:rFonts w:cs="Arial"/>
          <w:b/>
          <w:bCs/>
          <w:lang w:val="en-US"/>
        </w:rPr>
        <w:t>METHODS:</w:t>
      </w:r>
      <w:r w:rsidRPr="00E87297">
        <w:rPr>
          <w:rFonts w:cs="Arial"/>
          <w:lang w:val="en-US"/>
        </w:rPr>
        <w:t xml:space="preserve"> </w:t>
      </w:r>
      <w:r w:rsidR="00B40D40" w:rsidRPr="00B40D40">
        <w:rPr>
          <w:lang w:val="en-DE"/>
        </w:rPr>
        <w:t>The first part of this project is data preprocessing. Our initial dataset consists of numerical data generated from ABAQUS, a simulation program, for training and validation, and an experimental dataset for testing generated from real experiments. Each sample in the dataset has five channels: separate voltage signals from four Piezoelectric sensors allocated at different locations and one timeline. The trained model is used to predict the impact locations of an additional unlabeled experimental dataset.</w:t>
      </w:r>
    </w:p>
    <w:p w14:paraId="3766E430" w14:textId="77777777" w:rsidR="007452F4" w:rsidRPr="00E87297" w:rsidRDefault="007452F4" w:rsidP="00BA4807">
      <w:pPr>
        <w:rPr>
          <w:lang w:val="en-US"/>
        </w:rPr>
      </w:pPr>
    </w:p>
    <w:p w14:paraId="014CE4E6" w14:textId="77777777" w:rsidR="007452F4" w:rsidRPr="00E87297" w:rsidRDefault="007452F4" w:rsidP="00BA4807">
      <w:pPr>
        <w:keepNext/>
        <w:suppressAutoHyphens w:val="0"/>
        <w:jc w:val="center"/>
        <w:rPr>
          <w:lang w:val="en-US"/>
        </w:rPr>
      </w:pPr>
      <w:r w:rsidRPr="00E87297">
        <w:rPr>
          <w:rFonts w:ascii="Times New Roman" w:eastAsia="Times New Roman" w:hAnsi="Times New Roman"/>
          <w:noProof/>
          <w:sz w:val="24"/>
          <w:szCs w:val="24"/>
          <w:lang w:val="en-US" w:eastAsia="ko-KR"/>
        </w:rPr>
        <w:drawing>
          <wp:inline distT="0" distB="0" distL="0" distR="0" wp14:anchorId="35E9D28C" wp14:editId="663F1388">
            <wp:extent cx="5753100" cy="1231900"/>
            <wp:effectExtent l="0" t="0" r="0" b="0"/>
            <wp:docPr id="6" name="Picture 13"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231900"/>
                    </a:xfrm>
                    <a:prstGeom prst="rect">
                      <a:avLst/>
                    </a:prstGeom>
                    <a:noFill/>
                    <a:ln>
                      <a:noFill/>
                    </a:ln>
                  </pic:spPr>
                </pic:pic>
              </a:graphicData>
            </a:graphic>
          </wp:inline>
        </w:drawing>
      </w:r>
    </w:p>
    <w:p w14:paraId="7DF60EC3" w14:textId="77777777" w:rsidR="007452F4" w:rsidRPr="00E87297" w:rsidRDefault="007452F4" w:rsidP="00BA4807">
      <w:pPr>
        <w:pStyle w:val="Caption"/>
        <w:jc w:val="center"/>
        <w:rPr>
          <w:lang w:val="en-US"/>
        </w:rPr>
      </w:pPr>
      <w:r w:rsidRPr="00E87297">
        <w:rPr>
          <w:lang w:val="en-US"/>
        </w:rPr>
        <w:t xml:space="preserve">Figure </w:t>
      </w:r>
      <w:r w:rsidRPr="00E87297">
        <w:rPr>
          <w:lang w:val="en-US"/>
        </w:rPr>
        <w:fldChar w:fldCharType="begin"/>
      </w:r>
      <w:r w:rsidRPr="00E87297">
        <w:rPr>
          <w:lang w:val="en-US"/>
        </w:rPr>
        <w:instrText xml:space="preserve"> SEQ Figure \* ARABIC </w:instrText>
      </w:r>
      <w:r w:rsidRPr="00E87297">
        <w:rPr>
          <w:lang w:val="en-US"/>
        </w:rPr>
        <w:fldChar w:fldCharType="separate"/>
      </w:r>
      <w:r w:rsidRPr="00E87297">
        <w:rPr>
          <w:noProof/>
          <w:lang w:val="en-US"/>
        </w:rPr>
        <w:t>1</w:t>
      </w:r>
      <w:r w:rsidRPr="00E87297">
        <w:rPr>
          <w:lang w:val="en-US"/>
        </w:rPr>
        <w:fldChar w:fldCharType="end"/>
      </w:r>
      <w:r w:rsidRPr="00E87297">
        <w:rPr>
          <w:lang w:val="en-US"/>
        </w:rPr>
        <w:t xml:space="preserve"> Data preprocessing steps</w:t>
      </w:r>
    </w:p>
    <w:p w14:paraId="63A14C6B" w14:textId="77777777" w:rsidR="007452F4" w:rsidRPr="00E87297" w:rsidRDefault="007452F4" w:rsidP="00BA4807">
      <w:pPr>
        <w:rPr>
          <w:lang w:val="en-US"/>
        </w:rPr>
      </w:pPr>
    </w:p>
    <w:p w14:paraId="3BDC8337" w14:textId="77777777" w:rsidR="00B40D40" w:rsidRPr="00B40D40" w:rsidRDefault="00B40D40" w:rsidP="00BA4807">
      <w:pPr>
        <w:rPr>
          <w:lang w:val="en-DE"/>
        </w:rPr>
      </w:pPr>
      <w:r w:rsidRPr="00B40D40">
        <w:rPr>
          <w:lang w:val="en-DE"/>
        </w:rPr>
        <w:t>As seen in figure 1, data preprocessing is performed in four main steps. First, we cut and resample the experimental data, since the experimental data has different sampling lengths and sampling frequencies from the numerical data. Afterward, both datasets must be aligned. We develop a method to detect minor oscillations in the early stage, once the oscillation exceeds a certain threshold, a starting point will be determined. This operation also makes sure that the main shape of the data is cut out and saved for further processing. The third step is data augmentation. The initial numerical dataset is simulated and generated only from the first quadrant of the global coordinate system, which means more data from other quadrants are needed to predict impact location on the global plane. By flipping the initial data to the other three quadrants, a numerical dataset four times larger than the initial is obtained.</w:t>
      </w:r>
    </w:p>
    <w:p w14:paraId="4525ED6C" w14:textId="77777777" w:rsidR="007452F4" w:rsidRPr="00E87297" w:rsidRDefault="007452F4" w:rsidP="00BA4807">
      <w:pPr>
        <w:keepNext/>
        <w:suppressAutoHyphens w:val="0"/>
        <w:jc w:val="center"/>
        <w:rPr>
          <w:lang w:val="en-US"/>
        </w:rPr>
      </w:pPr>
      <w:r w:rsidRPr="00E87297">
        <w:rPr>
          <w:rFonts w:eastAsia="Times New Roman" w:cs="Arial"/>
          <w:b/>
          <w:bCs/>
          <w:color w:val="000000"/>
          <w:bdr w:val="none" w:sz="0" w:space="0" w:color="auto" w:frame="1"/>
          <w:lang w:val="en-US" w:eastAsia="ko-KR"/>
        </w:rPr>
        <w:fldChar w:fldCharType="begin"/>
      </w:r>
      <w:r w:rsidRPr="00E87297">
        <w:rPr>
          <w:rFonts w:eastAsia="Times New Roman" w:cs="Arial"/>
          <w:b/>
          <w:bCs/>
          <w:color w:val="000000"/>
          <w:bdr w:val="none" w:sz="0" w:space="0" w:color="auto" w:frame="1"/>
          <w:lang w:val="en-US" w:eastAsia="ko-KR"/>
        </w:rPr>
        <w:instrText xml:space="preserve"> INCLUDEPICTURE "https://lh3.googleusercontent.com/KVBuATQwBosWp_yq4QhCtsu0frYqdxFJSfSri0K-OGTZUPlQ52_eMVL61pQKdd-GqEkNmOu0WxRty58bm9C00uTsWDKjM94Ge6jAoG0zeTZgfiVEBlohjk5K4RIkyoV_-ZH-ukFb" \* MERGEFORMATINET </w:instrText>
      </w:r>
      <w:r w:rsidRPr="00E87297">
        <w:rPr>
          <w:rFonts w:eastAsia="Times New Roman" w:cs="Arial"/>
          <w:b/>
          <w:bCs/>
          <w:color w:val="000000"/>
          <w:bdr w:val="none" w:sz="0" w:space="0" w:color="auto" w:frame="1"/>
          <w:lang w:val="en-US" w:eastAsia="ko-KR"/>
        </w:rPr>
        <w:fldChar w:fldCharType="separate"/>
      </w:r>
      <w:r w:rsidRPr="00E87297">
        <w:rPr>
          <w:rFonts w:eastAsia="Times New Roman" w:cs="Arial"/>
          <w:b/>
          <w:bCs/>
          <w:noProof/>
          <w:color w:val="000000"/>
          <w:bdr w:val="none" w:sz="0" w:space="0" w:color="auto" w:frame="1"/>
          <w:lang w:val="en-US" w:eastAsia="ko-KR"/>
        </w:rPr>
        <w:drawing>
          <wp:inline distT="0" distB="0" distL="0" distR="0" wp14:anchorId="1CDD3DF9" wp14:editId="6E9F2CB5">
            <wp:extent cx="2991681" cy="2118511"/>
            <wp:effectExtent l="0" t="0" r="0" b="0"/>
            <wp:docPr id="5" name="Picture 2"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hart&#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1681" cy="2118511"/>
                    </a:xfrm>
                    <a:prstGeom prst="rect">
                      <a:avLst/>
                    </a:prstGeom>
                    <a:noFill/>
                    <a:ln>
                      <a:noFill/>
                    </a:ln>
                  </pic:spPr>
                </pic:pic>
              </a:graphicData>
            </a:graphic>
          </wp:inline>
        </w:drawing>
      </w:r>
      <w:r w:rsidRPr="00E87297">
        <w:rPr>
          <w:rFonts w:eastAsia="Times New Roman" w:cs="Arial"/>
          <w:b/>
          <w:bCs/>
          <w:color w:val="000000"/>
          <w:bdr w:val="none" w:sz="0" w:space="0" w:color="auto" w:frame="1"/>
          <w:lang w:val="en-US" w:eastAsia="ko-KR"/>
        </w:rPr>
        <w:fldChar w:fldCharType="end"/>
      </w:r>
    </w:p>
    <w:p w14:paraId="5B121AE1" w14:textId="77777777" w:rsidR="007452F4" w:rsidRPr="00E87297" w:rsidRDefault="007452F4" w:rsidP="00BA4807">
      <w:pPr>
        <w:pStyle w:val="Caption"/>
        <w:jc w:val="center"/>
        <w:rPr>
          <w:lang w:val="en-US"/>
        </w:rPr>
      </w:pPr>
      <w:r w:rsidRPr="00E87297">
        <w:rPr>
          <w:lang w:val="en-US"/>
        </w:rPr>
        <w:t xml:space="preserve">Figure </w:t>
      </w:r>
      <w:r w:rsidRPr="00E87297">
        <w:rPr>
          <w:lang w:val="en-US"/>
        </w:rPr>
        <w:fldChar w:fldCharType="begin"/>
      </w:r>
      <w:r w:rsidRPr="00E87297">
        <w:rPr>
          <w:lang w:val="en-US"/>
        </w:rPr>
        <w:instrText xml:space="preserve"> SEQ Figure \* ARABIC </w:instrText>
      </w:r>
      <w:r w:rsidRPr="00E87297">
        <w:rPr>
          <w:lang w:val="en-US"/>
        </w:rPr>
        <w:fldChar w:fldCharType="separate"/>
      </w:r>
      <w:r w:rsidRPr="00E87297">
        <w:rPr>
          <w:noProof/>
          <w:lang w:val="en-US"/>
        </w:rPr>
        <w:t>2</w:t>
      </w:r>
      <w:r w:rsidRPr="00E87297">
        <w:rPr>
          <w:lang w:val="en-US"/>
        </w:rPr>
        <w:fldChar w:fldCharType="end"/>
      </w:r>
      <w:r w:rsidRPr="00E87297">
        <w:rPr>
          <w:lang w:val="en-US"/>
        </w:rPr>
        <w:t xml:space="preserve"> Transformed data points</w:t>
      </w:r>
    </w:p>
    <w:p w14:paraId="609E10FD" w14:textId="77777777" w:rsidR="007452F4" w:rsidRPr="00E87297" w:rsidRDefault="007452F4" w:rsidP="00BA4807">
      <w:pPr>
        <w:suppressAutoHyphens w:val="0"/>
        <w:rPr>
          <w:lang w:val="en-US"/>
        </w:rPr>
      </w:pPr>
    </w:p>
    <w:p w14:paraId="0276C16E" w14:textId="07BD872A" w:rsidR="00B40D40" w:rsidRPr="00B40D40" w:rsidRDefault="00B40D40" w:rsidP="00BA4807">
      <w:pPr>
        <w:rPr>
          <w:lang w:val="en-DE"/>
        </w:rPr>
      </w:pPr>
      <w:r w:rsidRPr="00B40D40">
        <w:rPr>
          <w:lang w:val="en-DE"/>
        </w:rPr>
        <w:t xml:space="preserve">The last method to be applied is the wavelet transform using the SciPy package. It can efficiently perform a continuous wavelet transform on data. Wavelet transform is a man-made feature extraction that is used to transform the input. It is an edge-detection technique that extracts high-frequency points that are thought to contain important information. We do not use the wavelet transformed input for the FCNN as wavelet transform yields too many parameters for FCNN to handle and the network automatically extracts useful features. Following these processes, we create 3 datasets. Dataset A includes data generated after the </w:t>
      </w:r>
      <w:r w:rsidRPr="00B40D40">
        <w:rPr>
          <w:lang w:val="en-DE"/>
        </w:rPr>
        <w:lastRenderedPageBreak/>
        <w:t>first four preprocessing steps.  Dataset B contains data resulting from the application of wavelet transform on dataset A. Finally, in dataset C we merge datasets A and B. </w:t>
      </w:r>
    </w:p>
    <w:p w14:paraId="20E750B6" w14:textId="77777777" w:rsidR="00B40D40" w:rsidRPr="00B40D40" w:rsidRDefault="00B40D40" w:rsidP="00BA4807">
      <w:pPr>
        <w:rPr>
          <w:lang w:val="en-DE"/>
        </w:rPr>
      </w:pPr>
      <w:r w:rsidRPr="00B40D40">
        <w:rPr>
          <w:lang w:val="en-DE"/>
        </w:rPr>
        <w:t>Neural networks are often used as universal function approximators, which can fit a mapping function between the sampled input and output data. Therefore, they are fit for regression tasks. FCNN has densely connected neurons and some non-linear activations units. The process of feed-forward computation of FCNN is doing matrix multiplication and non-linear activation, which for our network we use ReLU, layer by layer. Batch normalization (Ioffe et al., 2015) is added to center the activations. Mean square error (MSE) is used as the error function. The training process of the neural network uses the self-adapted back-propagation optimizer named Adam (Kingma et al., 2014). Dropout (Krizhevsky et al., 2012) and L2 regularizer (Cortes et al., 2012) are used to reduce overfitting. The parameters of FCNN we use in our project are shown in Table 1.</w:t>
      </w:r>
    </w:p>
    <w:p w14:paraId="5D6701C9" w14:textId="77777777" w:rsidR="007452F4" w:rsidRPr="00B40D40" w:rsidRDefault="007452F4" w:rsidP="00BA4807">
      <w:pPr>
        <w:rPr>
          <w:lang w:val="en-DE"/>
        </w:rPr>
      </w:pPr>
    </w:p>
    <w:p w14:paraId="53BC5D93" w14:textId="77777777" w:rsidR="007452F4" w:rsidRPr="00E87297" w:rsidRDefault="007452F4" w:rsidP="00BA4807">
      <w:pPr>
        <w:pStyle w:val="Caption"/>
        <w:keepNext/>
        <w:jc w:val="center"/>
        <w:rPr>
          <w:lang w:val="en-US"/>
        </w:rPr>
      </w:pPr>
      <w:r w:rsidRPr="00E87297">
        <w:rPr>
          <w:lang w:val="en-US"/>
        </w:rPr>
        <w:t xml:space="preserve">Table </w:t>
      </w:r>
      <w:r w:rsidRPr="00E87297">
        <w:rPr>
          <w:lang w:val="en-US"/>
        </w:rPr>
        <w:fldChar w:fldCharType="begin"/>
      </w:r>
      <w:r w:rsidRPr="00E87297">
        <w:rPr>
          <w:lang w:val="en-US"/>
        </w:rPr>
        <w:instrText xml:space="preserve"> SEQ Table \* ARABIC </w:instrText>
      </w:r>
      <w:r w:rsidRPr="00E87297">
        <w:rPr>
          <w:lang w:val="en-US"/>
        </w:rPr>
        <w:fldChar w:fldCharType="separate"/>
      </w:r>
      <w:r w:rsidRPr="00E87297">
        <w:rPr>
          <w:noProof/>
          <w:lang w:val="en-US"/>
        </w:rPr>
        <w:t>1</w:t>
      </w:r>
      <w:r w:rsidRPr="00E87297">
        <w:rPr>
          <w:lang w:val="en-US"/>
        </w:rPr>
        <w:fldChar w:fldCharType="end"/>
      </w:r>
      <w:r w:rsidRPr="00E87297">
        <w:rPr>
          <w:lang w:val="en-US"/>
        </w:rPr>
        <w:t xml:space="preserve"> Parameters for our FCNN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845"/>
        <w:gridCol w:w="5637"/>
      </w:tblGrid>
      <w:tr w:rsidR="007452F4" w:rsidRPr="00E87297" w14:paraId="03F70DC9" w14:textId="77777777" w:rsidTr="00501DE9">
        <w:trPr>
          <w:trHeight w:val="227"/>
          <w:jc w:val="center"/>
        </w:trPr>
        <w:tc>
          <w:tcPr>
            <w:tcW w:w="0" w:type="auto"/>
            <w:tcBorders>
              <w:top w:val="single" w:sz="18" w:space="0" w:color="auto"/>
              <w:bottom w:val="single" w:sz="18" w:space="0" w:color="auto"/>
            </w:tcBorders>
            <w:tcMar>
              <w:top w:w="100" w:type="dxa"/>
              <w:left w:w="100" w:type="dxa"/>
              <w:bottom w:w="100" w:type="dxa"/>
              <w:right w:w="100" w:type="dxa"/>
            </w:tcMar>
            <w:vAlign w:val="bottom"/>
            <w:hideMark/>
          </w:tcPr>
          <w:p w14:paraId="7C5EBD45" w14:textId="77777777" w:rsidR="007452F4" w:rsidRPr="00E87297" w:rsidRDefault="007452F4" w:rsidP="00BA4807">
            <w:pPr>
              <w:jc w:val="center"/>
              <w:rPr>
                <w:rFonts w:eastAsia="Times New Roman" w:cs="Arial"/>
                <w:b/>
                <w:bCs/>
                <w:color w:val="000000"/>
                <w:sz w:val="20"/>
                <w:szCs w:val="20"/>
                <w:lang w:val="en-US" w:eastAsia="ko-KR"/>
              </w:rPr>
            </w:pPr>
            <w:r w:rsidRPr="00E87297">
              <w:rPr>
                <w:rFonts w:eastAsia="Times New Roman" w:cs="Arial"/>
                <w:b/>
                <w:bCs/>
                <w:color w:val="000000"/>
                <w:sz w:val="20"/>
                <w:szCs w:val="20"/>
                <w:lang w:val="en-US" w:eastAsia="ko-KR"/>
              </w:rPr>
              <w:t>Layers</w:t>
            </w:r>
          </w:p>
        </w:tc>
        <w:tc>
          <w:tcPr>
            <w:tcW w:w="0" w:type="auto"/>
            <w:tcBorders>
              <w:top w:val="single" w:sz="18" w:space="0" w:color="auto"/>
              <w:bottom w:val="single" w:sz="18" w:space="0" w:color="auto"/>
            </w:tcBorders>
            <w:tcMar>
              <w:top w:w="100" w:type="dxa"/>
              <w:left w:w="100" w:type="dxa"/>
              <w:bottom w:w="100" w:type="dxa"/>
              <w:right w:w="100" w:type="dxa"/>
            </w:tcMar>
            <w:vAlign w:val="bottom"/>
            <w:hideMark/>
          </w:tcPr>
          <w:p w14:paraId="598FFD58" w14:textId="77777777" w:rsidR="007452F4" w:rsidRPr="00E87297" w:rsidRDefault="007452F4" w:rsidP="00BA4807">
            <w:pPr>
              <w:jc w:val="center"/>
              <w:rPr>
                <w:rFonts w:eastAsia="Times New Roman" w:cs="Arial"/>
                <w:b/>
                <w:bCs/>
                <w:color w:val="000000"/>
                <w:sz w:val="20"/>
                <w:szCs w:val="20"/>
                <w:lang w:val="en-US" w:eastAsia="ko-KR"/>
              </w:rPr>
            </w:pPr>
            <w:r w:rsidRPr="00E87297">
              <w:rPr>
                <w:rFonts w:eastAsia="Times New Roman" w:cs="Arial"/>
                <w:b/>
                <w:bCs/>
                <w:color w:val="000000"/>
                <w:sz w:val="20"/>
                <w:szCs w:val="20"/>
                <w:lang w:val="en-US" w:eastAsia="ko-KR"/>
              </w:rPr>
              <w:t>Parameters</w:t>
            </w:r>
          </w:p>
        </w:tc>
      </w:tr>
      <w:tr w:rsidR="007452F4" w:rsidRPr="00E87297" w14:paraId="4F9F7AA3" w14:textId="77777777" w:rsidTr="00501DE9">
        <w:trPr>
          <w:trHeight w:val="227"/>
          <w:jc w:val="center"/>
        </w:trPr>
        <w:tc>
          <w:tcPr>
            <w:tcW w:w="0" w:type="auto"/>
            <w:tcBorders>
              <w:top w:val="single" w:sz="18" w:space="0" w:color="auto"/>
            </w:tcBorders>
            <w:tcMar>
              <w:top w:w="100" w:type="dxa"/>
              <w:left w:w="100" w:type="dxa"/>
              <w:bottom w:w="100" w:type="dxa"/>
              <w:right w:w="100" w:type="dxa"/>
            </w:tcMar>
            <w:vAlign w:val="bottom"/>
            <w:hideMark/>
          </w:tcPr>
          <w:p w14:paraId="37D89251" w14:textId="77777777" w:rsidR="007452F4" w:rsidRPr="00E87297" w:rsidRDefault="007452F4" w:rsidP="00BA4807">
            <w:pPr>
              <w:jc w:val="center"/>
              <w:rPr>
                <w:sz w:val="20"/>
                <w:szCs w:val="20"/>
                <w:lang w:val="en-US"/>
              </w:rPr>
            </w:pPr>
            <w:r w:rsidRPr="00E87297">
              <w:rPr>
                <w:sz w:val="20"/>
                <w:szCs w:val="20"/>
                <w:lang w:val="en-US"/>
              </w:rPr>
              <w:t>Input</w:t>
            </w:r>
          </w:p>
        </w:tc>
        <w:tc>
          <w:tcPr>
            <w:tcW w:w="0" w:type="auto"/>
            <w:tcBorders>
              <w:top w:val="single" w:sz="18" w:space="0" w:color="auto"/>
            </w:tcBorders>
            <w:tcMar>
              <w:top w:w="100" w:type="dxa"/>
              <w:left w:w="100" w:type="dxa"/>
              <w:bottom w:w="100" w:type="dxa"/>
              <w:right w:w="100" w:type="dxa"/>
            </w:tcMar>
            <w:vAlign w:val="bottom"/>
            <w:hideMark/>
          </w:tcPr>
          <w:p w14:paraId="0A71ED0B" w14:textId="77777777" w:rsidR="007452F4" w:rsidRPr="00E87297" w:rsidRDefault="007452F4" w:rsidP="00BA4807">
            <w:pPr>
              <w:jc w:val="center"/>
              <w:rPr>
                <w:sz w:val="20"/>
                <w:szCs w:val="20"/>
                <w:lang w:val="en-US"/>
              </w:rPr>
            </w:pPr>
            <w:r w:rsidRPr="00E87297">
              <w:rPr>
                <w:sz w:val="20"/>
                <w:szCs w:val="20"/>
                <w:lang w:val="en-US"/>
              </w:rPr>
              <w:t>Input shape = (100,) Batch Normalization (BN), Dropout = 0.1</w:t>
            </w:r>
          </w:p>
        </w:tc>
      </w:tr>
      <w:tr w:rsidR="007452F4" w:rsidRPr="00E87297" w14:paraId="62F22610" w14:textId="77777777" w:rsidTr="00501DE9">
        <w:trPr>
          <w:trHeight w:val="227"/>
          <w:jc w:val="center"/>
        </w:trPr>
        <w:tc>
          <w:tcPr>
            <w:tcW w:w="0" w:type="auto"/>
            <w:tcMar>
              <w:top w:w="100" w:type="dxa"/>
              <w:left w:w="100" w:type="dxa"/>
              <w:bottom w:w="100" w:type="dxa"/>
              <w:right w:w="100" w:type="dxa"/>
            </w:tcMar>
            <w:vAlign w:val="bottom"/>
            <w:hideMark/>
          </w:tcPr>
          <w:p w14:paraId="3430AF89" w14:textId="77777777" w:rsidR="007452F4" w:rsidRPr="00E87297" w:rsidRDefault="007452F4" w:rsidP="00BA4807">
            <w:pPr>
              <w:jc w:val="center"/>
              <w:rPr>
                <w:sz w:val="20"/>
                <w:szCs w:val="20"/>
                <w:lang w:val="en-US"/>
              </w:rPr>
            </w:pPr>
            <w:r w:rsidRPr="00E87297">
              <w:rPr>
                <w:sz w:val="20"/>
                <w:szCs w:val="20"/>
                <w:lang w:val="en-US"/>
              </w:rPr>
              <w:t>Dense</w:t>
            </w:r>
          </w:p>
        </w:tc>
        <w:tc>
          <w:tcPr>
            <w:tcW w:w="0" w:type="auto"/>
            <w:tcMar>
              <w:top w:w="100" w:type="dxa"/>
              <w:left w:w="100" w:type="dxa"/>
              <w:bottom w:w="100" w:type="dxa"/>
              <w:right w:w="100" w:type="dxa"/>
            </w:tcMar>
            <w:vAlign w:val="bottom"/>
            <w:hideMark/>
          </w:tcPr>
          <w:p w14:paraId="4ACAD8F6" w14:textId="77777777" w:rsidR="007452F4" w:rsidRPr="00E87297" w:rsidRDefault="007452F4" w:rsidP="00BA4807">
            <w:pPr>
              <w:jc w:val="center"/>
              <w:rPr>
                <w:sz w:val="20"/>
                <w:szCs w:val="20"/>
                <w:lang w:val="en-US"/>
              </w:rPr>
            </w:pPr>
            <w:r w:rsidRPr="00E87297">
              <w:rPr>
                <w:sz w:val="20"/>
                <w:szCs w:val="20"/>
                <w:lang w:val="en-US"/>
              </w:rPr>
              <w:t xml:space="preserve">128 units, </w:t>
            </w:r>
            <w:proofErr w:type="spellStart"/>
            <w:r w:rsidRPr="00E87297">
              <w:rPr>
                <w:sz w:val="20"/>
                <w:szCs w:val="20"/>
                <w:lang w:val="en-US"/>
              </w:rPr>
              <w:t>ReLU</w:t>
            </w:r>
            <w:proofErr w:type="spellEnd"/>
            <w:r w:rsidRPr="00E87297">
              <w:rPr>
                <w:sz w:val="20"/>
                <w:szCs w:val="20"/>
                <w:lang w:val="en-US"/>
              </w:rPr>
              <w:t xml:space="preserve"> activation, L2 </w:t>
            </w:r>
            <w:proofErr w:type="spellStart"/>
            <w:r w:rsidRPr="00E87297">
              <w:rPr>
                <w:sz w:val="20"/>
                <w:szCs w:val="20"/>
                <w:lang w:val="en-US"/>
              </w:rPr>
              <w:t>regularizer</w:t>
            </w:r>
            <w:proofErr w:type="spellEnd"/>
            <w:r w:rsidRPr="00E87297">
              <w:rPr>
                <w:sz w:val="20"/>
                <w:szCs w:val="20"/>
                <w:lang w:val="en-US"/>
              </w:rPr>
              <w:t>, BN, Dropout = 0.1</w:t>
            </w:r>
          </w:p>
        </w:tc>
      </w:tr>
      <w:tr w:rsidR="007452F4" w:rsidRPr="00E87297" w14:paraId="4C1A56F9" w14:textId="77777777" w:rsidTr="00501DE9">
        <w:trPr>
          <w:trHeight w:val="227"/>
          <w:jc w:val="center"/>
        </w:trPr>
        <w:tc>
          <w:tcPr>
            <w:tcW w:w="0" w:type="auto"/>
            <w:tcMar>
              <w:top w:w="100" w:type="dxa"/>
              <w:left w:w="100" w:type="dxa"/>
              <w:bottom w:w="100" w:type="dxa"/>
              <w:right w:w="100" w:type="dxa"/>
            </w:tcMar>
            <w:vAlign w:val="bottom"/>
            <w:hideMark/>
          </w:tcPr>
          <w:p w14:paraId="7EAB25B3" w14:textId="77777777" w:rsidR="007452F4" w:rsidRPr="00E87297" w:rsidRDefault="007452F4" w:rsidP="00BA4807">
            <w:pPr>
              <w:jc w:val="center"/>
              <w:rPr>
                <w:sz w:val="20"/>
                <w:szCs w:val="20"/>
                <w:lang w:val="en-US"/>
              </w:rPr>
            </w:pPr>
            <w:r w:rsidRPr="00E87297">
              <w:rPr>
                <w:sz w:val="20"/>
                <w:szCs w:val="20"/>
                <w:lang w:val="en-US"/>
              </w:rPr>
              <w:t>Dense</w:t>
            </w:r>
          </w:p>
        </w:tc>
        <w:tc>
          <w:tcPr>
            <w:tcW w:w="0" w:type="auto"/>
            <w:tcMar>
              <w:top w:w="100" w:type="dxa"/>
              <w:left w:w="100" w:type="dxa"/>
              <w:bottom w:w="100" w:type="dxa"/>
              <w:right w:w="100" w:type="dxa"/>
            </w:tcMar>
            <w:vAlign w:val="bottom"/>
            <w:hideMark/>
          </w:tcPr>
          <w:p w14:paraId="06D247D4" w14:textId="77777777" w:rsidR="007452F4" w:rsidRPr="00E87297" w:rsidRDefault="007452F4" w:rsidP="00BA4807">
            <w:pPr>
              <w:jc w:val="center"/>
              <w:rPr>
                <w:sz w:val="20"/>
                <w:szCs w:val="20"/>
                <w:lang w:val="en-US"/>
              </w:rPr>
            </w:pPr>
            <w:r w:rsidRPr="00E87297">
              <w:rPr>
                <w:sz w:val="20"/>
                <w:szCs w:val="20"/>
                <w:lang w:val="en-US"/>
              </w:rPr>
              <w:t xml:space="preserve">64 units, </w:t>
            </w:r>
            <w:proofErr w:type="spellStart"/>
            <w:r w:rsidRPr="00E87297">
              <w:rPr>
                <w:sz w:val="20"/>
                <w:szCs w:val="20"/>
                <w:lang w:val="en-US"/>
              </w:rPr>
              <w:t>ReLU</w:t>
            </w:r>
            <w:proofErr w:type="spellEnd"/>
            <w:r w:rsidRPr="00E87297">
              <w:rPr>
                <w:sz w:val="20"/>
                <w:szCs w:val="20"/>
                <w:lang w:val="en-US"/>
              </w:rPr>
              <w:t xml:space="preserve"> activation, L2 </w:t>
            </w:r>
            <w:proofErr w:type="spellStart"/>
            <w:r w:rsidRPr="00E87297">
              <w:rPr>
                <w:sz w:val="20"/>
                <w:szCs w:val="20"/>
                <w:lang w:val="en-US"/>
              </w:rPr>
              <w:t>regularizer</w:t>
            </w:r>
            <w:proofErr w:type="spellEnd"/>
            <w:r w:rsidRPr="00E87297">
              <w:rPr>
                <w:sz w:val="20"/>
                <w:szCs w:val="20"/>
                <w:lang w:val="en-US"/>
              </w:rPr>
              <w:t>, BN, Dropout = 0.1</w:t>
            </w:r>
          </w:p>
        </w:tc>
      </w:tr>
      <w:tr w:rsidR="007452F4" w:rsidRPr="00E87297" w14:paraId="39C671C8" w14:textId="77777777" w:rsidTr="00501DE9">
        <w:trPr>
          <w:trHeight w:val="227"/>
          <w:jc w:val="center"/>
        </w:trPr>
        <w:tc>
          <w:tcPr>
            <w:tcW w:w="0" w:type="auto"/>
            <w:tcMar>
              <w:top w:w="100" w:type="dxa"/>
              <w:left w:w="100" w:type="dxa"/>
              <w:bottom w:w="100" w:type="dxa"/>
              <w:right w:w="100" w:type="dxa"/>
            </w:tcMar>
            <w:vAlign w:val="bottom"/>
            <w:hideMark/>
          </w:tcPr>
          <w:p w14:paraId="298768D2" w14:textId="77777777" w:rsidR="007452F4" w:rsidRPr="00E87297" w:rsidRDefault="007452F4" w:rsidP="00BA4807">
            <w:pPr>
              <w:jc w:val="center"/>
              <w:rPr>
                <w:sz w:val="20"/>
                <w:szCs w:val="20"/>
                <w:lang w:val="en-US"/>
              </w:rPr>
            </w:pPr>
            <w:r w:rsidRPr="00E87297">
              <w:rPr>
                <w:sz w:val="20"/>
                <w:szCs w:val="20"/>
                <w:lang w:val="en-US"/>
              </w:rPr>
              <w:t>Dense</w:t>
            </w:r>
          </w:p>
        </w:tc>
        <w:tc>
          <w:tcPr>
            <w:tcW w:w="0" w:type="auto"/>
            <w:tcMar>
              <w:top w:w="100" w:type="dxa"/>
              <w:left w:w="100" w:type="dxa"/>
              <w:bottom w:w="100" w:type="dxa"/>
              <w:right w:w="100" w:type="dxa"/>
            </w:tcMar>
            <w:vAlign w:val="bottom"/>
            <w:hideMark/>
          </w:tcPr>
          <w:p w14:paraId="4ACD1C60" w14:textId="77777777" w:rsidR="007452F4" w:rsidRPr="00E87297" w:rsidRDefault="007452F4" w:rsidP="00BA4807">
            <w:pPr>
              <w:jc w:val="center"/>
              <w:rPr>
                <w:sz w:val="20"/>
                <w:szCs w:val="20"/>
                <w:lang w:val="en-US"/>
              </w:rPr>
            </w:pPr>
            <w:r w:rsidRPr="00E87297">
              <w:rPr>
                <w:sz w:val="20"/>
                <w:szCs w:val="20"/>
                <w:lang w:val="en-US"/>
              </w:rPr>
              <w:t xml:space="preserve">16 units, </w:t>
            </w:r>
            <w:proofErr w:type="spellStart"/>
            <w:r w:rsidRPr="00E87297">
              <w:rPr>
                <w:sz w:val="20"/>
                <w:szCs w:val="20"/>
                <w:lang w:val="en-US"/>
              </w:rPr>
              <w:t>ReLU</w:t>
            </w:r>
            <w:proofErr w:type="spellEnd"/>
            <w:r w:rsidRPr="00E87297">
              <w:rPr>
                <w:sz w:val="20"/>
                <w:szCs w:val="20"/>
                <w:lang w:val="en-US"/>
              </w:rPr>
              <w:t xml:space="preserve"> activation, L2 </w:t>
            </w:r>
            <w:proofErr w:type="spellStart"/>
            <w:r w:rsidRPr="00E87297">
              <w:rPr>
                <w:sz w:val="20"/>
                <w:szCs w:val="20"/>
                <w:lang w:val="en-US"/>
              </w:rPr>
              <w:t>regularizer</w:t>
            </w:r>
            <w:proofErr w:type="spellEnd"/>
            <w:r w:rsidRPr="00E87297">
              <w:rPr>
                <w:sz w:val="20"/>
                <w:szCs w:val="20"/>
                <w:lang w:val="en-US"/>
              </w:rPr>
              <w:t>, BN, Dropout = 0.1</w:t>
            </w:r>
          </w:p>
        </w:tc>
      </w:tr>
      <w:tr w:rsidR="007452F4" w:rsidRPr="00E87297" w14:paraId="6AC327B5" w14:textId="77777777" w:rsidTr="00501DE9">
        <w:trPr>
          <w:trHeight w:val="227"/>
          <w:jc w:val="center"/>
        </w:trPr>
        <w:tc>
          <w:tcPr>
            <w:tcW w:w="0" w:type="auto"/>
            <w:tcMar>
              <w:top w:w="100" w:type="dxa"/>
              <w:left w:w="100" w:type="dxa"/>
              <w:bottom w:w="100" w:type="dxa"/>
              <w:right w:w="100" w:type="dxa"/>
            </w:tcMar>
            <w:vAlign w:val="bottom"/>
            <w:hideMark/>
          </w:tcPr>
          <w:p w14:paraId="0D07D682" w14:textId="77777777" w:rsidR="007452F4" w:rsidRPr="00E87297" w:rsidRDefault="007452F4" w:rsidP="00BA4807">
            <w:pPr>
              <w:jc w:val="center"/>
              <w:rPr>
                <w:sz w:val="20"/>
                <w:szCs w:val="20"/>
                <w:lang w:val="en-US"/>
              </w:rPr>
            </w:pPr>
            <w:r w:rsidRPr="00E87297">
              <w:rPr>
                <w:sz w:val="20"/>
                <w:szCs w:val="20"/>
                <w:lang w:val="en-US"/>
              </w:rPr>
              <w:t>Dense</w:t>
            </w:r>
          </w:p>
        </w:tc>
        <w:tc>
          <w:tcPr>
            <w:tcW w:w="0" w:type="auto"/>
            <w:tcMar>
              <w:top w:w="100" w:type="dxa"/>
              <w:left w:w="100" w:type="dxa"/>
              <w:bottom w:w="100" w:type="dxa"/>
              <w:right w:w="100" w:type="dxa"/>
            </w:tcMar>
            <w:vAlign w:val="bottom"/>
            <w:hideMark/>
          </w:tcPr>
          <w:p w14:paraId="00BCEC55" w14:textId="77777777" w:rsidR="007452F4" w:rsidRPr="00E87297" w:rsidRDefault="007452F4" w:rsidP="00BA4807">
            <w:pPr>
              <w:jc w:val="center"/>
              <w:rPr>
                <w:sz w:val="20"/>
                <w:szCs w:val="20"/>
                <w:lang w:val="en-US"/>
              </w:rPr>
            </w:pPr>
            <w:r w:rsidRPr="00E87297">
              <w:rPr>
                <w:sz w:val="20"/>
                <w:szCs w:val="20"/>
                <w:lang w:val="en-US"/>
              </w:rPr>
              <w:t xml:space="preserve">8 units, </w:t>
            </w:r>
            <w:proofErr w:type="spellStart"/>
            <w:r w:rsidRPr="00E87297">
              <w:rPr>
                <w:sz w:val="20"/>
                <w:szCs w:val="20"/>
                <w:lang w:val="en-US"/>
              </w:rPr>
              <w:t>ReLU</w:t>
            </w:r>
            <w:proofErr w:type="spellEnd"/>
            <w:r w:rsidRPr="00E87297">
              <w:rPr>
                <w:sz w:val="20"/>
                <w:szCs w:val="20"/>
                <w:lang w:val="en-US"/>
              </w:rPr>
              <w:t xml:space="preserve"> activation, L2 </w:t>
            </w:r>
            <w:proofErr w:type="spellStart"/>
            <w:r w:rsidRPr="00E87297">
              <w:rPr>
                <w:sz w:val="20"/>
                <w:szCs w:val="20"/>
                <w:lang w:val="en-US"/>
              </w:rPr>
              <w:t>regularizer</w:t>
            </w:r>
            <w:proofErr w:type="spellEnd"/>
            <w:r w:rsidRPr="00E87297">
              <w:rPr>
                <w:sz w:val="20"/>
                <w:szCs w:val="20"/>
                <w:lang w:val="en-US"/>
              </w:rPr>
              <w:t>, BN</w:t>
            </w:r>
          </w:p>
        </w:tc>
      </w:tr>
      <w:tr w:rsidR="007452F4" w:rsidRPr="00E87297" w14:paraId="5E854262" w14:textId="77777777" w:rsidTr="00501DE9">
        <w:trPr>
          <w:trHeight w:val="227"/>
          <w:jc w:val="center"/>
        </w:trPr>
        <w:tc>
          <w:tcPr>
            <w:tcW w:w="0" w:type="auto"/>
            <w:tcBorders>
              <w:bottom w:val="single" w:sz="18" w:space="0" w:color="auto"/>
            </w:tcBorders>
            <w:tcMar>
              <w:top w:w="100" w:type="dxa"/>
              <w:left w:w="100" w:type="dxa"/>
              <w:bottom w:w="100" w:type="dxa"/>
              <w:right w:w="100" w:type="dxa"/>
            </w:tcMar>
            <w:vAlign w:val="bottom"/>
            <w:hideMark/>
          </w:tcPr>
          <w:p w14:paraId="5BD738C0" w14:textId="77777777" w:rsidR="007452F4" w:rsidRPr="00E87297" w:rsidRDefault="007452F4" w:rsidP="00BA4807">
            <w:pPr>
              <w:jc w:val="center"/>
              <w:rPr>
                <w:sz w:val="20"/>
                <w:szCs w:val="20"/>
                <w:lang w:val="en-US"/>
              </w:rPr>
            </w:pPr>
            <w:r w:rsidRPr="00E87297">
              <w:rPr>
                <w:sz w:val="20"/>
                <w:szCs w:val="20"/>
                <w:lang w:val="en-US"/>
              </w:rPr>
              <w:t>Output</w:t>
            </w:r>
          </w:p>
        </w:tc>
        <w:tc>
          <w:tcPr>
            <w:tcW w:w="0" w:type="auto"/>
            <w:tcBorders>
              <w:bottom w:val="single" w:sz="18" w:space="0" w:color="auto"/>
            </w:tcBorders>
            <w:tcMar>
              <w:top w:w="100" w:type="dxa"/>
              <w:left w:w="100" w:type="dxa"/>
              <w:bottom w:w="100" w:type="dxa"/>
              <w:right w:w="100" w:type="dxa"/>
            </w:tcMar>
            <w:vAlign w:val="bottom"/>
            <w:hideMark/>
          </w:tcPr>
          <w:p w14:paraId="6AA8F590" w14:textId="77777777" w:rsidR="007452F4" w:rsidRPr="00E87297" w:rsidRDefault="007452F4" w:rsidP="00BA4807">
            <w:pPr>
              <w:jc w:val="center"/>
              <w:rPr>
                <w:sz w:val="20"/>
                <w:szCs w:val="20"/>
                <w:lang w:val="en-US"/>
              </w:rPr>
            </w:pPr>
            <w:r w:rsidRPr="00E87297">
              <w:rPr>
                <w:sz w:val="20"/>
                <w:szCs w:val="20"/>
                <w:lang w:val="en-US"/>
              </w:rPr>
              <w:t>Output = (2,), dense output layer</w:t>
            </w:r>
          </w:p>
          <w:p w14:paraId="6EE19104" w14:textId="77777777" w:rsidR="007452F4" w:rsidRPr="00E87297" w:rsidRDefault="007452F4" w:rsidP="00BA4807">
            <w:pPr>
              <w:jc w:val="center"/>
              <w:rPr>
                <w:sz w:val="20"/>
                <w:szCs w:val="20"/>
                <w:lang w:val="en-US"/>
              </w:rPr>
            </w:pPr>
          </w:p>
        </w:tc>
      </w:tr>
    </w:tbl>
    <w:p w14:paraId="3950943A" w14:textId="77777777" w:rsidR="007452F4" w:rsidRPr="00E87297" w:rsidRDefault="007452F4" w:rsidP="00BA4807">
      <w:pPr>
        <w:rPr>
          <w:rFonts w:cs="Arial"/>
          <w:lang w:val="en-US"/>
        </w:rPr>
      </w:pPr>
    </w:p>
    <w:p w14:paraId="5EFCF041" w14:textId="3E6382B7" w:rsidR="00B40D40" w:rsidRPr="00B40D40" w:rsidRDefault="00B40D40" w:rsidP="00BA4807">
      <w:pPr>
        <w:rPr>
          <w:rFonts w:cs="Arial"/>
          <w:lang w:val="en-US"/>
        </w:rPr>
      </w:pPr>
      <w:r w:rsidRPr="00B40D40">
        <w:rPr>
          <w:rFonts w:cs="Arial"/>
          <w:lang w:val="en-DE"/>
        </w:rPr>
        <w:t>When FCNN is used to address data like images, too many learnable parameters are sometimes needed. Hence, we need to use shared-parameter filters to detect the spatial correlations for the data with some inner structure. This is the idea of CNN. CNN architectures e.g., the classical LeNet (Lecun et al., 1995) consist of convolutional layers, pooling layers, and fully connected layers. There are also non-linear activations between layers. The parameters of our new CNN are shown in Table 2. We add more operations of batch normalization, L2 regularizer, and dropout. Moreover,</w:t>
      </w:r>
      <w:r w:rsidR="00575DDD" w:rsidRPr="00575DDD">
        <w:rPr>
          <w:rFonts w:cs="Arial"/>
          <w:lang w:val="en-DE"/>
        </w:rPr>
        <w:t xml:space="preserve"> </w:t>
      </w:r>
      <w:r w:rsidR="00575DDD">
        <w:rPr>
          <w:rFonts w:cs="Arial"/>
          <w:lang w:val="en-US"/>
        </w:rPr>
        <w:t>i</w:t>
      </w:r>
      <w:r w:rsidR="00457B0E">
        <w:rPr>
          <w:rFonts w:cs="Arial"/>
          <w:lang w:val="en-US"/>
        </w:rPr>
        <w:t>n</w:t>
      </w:r>
      <w:r w:rsidR="00575DDD" w:rsidRPr="00B40D40">
        <w:rPr>
          <w:rFonts w:cs="Arial"/>
          <w:lang w:val="en-DE"/>
        </w:rPr>
        <w:t xml:space="preserve"> our new CNN model, we us</w:t>
      </w:r>
      <w:r w:rsidR="00575DDD">
        <w:rPr>
          <w:rFonts w:cs="Arial"/>
          <w:lang w:val="en-US"/>
        </w:rPr>
        <w:t>e</w:t>
      </w:r>
      <w:r w:rsidR="00575DDD" w:rsidRPr="00B40D40">
        <w:rPr>
          <w:rFonts w:cs="Arial"/>
          <w:lang w:val="en-DE"/>
        </w:rPr>
        <w:t xml:space="preserve"> the idea of skip connection</w:t>
      </w:r>
      <w:r w:rsidR="00575DDD">
        <w:rPr>
          <w:rFonts w:cs="Arial"/>
          <w:lang w:val="en-US"/>
        </w:rPr>
        <w:t xml:space="preserve"> with </w:t>
      </w:r>
      <w:r w:rsidRPr="00B40D40">
        <w:rPr>
          <w:rFonts w:cs="Arial"/>
          <w:lang w:val="en-DE"/>
        </w:rPr>
        <w:t>the outputs of the first convolutional layer and the third convolutional layer are added before going into the fully connected layer.</w:t>
      </w:r>
      <w:r w:rsidR="00575DDD">
        <w:rPr>
          <w:rFonts w:cs="Arial"/>
          <w:lang w:val="en-US"/>
        </w:rPr>
        <w:t xml:space="preserve"> </w:t>
      </w:r>
    </w:p>
    <w:p w14:paraId="0B01D51C" w14:textId="77777777" w:rsidR="007452F4" w:rsidRPr="00E87297" w:rsidRDefault="007452F4" w:rsidP="00BA4807">
      <w:pPr>
        <w:rPr>
          <w:rFonts w:cs="Arial"/>
          <w:lang w:val="en-US"/>
        </w:rPr>
      </w:pPr>
    </w:p>
    <w:p w14:paraId="6059423A" w14:textId="77777777" w:rsidR="007452F4" w:rsidRPr="00E87297" w:rsidRDefault="007452F4" w:rsidP="00BA4807">
      <w:pPr>
        <w:pStyle w:val="Caption"/>
        <w:keepNext/>
        <w:jc w:val="center"/>
        <w:rPr>
          <w:lang w:val="en-US"/>
        </w:rPr>
      </w:pPr>
      <w:r w:rsidRPr="00E87297">
        <w:rPr>
          <w:lang w:val="en-US"/>
        </w:rPr>
        <w:t xml:space="preserve">Table </w:t>
      </w:r>
      <w:r w:rsidRPr="00E87297">
        <w:rPr>
          <w:lang w:val="en-US"/>
        </w:rPr>
        <w:fldChar w:fldCharType="begin"/>
      </w:r>
      <w:r w:rsidRPr="00E87297">
        <w:rPr>
          <w:lang w:val="en-US"/>
        </w:rPr>
        <w:instrText xml:space="preserve"> SEQ Table \* ARABIC </w:instrText>
      </w:r>
      <w:r w:rsidRPr="00E87297">
        <w:rPr>
          <w:lang w:val="en-US"/>
        </w:rPr>
        <w:fldChar w:fldCharType="separate"/>
      </w:r>
      <w:r w:rsidRPr="00E87297">
        <w:rPr>
          <w:noProof/>
          <w:lang w:val="en-US"/>
        </w:rPr>
        <w:t>2</w:t>
      </w:r>
      <w:r w:rsidRPr="00E87297">
        <w:rPr>
          <w:lang w:val="en-US"/>
        </w:rPr>
        <w:fldChar w:fldCharType="end"/>
      </w:r>
      <w:r w:rsidRPr="00E87297">
        <w:rPr>
          <w:lang w:val="en-US"/>
        </w:rPr>
        <w:t xml:space="preserve"> Parameters for our CNN model</w:t>
      </w:r>
    </w:p>
    <w:tbl>
      <w:tblPr>
        <w:tblW w:w="7964" w:type="dxa"/>
        <w:jc w:val="center"/>
        <w:tblCellMar>
          <w:top w:w="15" w:type="dxa"/>
          <w:left w:w="15" w:type="dxa"/>
          <w:bottom w:w="15" w:type="dxa"/>
          <w:right w:w="15" w:type="dxa"/>
        </w:tblCellMar>
        <w:tblLook w:val="04A0" w:firstRow="1" w:lastRow="0" w:firstColumn="1" w:lastColumn="0" w:noHBand="0" w:noVBand="1"/>
      </w:tblPr>
      <w:tblGrid>
        <w:gridCol w:w="1700"/>
        <w:gridCol w:w="6264"/>
      </w:tblGrid>
      <w:tr w:rsidR="007452F4" w:rsidRPr="00E87297" w14:paraId="3758D0E1" w14:textId="77777777" w:rsidTr="00501DE9">
        <w:trPr>
          <w:trHeight w:val="170"/>
          <w:jc w:val="center"/>
        </w:trPr>
        <w:tc>
          <w:tcPr>
            <w:tcW w:w="0" w:type="auto"/>
            <w:tcBorders>
              <w:top w:val="single" w:sz="18" w:space="0" w:color="auto"/>
              <w:bottom w:val="single" w:sz="18" w:space="0" w:color="auto"/>
            </w:tcBorders>
            <w:tcMar>
              <w:top w:w="100" w:type="dxa"/>
              <w:left w:w="100" w:type="dxa"/>
              <w:bottom w:w="100" w:type="dxa"/>
              <w:right w:w="100" w:type="dxa"/>
            </w:tcMar>
            <w:vAlign w:val="bottom"/>
            <w:hideMark/>
          </w:tcPr>
          <w:p w14:paraId="5B4E879B" w14:textId="77777777" w:rsidR="007452F4" w:rsidRPr="00E87297" w:rsidRDefault="007452F4" w:rsidP="00BA4807">
            <w:pPr>
              <w:jc w:val="center"/>
              <w:rPr>
                <w:rFonts w:eastAsia="Times New Roman" w:cs="Arial"/>
                <w:b/>
                <w:bCs/>
                <w:color w:val="000000"/>
                <w:sz w:val="20"/>
                <w:szCs w:val="20"/>
                <w:lang w:val="en-US" w:eastAsia="ko-KR"/>
              </w:rPr>
            </w:pPr>
            <w:r w:rsidRPr="00E87297">
              <w:rPr>
                <w:rFonts w:eastAsia="Times New Roman" w:cs="Arial"/>
                <w:b/>
                <w:bCs/>
                <w:color w:val="000000"/>
                <w:sz w:val="20"/>
                <w:szCs w:val="20"/>
                <w:lang w:val="en-US" w:eastAsia="ko-KR"/>
              </w:rPr>
              <w:t>Layers</w:t>
            </w:r>
          </w:p>
        </w:tc>
        <w:tc>
          <w:tcPr>
            <w:tcW w:w="0" w:type="auto"/>
            <w:tcBorders>
              <w:top w:val="single" w:sz="18" w:space="0" w:color="auto"/>
              <w:bottom w:val="single" w:sz="18" w:space="0" w:color="auto"/>
            </w:tcBorders>
            <w:tcMar>
              <w:top w:w="100" w:type="dxa"/>
              <w:left w:w="100" w:type="dxa"/>
              <w:bottom w:w="100" w:type="dxa"/>
              <w:right w:w="100" w:type="dxa"/>
            </w:tcMar>
            <w:vAlign w:val="bottom"/>
            <w:hideMark/>
          </w:tcPr>
          <w:p w14:paraId="6EB52BA8" w14:textId="77777777" w:rsidR="007452F4" w:rsidRPr="00E87297" w:rsidRDefault="007452F4" w:rsidP="00BA4807">
            <w:pPr>
              <w:jc w:val="center"/>
              <w:rPr>
                <w:rFonts w:eastAsia="Times New Roman" w:cs="Arial"/>
                <w:b/>
                <w:bCs/>
                <w:color w:val="000000"/>
                <w:sz w:val="20"/>
                <w:szCs w:val="20"/>
                <w:lang w:val="en-US" w:eastAsia="ko-KR"/>
              </w:rPr>
            </w:pPr>
            <w:r w:rsidRPr="00E87297">
              <w:rPr>
                <w:rFonts w:eastAsia="Times New Roman" w:cs="Arial"/>
                <w:b/>
                <w:bCs/>
                <w:color w:val="000000"/>
                <w:sz w:val="20"/>
                <w:szCs w:val="20"/>
                <w:lang w:val="en-US" w:eastAsia="ko-KR"/>
              </w:rPr>
              <w:t>Parameters</w:t>
            </w:r>
          </w:p>
        </w:tc>
      </w:tr>
      <w:tr w:rsidR="007452F4" w:rsidRPr="00E87297" w14:paraId="2AADEF3C" w14:textId="77777777" w:rsidTr="00501DE9">
        <w:trPr>
          <w:trHeight w:val="170"/>
          <w:jc w:val="center"/>
        </w:trPr>
        <w:tc>
          <w:tcPr>
            <w:tcW w:w="0" w:type="auto"/>
            <w:tcBorders>
              <w:top w:val="single" w:sz="18" w:space="0" w:color="auto"/>
            </w:tcBorders>
            <w:tcMar>
              <w:top w:w="100" w:type="dxa"/>
              <w:left w:w="100" w:type="dxa"/>
              <w:bottom w:w="100" w:type="dxa"/>
              <w:right w:w="100" w:type="dxa"/>
            </w:tcMar>
            <w:vAlign w:val="bottom"/>
            <w:hideMark/>
          </w:tcPr>
          <w:p w14:paraId="65522386"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Input</w:t>
            </w:r>
          </w:p>
        </w:tc>
        <w:tc>
          <w:tcPr>
            <w:tcW w:w="0" w:type="auto"/>
            <w:tcBorders>
              <w:top w:val="single" w:sz="18" w:space="0" w:color="auto"/>
            </w:tcBorders>
            <w:tcMar>
              <w:top w:w="100" w:type="dxa"/>
              <w:left w:w="100" w:type="dxa"/>
              <w:bottom w:w="100" w:type="dxa"/>
              <w:right w:w="100" w:type="dxa"/>
            </w:tcMar>
            <w:vAlign w:val="bottom"/>
            <w:hideMark/>
          </w:tcPr>
          <w:p w14:paraId="1B29B914"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Input shape = (100, 4, 5), BN</w:t>
            </w:r>
          </w:p>
        </w:tc>
      </w:tr>
      <w:tr w:rsidR="007452F4" w:rsidRPr="00E87297" w14:paraId="3C0886AA" w14:textId="77777777" w:rsidTr="00501DE9">
        <w:trPr>
          <w:trHeight w:val="170"/>
          <w:jc w:val="center"/>
        </w:trPr>
        <w:tc>
          <w:tcPr>
            <w:tcW w:w="0" w:type="auto"/>
            <w:tcMar>
              <w:top w:w="100" w:type="dxa"/>
              <w:left w:w="100" w:type="dxa"/>
              <w:bottom w:w="100" w:type="dxa"/>
              <w:right w:w="100" w:type="dxa"/>
            </w:tcMar>
            <w:vAlign w:val="bottom"/>
            <w:hideMark/>
          </w:tcPr>
          <w:p w14:paraId="6DBFA8C3"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Conv1</w:t>
            </w:r>
          </w:p>
        </w:tc>
        <w:tc>
          <w:tcPr>
            <w:tcW w:w="0" w:type="auto"/>
            <w:tcMar>
              <w:top w:w="100" w:type="dxa"/>
              <w:left w:w="100" w:type="dxa"/>
              <w:bottom w:w="100" w:type="dxa"/>
              <w:right w:w="100" w:type="dxa"/>
            </w:tcMar>
            <w:vAlign w:val="bottom"/>
            <w:hideMark/>
          </w:tcPr>
          <w:p w14:paraId="6CBA241E"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Kernel size = (2,4), depth = 16, BN, Dropout = 0.2, L2 </w:t>
            </w:r>
            <w:proofErr w:type="spellStart"/>
            <w:r w:rsidRPr="00E87297">
              <w:rPr>
                <w:rFonts w:eastAsia="Times New Roman" w:cs="Arial"/>
                <w:color w:val="000000"/>
                <w:sz w:val="20"/>
                <w:szCs w:val="20"/>
                <w:lang w:val="en-US" w:eastAsia="ko-KR"/>
              </w:rPr>
              <w:t>regularizer</w:t>
            </w:r>
            <w:proofErr w:type="spellEnd"/>
          </w:p>
        </w:tc>
      </w:tr>
      <w:tr w:rsidR="007452F4" w:rsidRPr="00E87297" w14:paraId="767CD356" w14:textId="77777777" w:rsidTr="00501DE9">
        <w:trPr>
          <w:trHeight w:val="170"/>
          <w:jc w:val="center"/>
        </w:trPr>
        <w:tc>
          <w:tcPr>
            <w:tcW w:w="0" w:type="auto"/>
            <w:tcMar>
              <w:top w:w="100" w:type="dxa"/>
              <w:left w:w="100" w:type="dxa"/>
              <w:bottom w:w="100" w:type="dxa"/>
              <w:right w:w="100" w:type="dxa"/>
            </w:tcMar>
            <w:vAlign w:val="bottom"/>
            <w:hideMark/>
          </w:tcPr>
          <w:p w14:paraId="2E22F3A9"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Conv2</w:t>
            </w:r>
          </w:p>
        </w:tc>
        <w:tc>
          <w:tcPr>
            <w:tcW w:w="0" w:type="auto"/>
            <w:tcMar>
              <w:top w:w="100" w:type="dxa"/>
              <w:left w:w="100" w:type="dxa"/>
              <w:bottom w:w="100" w:type="dxa"/>
              <w:right w:w="100" w:type="dxa"/>
            </w:tcMar>
            <w:vAlign w:val="bottom"/>
            <w:hideMark/>
          </w:tcPr>
          <w:p w14:paraId="0DEA7450"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Kernel size = (4,1), depth = 8, BN, Dropout = 0.2, L2 </w:t>
            </w:r>
            <w:proofErr w:type="spellStart"/>
            <w:r w:rsidRPr="00E87297">
              <w:rPr>
                <w:rFonts w:eastAsia="Times New Roman" w:cs="Arial"/>
                <w:color w:val="000000"/>
                <w:sz w:val="20"/>
                <w:szCs w:val="20"/>
                <w:lang w:val="en-US" w:eastAsia="ko-KR"/>
              </w:rPr>
              <w:t>regularizer</w:t>
            </w:r>
            <w:proofErr w:type="spellEnd"/>
          </w:p>
        </w:tc>
      </w:tr>
      <w:tr w:rsidR="007452F4" w:rsidRPr="00E87297" w14:paraId="1DA7EECC" w14:textId="77777777" w:rsidTr="00501DE9">
        <w:trPr>
          <w:trHeight w:val="170"/>
          <w:jc w:val="center"/>
        </w:trPr>
        <w:tc>
          <w:tcPr>
            <w:tcW w:w="0" w:type="auto"/>
            <w:tcMar>
              <w:top w:w="100" w:type="dxa"/>
              <w:left w:w="100" w:type="dxa"/>
              <w:bottom w:w="100" w:type="dxa"/>
              <w:right w:w="100" w:type="dxa"/>
            </w:tcMar>
            <w:vAlign w:val="bottom"/>
            <w:hideMark/>
          </w:tcPr>
          <w:p w14:paraId="2DC485E0"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Conv3</w:t>
            </w:r>
          </w:p>
        </w:tc>
        <w:tc>
          <w:tcPr>
            <w:tcW w:w="0" w:type="auto"/>
            <w:tcMar>
              <w:top w:w="100" w:type="dxa"/>
              <w:left w:w="100" w:type="dxa"/>
              <w:bottom w:w="100" w:type="dxa"/>
              <w:right w:w="100" w:type="dxa"/>
            </w:tcMar>
            <w:vAlign w:val="bottom"/>
            <w:hideMark/>
          </w:tcPr>
          <w:p w14:paraId="6750B11F"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Kernel size = (8,1), depth = 16, BN, Dropout = 0.2, L2 </w:t>
            </w:r>
            <w:proofErr w:type="spellStart"/>
            <w:r w:rsidRPr="00E87297">
              <w:rPr>
                <w:rFonts w:eastAsia="Times New Roman" w:cs="Arial"/>
                <w:color w:val="000000"/>
                <w:sz w:val="20"/>
                <w:szCs w:val="20"/>
                <w:lang w:val="en-US" w:eastAsia="ko-KR"/>
              </w:rPr>
              <w:t>regularizer</w:t>
            </w:r>
            <w:proofErr w:type="spellEnd"/>
          </w:p>
        </w:tc>
      </w:tr>
      <w:tr w:rsidR="007452F4" w:rsidRPr="00E87297" w14:paraId="6A5B95FD" w14:textId="77777777" w:rsidTr="00501DE9">
        <w:trPr>
          <w:trHeight w:val="170"/>
          <w:jc w:val="center"/>
        </w:trPr>
        <w:tc>
          <w:tcPr>
            <w:tcW w:w="0" w:type="auto"/>
            <w:tcMar>
              <w:top w:w="100" w:type="dxa"/>
              <w:left w:w="100" w:type="dxa"/>
              <w:bottom w:w="100" w:type="dxa"/>
              <w:right w:w="100" w:type="dxa"/>
            </w:tcMar>
            <w:vAlign w:val="bottom"/>
            <w:hideMark/>
          </w:tcPr>
          <w:p w14:paraId="4E80B73D"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Add and </w:t>
            </w:r>
            <w:proofErr w:type="gramStart"/>
            <w:r w:rsidRPr="00E87297">
              <w:rPr>
                <w:rFonts w:eastAsia="Times New Roman" w:cs="Arial"/>
                <w:color w:val="000000"/>
                <w:sz w:val="20"/>
                <w:szCs w:val="20"/>
                <w:lang w:val="en-US" w:eastAsia="ko-KR"/>
              </w:rPr>
              <w:t>Flatten</w:t>
            </w:r>
            <w:proofErr w:type="gramEnd"/>
          </w:p>
        </w:tc>
        <w:tc>
          <w:tcPr>
            <w:tcW w:w="0" w:type="auto"/>
            <w:tcMar>
              <w:top w:w="100" w:type="dxa"/>
              <w:left w:w="100" w:type="dxa"/>
              <w:bottom w:w="100" w:type="dxa"/>
              <w:right w:w="100" w:type="dxa"/>
            </w:tcMar>
            <w:vAlign w:val="bottom"/>
            <w:hideMark/>
          </w:tcPr>
          <w:p w14:paraId="3B0282AA"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Add the output of Conv1 and Conv3 and do the flatten</w:t>
            </w:r>
          </w:p>
        </w:tc>
      </w:tr>
      <w:tr w:rsidR="007452F4" w:rsidRPr="00E87297" w14:paraId="43149E4C" w14:textId="77777777" w:rsidTr="00501DE9">
        <w:trPr>
          <w:trHeight w:val="170"/>
          <w:jc w:val="center"/>
        </w:trPr>
        <w:tc>
          <w:tcPr>
            <w:tcW w:w="0" w:type="auto"/>
            <w:tcMar>
              <w:top w:w="100" w:type="dxa"/>
              <w:left w:w="100" w:type="dxa"/>
              <w:bottom w:w="100" w:type="dxa"/>
              <w:right w:w="100" w:type="dxa"/>
            </w:tcMar>
            <w:vAlign w:val="bottom"/>
            <w:hideMark/>
          </w:tcPr>
          <w:p w14:paraId="5695E9C5"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Dense</w:t>
            </w:r>
          </w:p>
        </w:tc>
        <w:tc>
          <w:tcPr>
            <w:tcW w:w="0" w:type="auto"/>
            <w:tcMar>
              <w:top w:w="100" w:type="dxa"/>
              <w:left w:w="100" w:type="dxa"/>
              <w:bottom w:w="100" w:type="dxa"/>
              <w:right w:w="100" w:type="dxa"/>
            </w:tcMar>
            <w:vAlign w:val="bottom"/>
            <w:hideMark/>
          </w:tcPr>
          <w:p w14:paraId="503602C2"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32 units, </w:t>
            </w:r>
            <w:proofErr w:type="spellStart"/>
            <w:r w:rsidRPr="00E87297">
              <w:rPr>
                <w:rFonts w:eastAsia="Times New Roman" w:cs="Arial"/>
                <w:color w:val="000000"/>
                <w:sz w:val="20"/>
                <w:szCs w:val="20"/>
                <w:lang w:val="en-US" w:eastAsia="ko-KR"/>
              </w:rPr>
              <w:t>ReLU</w:t>
            </w:r>
            <w:proofErr w:type="spellEnd"/>
            <w:r w:rsidRPr="00E87297">
              <w:rPr>
                <w:rFonts w:eastAsia="Times New Roman" w:cs="Arial"/>
                <w:color w:val="000000"/>
                <w:sz w:val="20"/>
                <w:szCs w:val="20"/>
                <w:lang w:val="en-US" w:eastAsia="ko-KR"/>
              </w:rPr>
              <w:t xml:space="preserve"> activation, L2 </w:t>
            </w:r>
            <w:proofErr w:type="spellStart"/>
            <w:r w:rsidRPr="00E87297">
              <w:rPr>
                <w:rFonts w:eastAsia="Times New Roman" w:cs="Arial"/>
                <w:color w:val="000000"/>
                <w:sz w:val="20"/>
                <w:szCs w:val="20"/>
                <w:lang w:val="en-US" w:eastAsia="ko-KR"/>
              </w:rPr>
              <w:t>regularizer</w:t>
            </w:r>
            <w:proofErr w:type="spellEnd"/>
            <w:r w:rsidRPr="00E87297">
              <w:rPr>
                <w:rFonts w:eastAsia="Times New Roman" w:cs="Arial"/>
                <w:color w:val="000000"/>
                <w:sz w:val="20"/>
                <w:szCs w:val="20"/>
                <w:lang w:val="en-US" w:eastAsia="ko-KR"/>
              </w:rPr>
              <w:t>, BN, Dropout = 0.2</w:t>
            </w:r>
          </w:p>
        </w:tc>
      </w:tr>
      <w:tr w:rsidR="007452F4" w:rsidRPr="00E87297" w14:paraId="47613D7C" w14:textId="77777777" w:rsidTr="00501DE9">
        <w:trPr>
          <w:trHeight w:val="170"/>
          <w:jc w:val="center"/>
        </w:trPr>
        <w:tc>
          <w:tcPr>
            <w:tcW w:w="0" w:type="auto"/>
            <w:tcMar>
              <w:top w:w="100" w:type="dxa"/>
              <w:left w:w="100" w:type="dxa"/>
              <w:bottom w:w="100" w:type="dxa"/>
              <w:right w:w="100" w:type="dxa"/>
            </w:tcMar>
            <w:vAlign w:val="bottom"/>
            <w:hideMark/>
          </w:tcPr>
          <w:p w14:paraId="0909B0F0"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Dense</w:t>
            </w:r>
          </w:p>
        </w:tc>
        <w:tc>
          <w:tcPr>
            <w:tcW w:w="0" w:type="auto"/>
            <w:tcMar>
              <w:top w:w="100" w:type="dxa"/>
              <w:left w:w="100" w:type="dxa"/>
              <w:bottom w:w="100" w:type="dxa"/>
              <w:right w:w="100" w:type="dxa"/>
            </w:tcMar>
            <w:vAlign w:val="bottom"/>
            <w:hideMark/>
          </w:tcPr>
          <w:p w14:paraId="53D5AD2B"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16 units, </w:t>
            </w:r>
            <w:proofErr w:type="spellStart"/>
            <w:r w:rsidRPr="00E87297">
              <w:rPr>
                <w:rFonts w:eastAsia="Times New Roman" w:cs="Arial"/>
                <w:color w:val="000000"/>
                <w:sz w:val="20"/>
                <w:szCs w:val="20"/>
                <w:lang w:val="en-US" w:eastAsia="ko-KR"/>
              </w:rPr>
              <w:t>ReLU</w:t>
            </w:r>
            <w:proofErr w:type="spellEnd"/>
            <w:r w:rsidRPr="00E87297">
              <w:rPr>
                <w:rFonts w:eastAsia="Times New Roman" w:cs="Arial"/>
                <w:color w:val="000000"/>
                <w:sz w:val="20"/>
                <w:szCs w:val="20"/>
                <w:lang w:val="en-US" w:eastAsia="ko-KR"/>
              </w:rPr>
              <w:t xml:space="preserve"> activation, L2 </w:t>
            </w:r>
            <w:proofErr w:type="spellStart"/>
            <w:r w:rsidRPr="00E87297">
              <w:rPr>
                <w:rFonts w:eastAsia="Times New Roman" w:cs="Arial"/>
                <w:color w:val="000000"/>
                <w:sz w:val="20"/>
                <w:szCs w:val="20"/>
                <w:lang w:val="en-US" w:eastAsia="ko-KR"/>
              </w:rPr>
              <w:t>regularizer</w:t>
            </w:r>
            <w:proofErr w:type="spellEnd"/>
            <w:r w:rsidRPr="00E87297">
              <w:rPr>
                <w:rFonts w:eastAsia="Times New Roman" w:cs="Arial"/>
                <w:color w:val="000000"/>
                <w:sz w:val="20"/>
                <w:szCs w:val="20"/>
                <w:lang w:val="en-US" w:eastAsia="ko-KR"/>
              </w:rPr>
              <w:t>, BN</w:t>
            </w:r>
          </w:p>
        </w:tc>
      </w:tr>
      <w:tr w:rsidR="007452F4" w:rsidRPr="00E87297" w14:paraId="0261C5B5" w14:textId="77777777" w:rsidTr="00501DE9">
        <w:trPr>
          <w:trHeight w:val="170"/>
          <w:jc w:val="center"/>
        </w:trPr>
        <w:tc>
          <w:tcPr>
            <w:tcW w:w="0" w:type="auto"/>
            <w:tcMar>
              <w:top w:w="100" w:type="dxa"/>
              <w:left w:w="100" w:type="dxa"/>
              <w:bottom w:w="100" w:type="dxa"/>
              <w:right w:w="100" w:type="dxa"/>
            </w:tcMar>
            <w:vAlign w:val="bottom"/>
            <w:hideMark/>
          </w:tcPr>
          <w:p w14:paraId="7880A957"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Dense</w:t>
            </w:r>
          </w:p>
        </w:tc>
        <w:tc>
          <w:tcPr>
            <w:tcW w:w="0" w:type="auto"/>
            <w:tcMar>
              <w:top w:w="100" w:type="dxa"/>
              <w:left w:w="100" w:type="dxa"/>
              <w:bottom w:w="100" w:type="dxa"/>
              <w:right w:w="100" w:type="dxa"/>
            </w:tcMar>
            <w:vAlign w:val="bottom"/>
            <w:hideMark/>
          </w:tcPr>
          <w:p w14:paraId="7AED7300"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8 units, L2 </w:t>
            </w:r>
            <w:proofErr w:type="spellStart"/>
            <w:r w:rsidRPr="00E87297">
              <w:rPr>
                <w:rFonts w:eastAsia="Times New Roman" w:cs="Arial"/>
                <w:color w:val="000000"/>
                <w:sz w:val="20"/>
                <w:szCs w:val="20"/>
                <w:lang w:val="en-US" w:eastAsia="ko-KR"/>
              </w:rPr>
              <w:t>regularizer</w:t>
            </w:r>
            <w:proofErr w:type="spellEnd"/>
          </w:p>
        </w:tc>
      </w:tr>
      <w:tr w:rsidR="007452F4" w:rsidRPr="00E87297" w14:paraId="11E2FC88" w14:textId="77777777" w:rsidTr="00501DE9">
        <w:trPr>
          <w:trHeight w:val="170"/>
          <w:jc w:val="center"/>
        </w:trPr>
        <w:tc>
          <w:tcPr>
            <w:tcW w:w="0" w:type="auto"/>
            <w:tcBorders>
              <w:bottom w:val="single" w:sz="18" w:space="0" w:color="auto"/>
            </w:tcBorders>
            <w:tcMar>
              <w:top w:w="100" w:type="dxa"/>
              <w:left w:w="100" w:type="dxa"/>
              <w:bottom w:w="100" w:type="dxa"/>
              <w:right w:w="100" w:type="dxa"/>
            </w:tcMar>
            <w:vAlign w:val="bottom"/>
            <w:hideMark/>
          </w:tcPr>
          <w:p w14:paraId="7BEA6A38"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lastRenderedPageBreak/>
              <w:t>Output</w:t>
            </w:r>
          </w:p>
        </w:tc>
        <w:tc>
          <w:tcPr>
            <w:tcW w:w="0" w:type="auto"/>
            <w:tcBorders>
              <w:bottom w:val="single" w:sz="18" w:space="0" w:color="auto"/>
            </w:tcBorders>
            <w:tcMar>
              <w:top w:w="100" w:type="dxa"/>
              <w:left w:w="100" w:type="dxa"/>
              <w:bottom w:w="100" w:type="dxa"/>
              <w:right w:w="100" w:type="dxa"/>
            </w:tcMar>
            <w:vAlign w:val="bottom"/>
            <w:hideMark/>
          </w:tcPr>
          <w:p w14:paraId="6AF9F2C2"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Output = (2,), L2 </w:t>
            </w:r>
            <w:proofErr w:type="spellStart"/>
            <w:r w:rsidRPr="00E87297">
              <w:rPr>
                <w:rFonts w:eastAsia="Times New Roman" w:cs="Arial"/>
                <w:color w:val="000000"/>
                <w:sz w:val="20"/>
                <w:szCs w:val="20"/>
                <w:lang w:val="en-US" w:eastAsia="ko-KR"/>
              </w:rPr>
              <w:t>regularizer</w:t>
            </w:r>
            <w:proofErr w:type="spellEnd"/>
          </w:p>
        </w:tc>
      </w:tr>
    </w:tbl>
    <w:p w14:paraId="4BFEB137" w14:textId="77777777" w:rsidR="007452F4" w:rsidRDefault="007452F4" w:rsidP="00BA4807">
      <w:pPr>
        <w:rPr>
          <w:rFonts w:cs="Arial"/>
          <w:lang w:val="en-US"/>
        </w:rPr>
      </w:pPr>
    </w:p>
    <w:p w14:paraId="4C2A0CED" w14:textId="77777777" w:rsidR="00B40D40" w:rsidRPr="00B40D40" w:rsidRDefault="00B40D40" w:rsidP="00BA4807">
      <w:pPr>
        <w:suppressAutoHyphens w:val="0"/>
        <w:rPr>
          <w:rFonts w:ascii="Times New Roman" w:eastAsia="Times New Roman" w:hAnsi="Times New Roman"/>
          <w:sz w:val="24"/>
          <w:szCs w:val="24"/>
          <w:lang w:val="en-DE" w:eastAsia="ko-KR"/>
        </w:rPr>
      </w:pPr>
      <w:r w:rsidRPr="00B40D40">
        <w:rPr>
          <w:rFonts w:eastAsia="Times New Roman" w:cs="Arial"/>
          <w:color w:val="000000"/>
          <w:lang w:val="en-DE" w:eastAsia="ko-KR"/>
        </w:rPr>
        <w:t>The idea of shared-parameter filters is also well suited for the serial data, e.g., RNN. To learn the long-term dependency, we usually use some variations of RNN like LSTM (Hochreiter et al., 1997) or GRU (Cho et al., 2014). Because the data in our task is the information in every time step, we can use LSTM or GRU to keep the serial relation while extracting data information. LSTM and GRU have already achieved good results during our last presentation. This time, we modify it by combining CNN and GRU following the idea from image captioning. We first use CNN to extract the features. Then, we reshape the tensor and use the layer normalization to make it a tensor suitable for GRU. Afterward, GRU is used as what we did in our presentation. The parameters are shown in Table 3.</w:t>
      </w:r>
    </w:p>
    <w:p w14:paraId="581BE47C" w14:textId="77777777" w:rsidR="007452F4" w:rsidRPr="00E87297" w:rsidRDefault="007452F4" w:rsidP="00BA4807">
      <w:pPr>
        <w:jc w:val="center"/>
        <w:rPr>
          <w:rFonts w:eastAsia="Times New Roman" w:cs="Arial"/>
          <w:b/>
          <w:bCs/>
          <w:color w:val="000000"/>
          <w:lang w:val="en-US" w:eastAsia="ko-KR"/>
        </w:rPr>
      </w:pPr>
    </w:p>
    <w:p w14:paraId="41193C38" w14:textId="77777777" w:rsidR="007452F4" w:rsidRPr="00E87297" w:rsidRDefault="007452F4" w:rsidP="00BA4807">
      <w:pPr>
        <w:pStyle w:val="Caption"/>
        <w:keepNext/>
        <w:jc w:val="center"/>
        <w:rPr>
          <w:lang w:val="en-US"/>
        </w:rPr>
      </w:pPr>
      <w:r w:rsidRPr="00E87297">
        <w:rPr>
          <w:lang w:val="en-US"/>
        </w:rPr>
        <w:t xml:space="preserve">Table </w:t>
      </w:r>
      <w:r w:rsidRPr="00E87297">
        <w:rPr>
          <w:lang w:val="en-US"/>
        </w:rPr>
        <w:fldChar w:fldCharType="begin"/>
      </w:r>
      <w:r w:rsidRPr="00E87297">
        <w:rPr>
          <w:lang w:val="en-US"/>
        </w:rPr>
        <w:instrText xml:space="preserve"> SEQ Table \* ARABIC </w:instrText>
      </w:r>
      <w:r w:rsidRPr="00E87297">
        <w:rPr>
          <w:lang w:val="en-US"/>
        </w:rPr>
        <w:fldChar w:fldCharType="separate"/>
      </w:r>
      <w:r w:rsidRPr="00E87297">
        <w:rPr>
          <w:noProof/>
          <w:lang w:val="en-US"/>
        </w:rPr>
        <w:t>3</w:t>
      </w:r>
      <w:r w:rsidRPr="00E87297">
        <w:rPr>
          <w:lang w:val="en-US"/>
        </w:rPr>
        <w:fldChar w:fldCharType="end"/>
      </w:r>
      <w:r w:rsidRPr="00E87297">
        <w:rPr>
          <w:lang w:val="en-US"/>
        </w:rPr>
        <w:t xml:space="preserve"> Parameters for our CNN-GRU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1001"/>
        <w:gridCol w:w="5943"/>
      </w:tblGrid>
      <w:tr w:rsidR="007452F4" w:rsidRPr="00E87297" w14:paraId="777DFFFC" w14:textId="77777777" w:rsidTr="00501DE9">
        <w:trPr>
          <w:trHeight w:val="227"/>
          <w:jc w:val="center"/>
        </w:trPr>
        <w:tc>
          <w:tcPr>
            <w:tcW w:w="0" w:type="auto"/>
            <w:tcBorders>
              <w:top w:val="single" w:sz="18" w:space="0" w:color="auto"/>
              <w:bottom w:val="single" w:sz="18" w:space="0" w:color="auto"/>
            </w:tcBorders>
            <w:tcMar>
              <w:top w:w="100" w:type="dxa"/>
              <w:left w:w="100" w:type="dxa"/>
              <w:bottom w:w="100" w:type="dxa"/>
              <w:right w:w="100" w:type="dxa"/>
            </w:tcMar>
            <w:vAlign w:val="bottom"/>
            <w:hideMark/>
          </w:tcPr>
          <w:p w14:paraId="0027FBA7" w14:textId="77777777" w:rsidR="007452F4" w:rsidRPr="00E87297" w:rsidRDefault="007452F4" w:rsidP="00BA4807">
            <w:pPr>
              <w:jc w:val="center"/>
              <w:rPr>
                <w:rFonts w:eastAsia="Times New Roman" w:cs="Arial"/>
                <w:b/>
                <w:bCs/>
                <w:color w:val="000000"/>
                <w:sz w:val="20"/>
                <w:szCs w:val="20"/>
                <w:lang w:val="en-US" w:eastAsia="ko-KR"/>
              </w:rPr>
            </w:pPr>
            <w:r w:rsidRPr="00E87297">
              <w:rPr>
                <w:rFonts w:eastAsia="Times New Roman" w:cs="Arial"/>
                <w:b/>
                <w:bCs/>
                <w:color w:val="000000"/>
                <w:sz w:val="20"/>
                <w:szCs w:val="20"/>
                <w:lang w:val="en-US" w:eastAsia="ko-KR"/>
              </w:rPr>
              <w:t>Layers</w:t>
            </w:r>
          </w:p>
        </w:tc>
        <w:tc>
          <w:tcPr>
            <w:tcW w:w="0" w:type="auto"/>
            <w:tcBorders>
              <w:top w:val="single" w:sz="18" w:space="0" w:color="auto"/>
              <w:bottom w:val="single" w:sz="18" w:space="0" w:color="auto"/>
            </w:tcBorders>
            <w:tcMar>
              <w:top w:w="100" w:type="dxa"/>
              <w:left w:w="100" w:type="dxa"/>
              <w:bottom w:w="100" w:type="dxa"/>
              <w:right w:w="100" w:type="dxa"/>
            </w:tcMar>
            <w:vAlign w:val="bottom"/>
            <w:hideMark/>
          </w:tcPr>
          <w:p w14:paraId="18EDD7D7" w14:textId="77777777" w:rsidR="007452F4" w:rsidRPr="00E87297" w:rsidRDefault="007452F4" w:rsidP="00BA4807">
            <w:pPr>
              <w:jc w:val="center"/>
              <w:rPr>
                <w:rFonts w:eastAsia="Times New Roman" w:cs="Arial"/>
                <w:b/>
                <w:bCs/>
                <w:color w:val="000000"/>
                <w:sz w:val="20"/>
                <w:szCs w:val="20"/>
                <w:lang w:val="en-US" w:eastAsia="ko-KR"/>
              </w:rPr>
            </w:pPr>
            <w:r w:rsidRPr="00E87297">
              <w:rPr>
                <w:rFonts w:eastAsia="Times New Roman" w:cs="Arial"/>
                <w:b/>
                <w:bCs/>
                <w:color w:val="000000"/>
                <w:sz w:val="20"/>
                <w:szCs w:val="20"/>
                <w:lang w:val="en-US" w:eastAsia="ko-KR"/>
              </w:rPr>
              <w:t>Parameters</w:t>
            </w:r>
          </w:p>
        </w:tc>
      </w:tr>
      <w:tr w:rsidR="007452F4" w:rsidRPr="00E87297" w14:paraId="009C9B0B" w14:textId="77777777" w:rsidTr="00501DE9">
        <w:trPr>
          <w:trHeight w:val="227"/>
          <w:jc w:val="center"/>
        </w:trPr>
        <w:tc>
          <w:tcPr>
            <w:tcW w:w="0" w:type="auto"/>
            <w:tcBorders>
              <w:top w:val="single" w:sz="18" w:space="0" w:color="auto"/>
            </w:tcBorders>
            <w:tcMar>
              <w:top w:w="100" w:type="dxa"/>
              <w:left w:w="100" w:type="dxa"/>
              <w:bottom w:w="100" w:type="dxa"/>
              <w:right w:w="100" w:type="dxa"/>
            </w:tcMar>
            <w:vAlign w:val="bottom"/>
            <w:hideMark/>
          </w:tcPr>
          <w:p w14:paraId="37D26D8D"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Input</w:t>
            </w:r>
          </w:p>
        </w:tc>
        <w:tc>
          <w:tcPr>
            <w:tcW w:w="0" w:type="auto"/>
            <w:tcBorders>
              <w:top w:val="single" w:sz="18" w:space="0" w:color="auto"/>
            </w:tcBorders>
            <w:tcMar>
              <w:top w:w="100" w:type="dxa"/>
              <w:left w:w="100" w:type="dxa"/>
              <w:bottom w:w="100" w:type="dxa"/>
              <w:right w:w="100" w:type="dxa"/>
            </w:tcMar>
            <w:vAlign w:val="bottom"/>
            <w:hideMark/>
          </w:tcPr>
          <w:p w14:paraId="1EC181C8"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Input shape = (100, 4, 5), BN</w:t>
            </w:r>
          </w:p>
        </w:tc>
      </w:tr>
      <w:tr w:rsidR="007452F4" w:rsidRPr="00E87297" w14:paraId="57A3653A" w14:textId="77777777" w:rsidTr="00501DE9">
        <w:trPr>
          <w:trHeight w:val="227"/>
          <w:jc w:val="center"/>
        </w:trPr>
        <w:tc>
          <w:tcPr>
            <w:tcW w:w="0" w:type="auto"/>
            <w:tcMar>
              <w:top w:w="100" w:type="dxa"/>
              <w:left w:w="100" w:type="dxa"/>
              <w:bottom w:w="100" w:type="dxa"/>
              <w:right w:w="100" w:type="dxa"/>
            </w:tcMar>
            <w:vAlign w:val="bottom"/>
            <w:hideMark/>
          </w:tcPr>
          <w:p w14:paraId="12F4B01E"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Conv1</w:t>
            </w:r>
          </w:p>
        </w:tc>
        <w:tc>
          <w:tcPr>
            <w:tcW w:w="0" w:type="auto"/>
            <w:tcMar>
              <w:top w:w="100" w:type="dxa"/>
              <w:left w:w="100" w:type="dxa"/>
              <w:bottom w:w="100" w:type="dxa"/>
              <w:right w:w="100" w:type="dxa"/>
            </w:tcMar>
            <w:vAlign w:val="bottom"/>
            <w:hideMark/>
          </w:tcPr>
          <w:p w14:paraId="50152E70"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Kernel size = (2,4), depth = 16, BN, Dropout = 0.2, L2 </w:t>
            </w:r>
            <w:proofErr w:type="spellStart"/>
            <w:r w:rsidRPr="00E87297">
              <w:rPr>
                <w:rFonts w:eastAsia="Times New Roman" w:cs="Arial"/>
                <w:color w:val="000000"/>
                <w:sz w:val="20"/>
                <w:szCs w:val="20"/>
                <w:lang w:val="en-US" w:eastAsia="ko-KR"/>
              </w:rPr>
              <w:t>regularizer</w:t>
            </w:r>
            <w:proofErr w:type="spellEnd"/>
          </w:p>
        </w:tc>
      </w:tr>
      <w:tr w:rsidR="007452F4" w:rsidRPr="00E87297" w14:paraId="1AF6BD8E" w14:textId="77777777" w:rsidTr="00501DE9">
        <w:trPr>
          <w:trHeight w:val="227"/>
          <w:jc w:val="center"/>
        </w:trPr>
        <w:tc>
          <w:tcPr>
            <w:tcW w:w="0" w:type="auto"/>
            <w:tcMar>
              <w:top w:w="100" w:type="dxa"/>
              <w:left w:w="100" w:type="dxa"/>
              <w:bottom w:w="100" w:type="dxa"/>
              <w:right w:w="100" w:type="dxa"/>
            </w:tcMar>
            <w:vAlign w:val="bottom"/>
            <w:hideMark/>
          </w:tcPr>
          <w:p w14:paraId="326F3ED5"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Conv2</w:t>
            </w:r>
          </w:p>
        </w:tc>
        <w:tc>
          <w:tcPr>
            <w:tcW w:w="0" w:type="auto"/>
            <w:tcMar>
              <w:top w:w="100" w:type="dxa"/>
              <w:left w:w="100" w:type="dxa"/>
              <w:bottom w:w="100" w:type="dxa"/>
              <w:right w:w="100" w:type="dxa"/>
            </w:tcMar>
            <w:vAlign w:val="bottom"/>
            <w:hideMark/>
          </w:tcPr>
          <w:p w14:paraId="70CA4645"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Kernel size = (4,1), depth = 8, BN, Dropout = 0.2, L2 </w:t>
            </w:r>
            <w:proofErr w:type="spellStart"/>
            <w:r w:rsidRPr="00E87297">
              <w:rPr>
                <w:rFonts w:eastAsia="Times New Roman" w:cs="Arial"/>
                <w:color w:val="000000"/>
                <w:sz w:val="20"/>
                <w:szCs w:val="20"/>
                <w:lang w:val="en-US" w:eastAsia="ko-KR"/>
              </w:rPr>
              <w:t>regularizer</w:t>
            </w:r>
            <w:proofErr w:type="spellEnd"/>
          </w:p>
        </w:tc>
      </w:tr>
      <w:tr w:rsidR="007452F4" w:rsidRPr="00E87297" w14:paraId="2747B911" w14:textId="77777777" w:rsidTr="00501DE9">
        <w:trPr>
          <w:trHeight w:val="227"/>
          <w:jc w:val="center"/>
        </w:trPr>
        <w:tc>
          <w:tcPr>
            <w:tcW w:w="0" w:type="auto"/>
            <w:tcMar>
              <w:top w:w="100" w:type="dxa"/>
              <w:left w:w="100" w:type="dxa"/>
              <w:bottom w:w="100" w:type="dxa"/>
              <w:right w:w="100" w:type="dxa"/>
            </w:tcMar>
            <w:vAlign w:val="bottom"/>
            <w:hideMark/>
          </w:tcPr>
          <w:p w14:paraId="06D2A710"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Conv3</w:t>
            </w:r>
          </w:p>
        </w:tc>
        <w:tc>
          <w:tcPr>
            <w:tcW w:w="0" w:type="auto"/>
            <w:tcMar>
              <w:top w:w="100" w:type="dxa"/>
              <w:left w:w="100" w:type="dxa"/>
              <w:bottom w:w="100" w:type="dxa"/>
              <w:right w:w="100" w:type="dxa"/>
            </w:tcMar>
            <w:vAlign w:val="bottom"/>
            <w:hideMark/>
          </w:tcPr>
          <w:p w14:paraId="5A5FC64F"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Kernel size = (8,1), depth = 16, L2 </w:t>
            </w:r>
            <w:proofErr w:type="spellStart"/>
            <w:r w:rsidRPr="00E87297">
              <w:rPr>
                <w:rFonts w:eastAsia="Times New Roman" w:cs="Arial"/>
                <w:color w:val="000000"/>
                <w:sz w:val="20"/>
                <w:szCs w:val="20"/>
                <w:lang w:val="en-US" w:eastAsia="ko-KR"/>
              </w:rPr>
              <w:t>regularizer</w:t>
            </w:r>
            <w:proofErr w:type="spellEnd"/>
          </w:p>
        </w:tc>
      </w:tr>
      <w:tr w:rsidR="007452F4" w:rsidRPr="00E87297" w14:paraId="41B40C13" w14:textId="77777777" w:rsidTr="00501DE9">
        <w:trPr>
          <w:trHeight w:val="227"/>
          <w:jc w:val="center"/>
        </w:trPr>
        <w:tc>
          <w:tcPr>
            <w:tcW w:w="0" w:type="auto"/>
            <w:tcMar>
              <w:top w:w="100" w:type="dxa"/>
              <w:left w:w="100" w:type="dxa"/>
              <w:bottom w:w="100" w:type="dxa"/>
              <w:right w:w="100" w:type="dxa"/>
            </w:tcMar>
            <w:vAlign w:val="bottom"/>
            <w:hideMark/>
          </w:tcPr>
          <w:p w14:paraId="05937807"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Add</w:t>
            </w:r>
          </w:p>
        </w:tc>
        <w:tc>
          <w:tcPr>
            <w:tcW w:w="0" w:type="auto"/>
            <w:tcMar>
              <w:top w:w="100" w:type="dxa"/>
              <w:left w:w="100" w:type="dxa"/>
              <w:bottom w:w="100" w:type="dxa"/>
              <w:right w:w="100" w:type="dxa"/>
            </w:tcMar>
            <w:vAlign w:val="bottom"/>
            <w:hideMark/>
          </w:tcPr>
          <w:p w14:paraId="05705686"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Add the output of Conv1 and Conv3</w:t>
            </w:r>
          </w:p>
        </w:tc>
      </w:tr>
      <w:tr w:rsidR="007452F4" w:rsidRPr="00E87297" w14:paraId="3B055A67" w14:textId="77777777" w:rsidTr="00501DE9">
        <w:trPr>
          <w:trHeight w:val="227"/>
          <w:jc w:val="center"/>
        </w:trPr>
        <w:tc>
          <w:tcPr>
            <w:tcW w:w="0" w:type="auto"/>
            <w:tcMar>
              <w:top w:w="100" w:type="dxa"/>
              <w:left w:w="100" w:type="dxa"/>
              <w:bottom w:w="100" w:type="dxa"/>
              <w:right w:w="100" w:type="dxa"/>
            </w:tcMar>
            <w:vAlign w:val="bottom"/>
            <w:hideMark/>
          </w:tcPr>
          <w:p w14:paraId="334013FD"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Conv4</w:t>
            </w:r>
          </w:p>
        </w:tc>
        <w:tc>
          <w:tcPr>
            <w:tcW w:w="0" w:type="auto"/>
            <w:tcMar>
              <w:top w:w="100" w:type="dxa"/>
              <w:left w:w="100" w:type="dxa"/>
              <w:bottom w:w="100" w:type="dxa"/>
              <w:right w:w="100" w:type="dxa"/>
            </w:tcMar>
            <w:vAlign w:val="bottom"/>
            <w:hideMark/>
          </w:tcPr>
          <w:p w14:paraId="3C4B97A5"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Kernel size = (2,4), depth = 1, L2 </w:t>
            </w:r>
            <w:proofErr w:type="spellStart"/>
            <w:r w:rsidRPr="00E87297">
              <w:rPr>
                <w:rFonts w:eastAsia="Times New Roman" w:cs="Arial"/>
                <w:color w:val="000000"/>
                <w:sz w:val="20"/>
                <w:szCs w:val="20"/>
                <w:lang w:val="en-US" w:eastAsia="ko-KR"/>
              </w:rPr>
              <w:t>regularizer</w:t>
            </w:r>
            <w:proofErr w:type="spellEnd"/>
          </w:p>
        </w:tc>
      </w:tr>
      <w:tr w:rsidR="007452F4" w:rsidRPr="00E87297" w14:paraId="69976E5A" w14:textId="77777777" w:rsidTr="00501DE9">
        <w:trPr>
          <w:trHeight w:val="227"/>
          <w:jc w:val="center"/>
        </w:trPr>
        <w:tc>
          <w:tcPr>
            <w:tcW w:w="0" w:type="auto"/>
            <w:tcMar>
              <w:top w:w="100" w:type="dxa"/>
              <w:left w:w="100" w:type="dxa"/>
              <w:bottom w:w="100" w:type="dxa"/>
              <w:right w:w="100" w:type="dxa"/>
            </w:tcMar>
            <w:vAlign w:val="bottom"/>
            <w:hideMark/>
          </w:tcPr>
          <w:p w14:paraId="5769E381"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Reshape</w:t>
            </w:r>
          </w:p>
        </w:tc>
        <w:tc>
          <w:tcPr>
            <w:tcW w:w="0" w:type="auto"/>
            <w:tcMar>
              <w:top w:w="100" w:type="dxa"/>
              <w:left w:w="100" w:type="dxa"/>
              <w:bottom w:w="100" w:type="dxa"/>
              <w:right w:w="100" w:type="dxa"/>
            </w:tcMar>
            <w:vAlign w:val="bottom"/>
            <w:hideMark/>
          </w:tcPr>
          <w:p w14:paraId="1449ADA6"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Output shape = (100, 4), Layer Normalization</w:t>
            </w:r>
          </w:p>
        </w:tc>
      </w:tr>
      <w:tr w:rsidR="007452F4" w:rsidRPr="00E87297" w14:paraId="01392FEB" w14:textId="77777777" w:rsidTr="00501DE9">
        <w:trPr>
          <w:trHeight w:val="227"/>
          <w:jc w:val="center"/>
        </w:trPr>
        <w:tc>
          <w:tcPr>
            <w:tcW w:w="0" w:type="auto"/>
            <w:tcMar>
              <w:top w:w="100" w:type="dxa"/>
              <w:left w:w="100" w:type="dxa"/>
              <w:bottom w:w="100" w:type="dxa"/>
              <w:right w:w="100" w:type="dxa"/>
            </w:tcMar>
            <w:vAlign w:val="bottom"/>
            <w:hideMark/>
          </w:tcPr>
          <w:p w14:paraId="7171639C"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GRU</w:t>
            </w:r>
          </w:p>
        </w:tc>
        <w:tc>
          <w:tcPr>
            <w:tcW w:w="0" w:type="auto"/>
            <w:tcMar>
              <w:top w:w="100" w:type="dxa"/>
              <w:left w:w="100" w:type="dxa"/>
              <w:bottom w:w="100" w:type="dxa"/>
              <w:right w:w="100" w:type="dxa"/>
            </w:tcMar>
            <w:vAlign w:val="bottom"/>
            <w:hideMark/>
          </w:tcPr>
          <w:p w14:paraId="26074D9C"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32 units, </w:t>
            </w:r>
            <w:proofErr w:type="spellStart"/>
            <w:r w:rsidRPr="00E87297">
              <w:rPr>
                <w:rFonts w:eastAsia="Times New Roman" w:cs="Arial"/>
                <w:color w:val="000000"/>
                <w:sz w:val="20"/>
                <w:szCs w:val="20"/>
                <w:lang w:val="en-US" w:eastAsia="ko-KR"/>
              </w:rPr>
              <w:t>ReLU</w:t>
            </w:r>
            <w:proofErr w:type="spellEnd"/>
            <w:r w:rsidRPr="00E87297">
              <w:rPr>
                <w:rFonts w:eastAsia="Times New Roman" w:cs="Arial"/>
                <w:color w:val="000000"/>
                <w:sz w:val="20"/>
                <w:szCs w:val="20"/>
                <w:lang w:val="en-US" w:eastAsia="ko-KR"/>
              </w:rPr>
              <w:t xml:space="preserve"> activation, L2 </w:t>
            </w:r>
            <w:proofErr w:type="spellStart"/>
            <w:r w:rsidRPr="00E87297">
              <w:rPr>
                <w:rFonts w:eastAsia="Times New Roman" w:cs="Arial"/>
                <w:color w:val="000000"/>
                <w:sz w:val="20"/>
                <w:szCs w:val="20"/>
                <w:lang w:val="en-US" w:eastAsia="ko-KR"/>
              </w:rPr>
              <w:t>regularizer</w:t>
            </w:r>
            <w:proofErr w:type="spellEnd"/>
            <w:r w:rsidRPr="00E87297">
              <w:rPr>
                <w:rFonts w:eastAsia="Times New Roman" w:cs="Arial"/>
                <w:color w:val="000000"/>
                <w:sz w:val="20"/>
                <w:szCs w:val="20"/>
                <w:lang w:val="en-US" w:eastAsia="ko-KR"/>
              </w:rPr>
              <w:t>, Flatten and BN</w:t>
            </w:r>
          </w:p>
        </w:tc>
      </w:tr>
      <w:tr w:rsidR="007452F4" w:rsidRPr="00E87297" w14:paraId="073396EE" w14:textId="77777777" w:rsidTr="00501DE9">
        <w:trPr>
          <w:trHeight w:val="227"/>
          <w:jc w:val="center"/>
        </w:trPr>
        <w:tc>
          <w:tcPr>
            <w:tcW w:w="0" w:type="auto"/>
            <w:tcMar>
              <w:top w:w="100" w:type="dxa"/>
              <w:left w:w="100" w:type="dxa"/>
              <w:bottom w:w="100" w:type="dxa"/>
              <w:right w:w="100" w:type="dxa"/>
            </w:tcMar>
            <w:vAlign w:val="bottom"/>
            <w:hideMark/>
          </w:tcPr>
          <w:p w14:paraId="09F00079"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Dense</w:t>
            </w:r>
          </w:p>
        </w:tc>
        <w:tc>
          <w:tcPr>
            <w:tcW w:w="0" w:type="auto"/>
            <w:tcMar>
              <w:top w:w="100" w:type="dxa"/>
              <w:left w:w="100" w:type="dxa"/>
              <w:bottom w:w="100" w:type="dxa"/>
              <w:right w:w="100" w:type="dxa"/>
            </w:tcMar>
            <w:vAlign w:val="bottom"/>
            <w:hideMark/>
          </w:tcPr>
          <w:p w14:paraId="574EDAFA"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16 units, L2 </w:t>
            </w:r>
            <w:proofErr w:type="spellStart"/>
            <w:r w:rsidRPr="00E87297">
              <w:rPr>
                <w:rFonts w:eastAsia="Times New Roman" w:cs="Arial"/>
                <w:color w:val="000000"/>
                <w:sz w:val="20"/>
                <w:szCs w:val="20"/>
                <w:lang w:val="en-US" w:eastAsia="ko-KR"/>
              </w:rPr>
              <w:t>regularizer</w:t>
            </w:r>
            <w:proofErr w:type="spellEnd"/>
            <w:r w:rsidRPr="00E87297">
              <w:rPr>
                <w:rFonts w:eastAsia="Times New Roman" w:cs="Arial"/>
                <w:color w:val="000000"/>
                <w:sz w:val="20"/>
                <w:szCs w:val="20"/>
                <w:lang w:val="en-US" w:eastAsia="ko-KR"/>
              </w:rPr>
              <w:t>, BN</w:t>
            </w:r>
          </w:p>
        </w:tc>
      </w:tr>
      <w:tr w:rsidR="007452F4" w:rsidRPr="00E87297" w14:paraId="5A8D5ACD" w14:textId="77777777" w:rsidTr="00501DE9">
        <w:trPr>
          <w:trHeight w:val="227"/>
          <w:jc w:val="center"/>
        </w:trPr>
        <w:tc>
          <w:tcPr>
            <w:tcW w:w="0" w:type="auto"/>
            <w:tcMar>
              <w:top w:w="100" w:type="dxa"/>
              <w:left w:w="100" w:type="dxa"/>
              <w:bottom w:w="100" w:type="dxa"/>
              <w:right w:w="100" w:type="dxa"/>
            </w:tcMar>
            <w:vAlign w:val="bottom"/>
            <w:hideMark/>
          </w:tcPr>
          <w:p w14:paraId="6131EC0B"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Dense</w:t>
            </w:r>
          </w:p>
        </w:tc>
        <w:tc>
          <w:tcPr>
            <w:tcW w:w="0" w:type="auto"/>
            <w:tcMar>
              <w:top w:w="100" w:type="dxa"/>
              <w:left w:w="100" w:type="dxa"/>
              <w:bottom w:w="100" w:type="dxa"/>
              <w:right w:w="100" w:type="dxa"/>
            </w:tcMar>
            <w:vAlign w:val="bottom"/>
            <w:hideMark/>
          </w:tcPr>
          <w:p w14:paraId="53395C0E"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8 units, L2 </w:t>
            </w:r>
            <w:proofErr w:type="spellStart"/>
            <w:r w:rsidRPr="00E87297">
              <w:rPr>
                <w:rFonts w:eastAsia="Times New Roman" w:cs="Arial"/>
                <w:color w:val="000000"/>
                <w:sz w:val="20"/>
                <w:szCs w:val="20"/>
                <w:lang w:val="en-US" w:eastAsia="ko-KR"/>
              </w:rPr>
              <w:t>regularizer</w:t>
            </w:r>
            <w:proofErr w:type="spellEnd"/>
          </w:p>
        </w:tc>
      </w:tr>
      <w:tr w:rsidR="007452F4" w:rsidRPr="00E87297" w14:paraId="310B033A" w14:textId="77777777" w:rsidTr="00501DE9">
        <w:trPr>
          <w:trHeight w:val="227"/>
          <w:jc w:val="center"/>
        </w:trPr>
        <w:tc>
          <w:tcPr>
            <w:tcW w:w="0" w:type="auto"/>
            <w:tcBorders>
              <w:bottom w:val="single" w:sz="18" w:space="0" w:color="auto"/>
            </w:tcBorders>
            <w:tcMar>
              <w:top w:w="100" w:type="dxa"/>
              <w:left w:w="100" w:type="dxa"/>
              <w:bottom w:w="100" w:type="dxa"/>
              <w:right w:w="100" w:type="dxa"/>
            </w:tcMar>
            <w:vAlign w:val="bottom"/>
            <w:hideMark/>
          </w:tcPr>
          <w:p w14:paraId="7BE162E1"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Output</w:t>
            </w:r>
          </w:p>
        </w:tc>
        <w:tc>
          <w:tcPr>
            <w:tcW w:w="0" w:type="auto"/>
            <w:tcBorders>
              <w:bottom w:val="single" w:sz="18" w:space="0" w:color="auto"/>
            </w:tcBorders>
            <w:tcMar>
              <w:top w:w="100" w:type="dxa"/>
              <w:left w:w="100" w:type="dxa"/>
              <w:bottom w:w="100" w:type="dxa"/>
              <w:right w:w="100" w:type="dxa"/>
            </w:tcMar>
            <w:vAlign w:val="bottom"/>
            <w:hideMark/>
          </w:tcPr>
          <w:p w14:paraId="109B4DF9" w14:textId="77777777" w:rsidR="007452F4" w:rsidRPr="00E87297" w:rsidRDefault="007452F4" w:rsidP="00BA4807">
            <w:pPr>
              <w:jc w:val="center"/>
              <w:rPr>
                <w:rFonts w:eastAsia="Times New Roman" w:cs="Arial"/>
                <w:color w:val="000000"/>
                <w:sz w:val="20"/>
                <w:szCs w:val="20"/>
                <w:lang w:val="en-US" w:eastAsia="ko-KR"/>
              </w:rPr>
            </w:pPr>
            <w:r w:rsidRPr="00E87297">
              <w:rPr>
                <w:rFonts w:eastAsia="Times New Roman" w:cs="Arial"/>
                <w:color w:val="000000"/>
                <w:sz w:val="20"/>
                <w:szCs w:val="20"/>
                <w:lang w:val="en-US" w:eastAsia="ko-KR"/>
              </w:rPr>
              <w:t xml:space="preserve">Output = (2,), L2 </w:t>
            </w:r>
            <w:proofErr w:type="spellStart"/>
            <w:r w:rsidRPr="00E87297">
              <w:rPr>
                <w:rFonts w:eastAsia="Times New Roman" w:cs="Arial"/>
                <w:color w:val="000000"/>
                <w:sz w:val="20"/>
                <w:szCs w:val="20"/>
                <w:lang w:val="en-US" w:eastAsia="ko-KR"/>
              </w:rPr>
              <w:t>regularizer</w:t>
            </w:r>
            <w:proofErr w:type="spellEnd"/>
          </w:p>
        </w:tc>
      </w:tr>
    </w:tbl>
    <w:p w14:paraId="0E87A3A3" w14:textId="77777777" w:rsidR="007452F4" w:rsidRPr="00E87297" w:rsidRDefault="007452F4" w:rsidP="00BA4807">
      <w:pPr>
        <w:rPr>
          <w:rFonts w:cs="Arial"/>
          <w:b/>
          <w:bCs/>
          <w:lang w:val="en-US"/>
        </w:rPr>
      </w:pPr>
    </w:p>
    <w:p w14:paraId="06AB574A" w14:textId="77777777" w:rsidR="00B40D40" w:rsidRDefault="007452F4" w:rsidP="00BA4807">
      <w:pPr>
        <w:rPr>
          <w:bCs/>
          <w:lang w:val="en-DE"/>
        </w:rPr>
      </w:pPr>
      <w:r w:rsidRPr="00E87297">
        <w:rPr>
          <w:rFonts w:cs="Arial"/>
          <w:b/>
          <w:bCs/>
          <w:lang w:val="en-US"/>
        </w:rPr>
        <w:t xml:space="preserve">RESULTS: </w:t>
      </w:r>
      <w:r w:rsidR="00B40D40" w:rsidRPr="00B40D40">
        <w:rPr>
          <w:bCs/>
          <w:lang w:val="en-DE"/>
        </w:rPr>
        <w:t xml:space="preserve">Enriching the input data set with wavelet transform reveals clear patterns in the heat maps. As seen in figure 3, the most important sections of the input data, which are shown in white, are found in the first 60 percent of the input vectors. These are the areas where useful features are located. </w:t>
      </w:r>
    </w:p>
    <w:p w14:paraId="4CFE5437" w14:textId="22ED5A3B" w:rsidR="00B40D40" w:rsidRPr="00B40D40" w:rsidRDefault="00B40D40" w:rsidP="00BA4807">
      <w:pPr>
        <w:rPr>
          <w:bCs/>
          <w:lang w:val="en-DE"/>
        </w:rPr>
      </w:pPr>
      <w:r w:rsidRPr="00B40D40">
        <w:rPr>
          <w:bCs/>
          <w:lang w:val="en-DE"/>
        </w:rPr>
        <w:t>From the wavelet transform plot shown in figure 2, we also observe that the most meaningful features of the signal appear in the first half of the signal. This assumption will be verified later. Figure 3 shows heat maps from a convolution layer. The white spots represent the regions where the network identified useful features and the dark areas are those that are evaluated as non-useful features and zeroed in the training process.</w:t>
      </w:r>
    </w:p>
    <w:p w14:paraId="4037A1D1" w14:textId="53F1A33D" w:rsidR="007452F4" w:rsidRPr="00E87297" w:rsidRDefault="007452F4" w:rsidP="00BA4807">
      <w:pPr>
        <w:rPr>
          <w:rFonts w:cs="Arial"/>
          <w:bCs/>
          <w:lang w:val="en-US"/>
        </w:rPr>
      </w:pPr>
    </w:p>
    <w:p w14:paraId="31479669" w14:textId="77777777" w:rsidR="007452F4" w:rsidRPr="00E87297" w:rsidRDefault="007452F4" w:rsidP="00BA4807">
      <w:pPr>
        <w:keepNext/>
        <w:suppressAutoHyphens w:val="0"/>
        <w:jc w:val="left"/>
        <w:rPr>
          <w:lang w:val="en-US"/>
        </w:rPr>
      </w:pPr>
      <w:r w:rsidRPr="00E87297">
        <w:rPr>
          <w:rFonts w:eastAsia="Times New Roman" w:cs="Arial"/>
          <w:color w:val="000000"/>
          <w:bdr w:val="none" w:sz="0" w:space="0" w:color="auto" w:frame="1"/>
          <w:lang w:val="en-US" w:eastAsia="ko-KR"/>
        </w:rPr>
        <w:lastRenderedPageBreak/>
        <w:fldChar w:fldCharType="begin"/>
      </w:r>
      <w:r w:rsidRPr="00E87297">
        <w:rPr>
          <w:rFonts w:eastAsia="Times New Roman" w:cs="Arial"/>
          <w:color w:val="000000"/>
          <w:bdr w:val="none" w:sz="0" w:space="0" w:color="auto" w:frame="1"/>
          <w:lang w:val="en-US" w:eastAsia="ko-KR"/>
        </w:rPr>
        <w:instrText xml:space="preserve"> INCLUDEPICTURE "https://lh6.googleusercontent.com/D9CCUeSnuYPNBGk8HWRJrF2fe_RSkkhBY8sTDrUQ2SbnsubcYSE2bJ-Hcbr2FL3PsirGmd3bs_XrVoTvhMKAHrzOG_4lWbEHEyv884wtKKvQ_bJXCZP-W7gxz3hlVLlRfXtx-9J6" \* MERGEFORMATINET </w:instrText>
      </w:r>
      <w:r w:rsidRPr="00E87297">
        <w:rPr>
          <w:rFonts w:eastAsia="Times New Roman" w:cs="Arial"/>
          <w:color w:val="000000"/>
          <w:bdr w:val="none" w:sz="0" w:space="0" w:color="auto" w:frame="1"/>
          <w:lang w:val="en-US" w:eastAsia="ko-KR"/>
        </w:rPr>
        <w:fldChar w:fldCharType="separate"/>
      </w:r>
      <w:r w:rsidRPr="00E87297">
        <w:rPr>
          <w:rFonts w:eastAsia="Times New Roman" w:cs="Arial"/>
          <w:noProof/>
          <w:color w:val="000000"/>
          <w:bdr w:val="none" w:sz="0" w:space="0" w:color="auto" w:frame="1"/>
          <w:lang w:val="en-US" w:eastAsia="ko-KR"/>
        </w:rPr>
        <w:drawing>
          <wp:inline distT="0" distB="0" distL="0" distR="0" wp14:anchorId="6B82FEE2" wp14:editId="1B7909EF">
            <wp:extent cx="5765800" cy="3886200"/>
            <wp:effectExtent l="0" t="0" r="0" b="0"/>
            <wp:docPr id="4" name="Picture 3"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3886200"/>
                    </a:xfrm>
                    <a:prstGeom prst="rect">
                      <a:avLst/>
                    </a:prstGeom>
                    <a:noFill/>
                    <a:ln>
                      <a:noFill/>
                    </a:ln>
                  </pic:spPr>
                </pic:pic>
              </a:graphicData>
            </a:graphic>
          </wp:inline>
        </w:drawing>
      </w:r>
      <w:r w:rsidRPr="00E87297">
        <w:rPr>
          <w:rFonts w:eastAsia="Times New Roman" w:cs="Arial"/>
          <w:color w:val="000000"/>
          <w:bdr w:val="none" w:sz="0" w:space="0" w:color="auto" w:frame="1"/>
          <w:lang w:val="en-US" w:eastAsia="ko-KR"/>
        </w:rPr>
        <w:fldChar w:fldCharType="end"/>
      </w:r>
    </w:p>
    <w:p w14:paraId="2261F890" w14:textId="77777777" w:rsidR="007452F4" w:rsidRPr="00E87297" w:rsidRDefault="007452F4" w:rsidP="00BA4807">
      <w:pPr>
        <w:pStyle w:val="Caption"/>
        <w:jc w:val="left"/>
        <w:rPr>
          <w:lang w:val="en-US"/>
        </w:rPr>
      </w:pPr>
      <w:r w:rsidRPr="00E87297">
        <w:rPr>
          <w:lang w:val="en-US"/>
        </w:rPr>
        <w:t xml:space="preserve">Figure </w:t>
      </w:r>
      <w:r w:rsidRPr="00E87297">
        <w:rPr>
          <w:lang w:val="en-US"/>
        </w:rPr>
        <w:fldChar w:fldCharType="begin"/>
      </w:r>
      <w:r w:rsidRPr="00E87297">
        <w:rPr>
          <w:lang w:val="en-US"/>
        </w:rPr>
        <w:instrText xml:space="preserve"> SEQ Figure \* ARABIC </w:instrText>
      </w:r>
      <w:r w:rsidRPr="00E87297">
        <w:rPr>
          <w:lang w:val="en-US"/>
        </w:rPr>
        <w:fldChar w:fldCharType="separate"/>
      </w:r>
      <w:r w:rsidRPr="00E87297">
        <w:rPr>
          <w:noProof/>
          <w:lang w:val="en-US"/>
        </w:rPr>
        <w:t>3</w:t>
      </w:r>
      <w:r w:rsidRPr="00E87297">
        <w:rPr>
          <w:lang w:val="en-US"/>
        </w:rPr>
        <w:fldChar w:fldCharType="end"/>
      </w:r>
      <w:r w:rsidRPr="00E87297">
        <w:rPr>
          <w:lang w:val="en-US"/>
        </w:rPr>
        <w:t xml:space="preserve"> Heatmaps of 16 channels after the first convolutional layer. </w:t>
      </w:r>
      <w:r w:rsidRPr="00E87297">
        <w:rPr>
          <w:rFonts w:cs="Arial"/>
          <w:bCs w:val="0"/>
          <w:lang w:val="en-US"/>
        </w:rPr>
        <w:t>The horizontal axis marks the axes along which the wavelet transforms with different scales are applied. The vertical axes are those where the data points are shown.</w:t>
      </w:r>
    </w:p>
    <w:p w14:paraId="23896B8E" w14:textId="77777777" w:rsidR="007452F4" w:rsidRPr="00E87297" w:rsidRDefault="007452F4" w:rsidP="00BA4807">
      <w:pPr>
        <w:rPr>
          <w:lang w:val="en-US" w:eastAsia="ko-KR"/>
        </w:rPr>
      </w:pPr>
    </w:p>
    <w:p w14:paraId="69EFE5C0" w14:textId="77777777" w:rsidR="007452F4" w:rsidRPr="00E87297" w:rsidRDefault="007452F4" w:rsidP="00BA4807">
      <w:pPr>
        <w:pStyle w:val="Caption"/>
        <w:keepNext/>
        <w:jc w:val="center"/>
        <w:rPr>
          <w:lang w:val="en-US"/>
        </w:rPr>
      </w:pPr>
      <w:r w:rsidRPr="00E87297">
        <w:rPr>
          <w:lang w:val="en-US"/>
        </w:rPr>
        <w:t xml:space="preserve">Table </w:t>
      </w:r>
      <w:r w:rsidRPr="00E87297">
        <w:rPr>
          <w:lang w:val="en-US"/>
        </w:rPr>
        <w:fldChar w:fldCharType="begin"/>
      </w:r>
      <w:r w:rsidRPr="00E87297">
        <w:rPr>
          <w:lang w:val="en-US"/>
        </w:rPr>
        <w:instrText xml:space="preserve"> SEQ Table \* ARABIC </w:instrText>
      </w:r>
      <w:r w:rsidRPr="00E87297">
        <w:rPr>
          <w:lang w:val="en-US"/>
        </w:rPr>
        <w:fldChar w:fldCharType="separate"/>
      </w:r>
      <w:r w:rsidRPr="00E87297">
        <w:rPr>
          <w:noProof/>
          <w:lang w:val="en-US"/>
        </w:rPr>
        <w:t>4</w:t>
      </w:r>
      <w:r w:rsidRPr="00E87297">
        <w:rPr>
          <w:lang w:val="en-US"/>
        </w:rPr>
        <w:fldChar w:fldCharType="end"/>
      </w:r>
      <w:r w:rsidRPr="00E87297">
        <w:rPr>
          <w:lang w:val="en-US"/>
        </w:rPr>
        <w:t xml:space="preserve"> Comparison of MAE of 4 different NNs for 3 different datasets</w:t>
      </w:r>
    </w:p>
    <w:tbl>
      <w:tblPr>
        <w:tblW w:w="0" w:type="auto"/>
        <w:tblCellMar>
          <w:top w:w="15" w:type="dxa"/>
          <w:left w:w="15" w:type="dxa"/>
          <w:bottom w:w="15" w:type="dxa"/>
          <w:right w:w="15" w:type="dxa"/>
        </w:tblCellMar>
        <w:tblLook w:val="04A0" w:firstRow="1" w:lastRow="0" w:firstColumn="1" w:lastColumn="0" w:noHBand="0" w:noVBand="1"/>
      </w:tblPr>
      <w:tblGrid>
        <w:gridCol w:w="1146"/>
        <w:gridCol w:w="1079"/>
        <w:gridCol w:w="886"/>
        <w:gridCol w:w="1079"/>
        <w:gridCol w:w="886"/>
        <w:gridCol w:w="1079"/>
        <w:gridCol w:w="908"/>
        <w:gridCol w:w="1079"/>
        <w:gridCol w:w="908"/>
      </w:tblGrid>
      <w:tr w:rsidR="007452F4" w:rsidRPr="00E87297" w14:paraId="4BFD1A61" w14:textId="77777777" w:rsidTr="00501DE9">
        <w:trPr>
          <w:trHeight w:val="20"/>
        </w:trPr>
        <w:tc>
          <w:tcPr>
            <w:tcW w:w="0" w:type="auto"/>
            <w:gridSpan w:val="9"/>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D550"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b/>
                <w:bCs/>
                <w:color w:val="000000"/>
                <w:sz w:val="20"/>
                <w:szCs w:val="20"/>
                <w:lang w:val="en-US" w:eastAsia="ko-KR"/>
              </w:rPr>
              <w:t>MAE [mm]</w:t>
            </w:r>
          </w:p>
        </w:tc>
      </w:tr>
      <w:tr w:rsidR="007452F4" w:rsidRPr="00E87297" w14:paraId="629C24AC" w14:textId="77777777" w:rsidTr="00501DE9">
        <w:trPr>
          <w:trHeight w:val="20"/>
        </w:trPr>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9DD8B" w14:textId="77777777" w:rsidR="007452F4" w:rsidRPr="00E87297" w:rsidRDefault="007452F4" w:rsidP="00BA4807">
            <w:pPr>
              <w:suppressAutoHyphens w:val="0"/>
              <w:jc w:val="left"/>
              <w:rPr>
                <w:rFonts w:eastAsia="Times New Roman" w:cs="Arial"/>
                <w:sz w:val="20"/>
                <w:szCs w:val="20"/>
                <w:lang w:val="en-US" w:eastAsia="ko-KR"/>
              </w:rPr>
            </w:pPr>
          </w:p>
        </w:tc>
        <w:tc>
          <w:tcPr>
            <w:tcW w:w="2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50352"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b/>
                <w:bCs/>
                <w:color w:val="000000"/>
                <w:sz w:val="20"/>
                <w:szCs w:val="20"/>
                <w:lang w:val="en-US" w:eastAsia="ko-KR"/>
              </w:rPr>
              <w:t>GRU*</w:t>
            </w:r>
          </w:p>
        </w:tc>
        <w:tc>
          <w:tcPr>
            <w:tcW w:w="2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D5B38"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b/>
                <w:bCs/>
                <w:color w:val="000000"/>
                <w:sz w:val="20"/>
                <w:szCs w:val="20"/>
                <w:lang w:val="en-US" w:eastAsia="ko-KR"/>
              </w:rPr>
              <w:t>FCNN</w:t>
            </w:r>
          </w:p>
        </w:tc>
        <w:tc>
          <w:tcPr>
            <w:tcW w:w="2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16C0D"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b/>
                <w:bCs/>
                <w:color w:val="000000"/>
                <w:sz w:val="20"/>
                <w:szCs w:val="20"/>
                <w:lang w:val="en-US" w:eastAsia="ko-KR"/>
              </w:rPr>
              <w:t>CNN</w:t>
            </w:r>
          </w:p>
        </w:tc>
        <w:tc>
          <w:tcPr>
            <w:tcW w:w="202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B2089"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b/>
                <w:bCs/>
                <w:color w:val="000000"/>
                <w:sz w:val="20"/>
                <w:szCs w:val="20"/>
                <w:lang w:val="en-US" w:eastAsia="ko-KR"/>
              </w:rPr>
              <w:t>CNN-GRU</w:t>
            </w:r>
          </w:p>
        </w:tc>
      </w:tr>
      <w:tr w:rsidR="007452F4" w:rsidRPr="00E87297" w14:paraId="06A5BEB3" w14:textId="77777777" w:rsidTr="00501DE9">
        <w:trPr>
          <w:trHeight w:val="20"/>
        </w:trPr>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7D2D2" w14:textId="77777777" w:rsidR="007452F4" w:rsidRPr="00E87297" w:rsidRDefault="007452F4" w:rsidP="00BA4807">
            <w:pPr>
              <w:suppressAutoHyphens w:val="0"/>
              <w:jc w:val="left"/>
              <w:rPr>
                <w:rFonts w:eastAsia="Times New Roman" w:cs="Arial"/>
                <w:sz w:val="20"/>
                <w:szCs w:val="20"/>
                <w:lang w:val="en-US" w:eastAsia="ko-KR"/>
              </w:rPr>
            </w:pP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9130"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Validation</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C28B"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Test</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1BC0"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Validation</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252A4"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Test</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38C4"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Validation</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9338"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Test</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80EC"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Validation</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58C58" w14:textId="77777777" w:rsidR="007452F4" w:rsidRPr="00E87297" w:rsidRDefault="007452F4" w:rsidP="00BA4807">
            <w:pPr>
              <w:suppressAutoHyphens w:val="0"/>
              <w:jc w:val="center"/>
              <w:rPr>
                <w:rFonts w:eastAsia="Times New Roman" w:cs="Arial"/>
                <w:sz w:val="20"/>
                <w:szCs w:val="20"/>
                <w:lang w:val="en-US" w:eastAsia="ko-KR"/>
              </w:rPr>
            </w:pPr>
            <w:r w:rsidRPr="00E87297">
              <w:rPr>
                <w:rFonts w:eastAsia="Times New Roman" w:cs="Arial"/>
                <w:color w:val="000000"/>
                <w:sz w:val="20"/>
                <w:szCs w:val="20"/>
                <w:lang w:val="en-US" w:eastAsia="ko-KR"/>
              </w:rPr>
              <w:t>Test</w:t>
            </w:r>
          </w:p>
        </w:tc>
      </w:tr>
      <w:tr w:rsidR="007452F4" w:rsidRPr="00E87297" w14:paraId="43B33955" w14:textId="77777777" w:rsidTr="00501DE9">
        <w:trPr>
          <w:trHeight w:val="20"/>
        </w:trPr>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18B62"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b/>
                <w:bCs/>
                <w:color w:val="000000"/>
                <w:sz w:val="20"/>
                <w:szCs w:val="20"/>
                <w:lang w:val="en-US" w:eastAsia="ko-KR"/>
              </w:rPr>
              <w:t>Dataset A</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E47A"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4.48</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5E6CC"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6.25</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40F14"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2.79</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4C8D"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6.00</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B8B3"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6.54</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6B86C"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8.51</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B16B"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5.76</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C39D4"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9.15</w:t>
            </w:r>
          </w:p>
        </w:tc>
      </w:tr>
      <w:tr w:rsidR="007452F4" w:rsidRPr="00E87297" w14:paraId="630CB1B4" w14:textId="77777777" w:rsidTr="00501DE9">
        <w:trPr>
          <w:trHeight w:val="20"/>
        </w:trPr>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B3803"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b/>
                <w:bCs/>
                <w:color w:val="000000"/>
                <w:sz w:val="20"/>
                <w:szCs w:val="20"/>
                <w:lang w:val="en-US" w:eastAsia="ko-KR"/>
              </w:rPr>
              <w:t>Dataset B</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A587"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B0F1A"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F10DE"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6E5DF"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71F4"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5.27</w:t>
            </w:r>
          </w:p>
          <w:p w14:paraId="73598497"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(-19%)</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84B9"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7.11</w:t>
            </w:r>
          </w:p>
          <w:p w14:paraId="62308E63"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(-16%)</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35C5B"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6.40</w:t>
            </w:r>
          </w:p>
          <w:p w14:paraId="768AFA94"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(+11%)</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F2C8"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7.75</w:t>
            </w:r>
          </w:p>
          <w:p w14:paraId="615DB59A"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(-15%)</w:t>
            </w:r>
          </w:p>
        </w:tc>
      </w:tr>
      <w:tr w:rsidR="007452F4" w:rsidRPr="00E87297" w14:paraId="6CDBFC1E" w14:textId="77777777" w:rsidTr="00501DE9">
        <w:trPr>
          <w:trHeight w:val="20"/>
        </w:trPr>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41A5"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b/>
                <w:bCs/>
                <w:color w:val="000000"/>
                <w:sz w:val="20"/>
                <w:szCs w:val="20"/>
                <w:lang w:val="en-US" w:eastAsia="ko-KR"/>
              </w:rPr>
              <w:t>Dataset C</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54F6E"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E56F"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2AF30"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79270"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N/A</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AFE6" w14:textId="77777777" w:rsidR="007452F4" w:rsidRPr="00E87297" w:rsidRDefault="007452F4" w:rsidP="00BA4807">
            <w:pPr>
              <w:suppressAutoHyphens w:val="0"/>
              <w:jc w:val="left"/>
              <w:rPr>
                <w:rFonts w:eastAsia="Times New Roman" w:cs="Arial"/>
                <w:color w:val="000000"/>
                <w:sz w:val="20"/>
                <w:szCs w:val="20"/>
                <w:lang w:val="en-US" w:eastAsia="ko-KR"/>
              </w:rPr>
            </w:pPr>
            <w:r w:rsidRPr="00E87297">
              <w:rPr>
                <w:rFonts w:eastAsia="Times New Roman" w:cs="Arial"/>
                <w:color w:val="000000"/>
                <w:sz w:val="20"/>
                <w:szCs w:val="20"/>
                <w:lang w:val="en-US" w:eastAsia="ko-KR"/>
              </w:rPr>
              <w:t>5.76</w:t>
            </w:r>
          </w:p>
          <w:p w14:paraId="68CDE2E5"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(-12%)</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64AF3" w14:textId="77777777" w:rsidR="007452F4" w:rsidRPr="00E87297" w:rsidRDefault="007452F4" w:rsidP="00BA4807">
            <w:pPr>
              <w:suppressAutoHyphens w:val="0"/>
              <w:jc w:val="left"/>
              <w:rPr>
                <w:rFonts w:eastAsia="Times New Roman" w:cs="Arial"/>
                <w:color w:val="000000"/>
                <w:sz w:val="20"/>
                <w:szCs w:val="20"/>
                <w:lang w:val="en-US" w:eastAsia="ko-KR"/>
              </w:rPr>
            </w:pPr>
            <w:r w:rsidRPr="00E87297">
              <w:rPr>
                <w:rFonts w:eastAsia="Times New Roman" w:cs="Arial"/>
                <w:color w:val="000000"/>
                <w:sz w:val="20"/>
                <w:szCs w:val="20"/>
                <w:lang w:val="en-US" w:eastAsia="ko-KR"/>
              </w:rPr>
              <w:t>6.58</w:t>
            </w:r>
          </w:p>
          <w:p w14:paraId="63F62B5C"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(-23%)</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5584" w14:textId="77777777" w:rsidR="007452F4" w:rsidRPr="00E87297" w:rsidRDefault="007452F4" w:rsidP="00BA4807">
            <w:pPr>
              <w:suppressAutoHyphens w:val="0"/>
              <w:jc w:val="left"/>
              <w:rPr>
                <w:rFonts w:eastAsia="Times New Roman" w:cs="Arial"/>
                <w:color w:val="000000"/>
                <w:sz w:val="20"/>
                <w:szCs w:val="20"/>
                <w:lang w:val="en-US" w:eastAsia="ko-KR"/>
              </w:rPr>
            </w:pPr>
            <w:r w:rsidRPr="00E87297">
              <w:rPr>
                <w:rFonts w:eastAsia="Times New Roman" w:cs="Arial"/>
                <w:color w:val="000000"/>
                <w:sz w:val="20"/>
                <w:szCs w:val="20"/>
                <w:lang w:val="en-US" w:eastAsia="ko-KR"/>
              </w:rPr>
              <w:t>3.86</w:t>
            </w:r>
          </w:p>
          <w:p w14:paraId="39DF94C7"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(-33%)</w:t>
            </w:r>
          </w:p>
        </w:tc>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B5874" w14:textId="77777777" w:rsidR="007452F4" w:rsidRPr="00E87297" w:rsidRDefault="007452F4" w:rsidP="00BA4807">
            <w:pPr>
              <w:suppressAutoHyphens w:val="0"/>
              <w:jc w:val="left"/>
              <w:rPr>
                <w:rFonts w:eastAsia="Times New Roman" w:cs="Arial"/>
                <w:color w:val="000000"/>
                <w:sz w:val="20"/>
                <w:szCs w:val="20"/>
                <w:lang w:val="en-US" w:eastAsia="ko-KR"/>
              </w:rPr>
            </w:pPr>
            <w:r w:rsidRPr="00E87297">
              <w:rPr>
                <w:rFonts w:eastAsia="Times New Roman" w:cs="Arial"/>
                <w:color w:val="000000"/>
                <w:sz w:val="20"/>
                <w:szCs w:val="20"/>
                <w:lang w:val="en-US" w:eastAsia="ko-KR"/>
              </w:rPr>
              <w:t>5.96</w:t>
            </w:r>
          </w:p>
          <w:p w14:paraId="385D42E4" w14:textId="77777777" w:rsidR="007452F4" w:rsidRPr="00E87297" w:rsidRDefault="007452F4" w:rsidP="00BA4807">
            <w:pPr>
              <w:suppressAutoHyphens w:val="0"/>
              <w:jc w:val="left"/>
              <w:rPr>
                <w:rFonts w:eastAsia="Times New Roman" w:cs="Arial"/>
                <w:sz w:val="20"/>
                <w:szCs w:val="20"/>
                <w:lang w:val="en-US" w:eastAsia="ko-KR"/>
              </w:rPr>
            </w:pPr>
            <w:r w:rsidRPr="00E87297">
              <w:rPr>
                <w:rFonts w:eastAsia="Times New Roman" w:cs="Arial"/>
                <w:color w:val="000000"/>
                <w:sz w:val="20"/>
                <w:szCs w:val="20"/>
                <w:lang w:val="en-US" w:eastAsia="ko-KR"/>
              </w:rPr>
              <w:t>(-35%)</w:t>
            </w:r>
          </w:p>
        </w:tc>
      </w:tr>
    </w:tbl>
    <w:p w14:paraId="4E63FC31" w14:textId="77777777" w:rsidR="007452F4" w:rsidRPr="00E87297" w:rsidRDefault="007452F4" w:rsidP="00BA4807">
      <w:pPr>
        <w:jc w:val="right"/>
        <w:rPr>
          <w:rFonts w:eastAsia="Times New Roman" w:cs="Arial"/>
          <w:color w:val="000000"/>
          <w:sz w:val="20"/>
          <w:szCs w:val="20"/>
          <w:lang w:val="en-US" w:eastAsia="ko-KR"/>
        </w:rPr>
      </w:pPr>
      <w:r w:rsidRPr="00E87297">
        <w:rPr>
          <w:rFonts w:eastAsia="Times New Roman" w:cs="Arial"/>
          <w:color w:val="000000"/>
          <w:sz w:val="20"/>
          <w:szCs w:val="20"/>
          <w:lang w:val="en-US" w:eastAsia="ko-KR"/>
        </w:rPr>
        <w:t>* NN architecture implemented in our previous work</w:t>
      </w:r>
    </w:p>
    <w:p w14:paraId="17836911" w14:textId="77777777" w:rsidR="00771CF3" w:rsidRDefault="00771CF3" w:rsidP="00BA4807">
      <w:pPr>
        <w:rPr>
          <w:rFonts w:cs="Arial"/>
          <w:bCs/>
          <w:lang w:val="en-DE"/>
        </w:rPr>
      </w:pPr>
    </w:p>
    <w:p w14:paraId="25AB2DB3" w14:textId="51C1EBE4" w:rsidR="00B40D40" w:rsidRPr="00B40D40" w:rsidRDefault="00B40D40" w:rsidP="00BA4807">
      <w:pPr>
        <w:rPr>
          <w:rFonts w:cs="Arial"/>
          <w:bCs/>
          <w:lang w:val="en-DE"/>
        </w:rPr>
      </w:pPr>
      <w:r w:rsidRPr="00B40D40">
        <w:rPr>
          <w:rFonts w:cs="Arial"/>
          <w:bCs/>
          <w:lang w:val="en-DE"/>
        </w:rPr>
        <w:t>In our previous work, we achieved the best results with our GRU model. In our most recent attempt, we are able to improve our previously best-reported validation MAE by 37 percent from 4.48mm to 2.79mm achieved by our FCNN model. On the test data specifically given to our group, the best MAE is improved by 5 percent from 6.25mm (GRU, Dataset A) to 5.96mm (CNN-GRU, Dataset C). </w:t>
      </w:r>
    </w:p>
    <w:p w14:paraId="3304EA72" w14:textId="3EE8DE60" w:rsidR="00B40D40" w:rsidRPr="00B40D40" w:rsidRDefault="00B40D40" w:rsidP="00BA4807">
      <w:pPr>
        <w:rPr>
          <w:rFonts w:cs="Arial"/>
          <w:bCs/>
          <w:lang w:val="en-DE"/>
        </w:rPr>
      </w:pPr>
      <w:r w:rsidRPr="00B40D40">
        <w:rPr>
          <w:rFonts w:cs="Arial"/>
          <w:bCs/>
          <w:lang w:val="en-DE"/>
        </w:rPr>
        <w:t>To see the influence of wavelet transform on the performances for neural network architectures we measure the MAE in three folds by using each of the datasets as input, as seen in table 4. Overall, we observe the most prediction enhancement for CNN architectures when using dataset C. For validation, we observe an MAE improvement of 12 percent with CNN, and 33 percent with CNN-GRU whereas, for the test, we observe an MAE improvement of 23 percent with CNN and 35 percent with CNN-GRU. Interestingly, applying just the wavelet transform on the input also yield</w:t>
      </w:r>
      <w:r w:rsidR="00575DDD">
        <w:rPr>
          <w:rFonts w:cs="Arial"/>
          <w:bCs/>
          <w:lang w:val="en-US"/>
        </w:rPr>
        <w:t>s</w:t>
      </w:r>
      <w:r w:rsidRPr="00B40D40">
        <w:rPr>
          <w:rFonts w:cs="Arial"/>
          <w:bCs/>
          <w:lang w:val="en-DE"/>
        </w:rPr>
        <w:t xml:space="preserve"> noteworthy improvements for most results. Moreover, we notice that the </w:t>
      </w:r>
      <w:r w:rsidRPr="00B40D40">
        <w:rPr>
          <w:rFonts w:cs="Arial"/>
          <w:bCs/>
          <w:lang w:val="en-DE"/>
        </w:rPr>
        <w:lastRenderedPageBreak/>
        <w:t>error increases a little for the CNN-GRU model with dataset B. Possible reasons could be from the optimizers, weight initializations, etc. nonetheless, adding such feature extraction layers remains beneficial to the overall result.</w:t>
      </w:r>
    </w:p>
    <w:p w14:paraId="19B72A3D" w14:textId="77777777" w:rsidR="007452F4" w:rsidRPr="00E87297" w:rsidRDefault="007452F4" w:rsidP="00BA4807">
      <w:pPr>
        <w:rPr>
          <w:lang w:val="en-US"/>
        </w:rPr>
      </w:pPr>
    </w:p>
    <w:p w14:paraId="4F722E75" w14:textId="77777777" w:rsidR="00B40D40" w:rsidRPr="00B40D40" w:rsidRDefault="007452F4" w:rsidP="00BA4807">
      <w:pPr>
        <w:rPr>
          <w:bCs/>
          <w:lang w:val="en-DE"/>
        </w:rPr>
      </w:pPr>
      <w:r w:rsidRPr="00E87297">
        <w:rPr>
          <w:rFonts w:cs="Arial"/>
          <w:b/>
          <w:bCs/>
          <w:lang w:val="en-US"/>
        </w:rPr>
        <w:t xml:space="preserve">DISCUSSION: </w:t>
      </w:r>
      <w:r w:rsidR="00B40D40" w:rsidRPr="00B40D40">
        <w:rPr>
          <w:bCs/>
          <w:lang w:val="en-DE"/>
        </w:rPr>
        <w:t>Our initial pre-processed data set includes 100 data points from each sensor, corresponding to a measurement period of about 13ms. After analyzing the heatmaps and wavelet transform plots, we are able to reduce the measurement time to 7.5ms, which is equivalent to 60 data points per sensor, without increasing the MAE on validation and test. This significantly reduces the number of trainable parameters needed and improves training time. </w:t>
      </w:r>
    </w:p>
    <w:p w14:paraId="6A6D0C47" w14:textId="70E54155" w:rsidR="00B40D40" w:rsidRPr="00B40D40" w:rsidRDefault="00B40D40" w:rsidP="00BA4807">
      <w:pPr>
        <w:rPr>
          <w:rFonts w:cs="Arial"/>
          <w:bCs/>
          <w:lang w:val="en-DE"/>
        </w:rPr>
      </w:pPr>
      <w:r w:rsidRPr="00B40D40">
        <w:rPr>
          <w:rFonts w:cs="Arial"/>
          <w:bCs/>
          <w:lang w:val="en-DE"/>
        </w:rPr>
        <w:t>As expected, the implementation of wavelet transform considerably increases the prediction accuracy of the CNN models. We attribute this increase to the scaling of meaningful features of the signal and the damping of noise and less relevant frequencies found in the input data. Although wavelet transform</w:t>
      </w:r>
      <w:r w:rsidR="00575DDD">
        <w:rPr>
          <w:rFonts w:cs="Arial"/>
          <w:bCs/>
          <w:lang w:val="en-US"/>
        </w:rPr>
        <w:t>ed</w:t>
      </w:r>
      <w:r w:rsidRPr="00B40D40">
        <w:rPr>
          <w:rFonts w:cs="Arial"/>
          <w:bCs/>
          <w:lang w:val="en-DE"/>
        </w:rPr>
        <w:t xml:space="preserve"> data generate better predictions than pre-processed data alone, we find that the best results are achieved when using dataset C.  </w:t>
      </w:r>
    </w:p>
    <w:p w14:paraId="747CEE76" w14:textId="1B14F89E" w:rsidR="00B40D40" w:rsidRPr="00B40D40" w:rsidRDefault="00B40D40" w:rsidP="00BA4807">
      <w:pPr>
        <w:rPr>
          <w:rFonts w:cs="Arial"/>
          <w:bCs/>
          <w:lang w:val="en-DE"/>
        </w:rPr>
      </w:pPr>
      <w:r w:rsidRPr="00B40D40">
        <w:rPr>
          <w:rFonts w:cs="Arial"/>
          <w:bCs/>
          <w:lang w:val="en-DE"/>
        </w:rPr>
        <w:t xml:space="preserve">In general, we observe that the model has a greater MAE on the test dataset than on the training/validation dataset. This is also known as overfitting, which indicates that the model fits a particular pattern of the dataset too well. Since dropout and regularization are already applied in this project, further potential cure to limit overfitting could be the manipulation of the input data, e.g., k-fold cross-validation or reducing some of the input features. It is also important to consider the distance of impact location from the sensor array. In our previous study, we </w:t>
      </w:r>
      <w:r w:rsidR="00575DDD">
        <w:rPr>
          <w:rFonts w:cs="Arial"/>
          <w:bCs/>
          <w:lang w:val="en-US"/>
        </w:rPr>
        <w:t>found</w:t>
      </w:r>
      <w:r w:rsidRPr="00B40D40">
        <w:rPr>
          <w:rFonts w:cs="Arial"/>
          <w:bCs/>
          <w:lang w:val="en-DE"/>
        </w:rPr>
        <w:t xml:space="preserve"> that the accuracy of prediction is inversely proportional to the distance between the impact location and the sensor array. Since the test set includes several more impacts that are farther away from the sensor array than the validation dataset, it is expected to observe a slightly larger MAE for the test set. </w:t>
      </w:r>
    </w:p>
    <w:p w14:paraId="77D50991" w14:textId="77777777" w:rsidR="00B40D40" w:rsidRPr="00B40D40" w:rsidRDefault="00B40D40" w:rsidP="00BA4807">
      <w:pPr>
        <w:rPr>
          <w:rFonts w:cs="Arial"/>
          <w:bCs/>
          <w:lang w:val="en-DE"/>
        </w:rPr>
      </w:pPr>
      <w:r w:rsidRPr="00B40D40">
        <w:rPr>
          <w:rFonts w:cs="Arial"/>
          <w:bCs/>
          <w:lang w:val="en-DE"/>
        </w:rPr>
        <w:t>Comparing our predicted coordinates to the actual coordinates, we are able to achieve the best MAE of 5.96mm with the hybrid CNN-GRU architecture. All our best predictions from all tuned architectures throughout the project converge to a value around 6mm, which could be the accuracy limit due to the uncertainty of the experimental data. Further analysis of the experimental data is needed to confirm this. Assuming 6mm is the limit of the predictive performance metric, we could extend our comparison of the networks by measuring performance over the number of parameters. (Canziani et al., 2017) This would allow us to measure the computational complexity of a net.</w:t>
      </w:r>
    </w:p>
    <w:p w14:paraId="264A5921" w14:textId="4ED675E4" w:rsidR="00B40D40" w:rsidRPr="00BA4807" w:rsidRDefault="007452F4" w:rsidP="00BA4807">
      <w:pPr>
        <w:pStyle w:val="NormalWeb"/>
        <w:jc w:val="both"/>
        <w:rPr>
          <w:rFonts w:cs="Times New Roman"/>
          <w:bCs/>
          <w:sz w:val="22"/>
          <w:szCs w:val="22"/>
          <w:lang w:val="en-US"/>
        </w:rPr>
      </w:pPr>
      <w:r w:rsidRPr="00B40D40">
        <w:rPr>
          <w:b/>
          <w:sz w:val="22"/>
          <w:szCs w:val="22"/>
          <w:lang w:val="en-DE"/>
        </w:rPr>
        <w:t>CONCLUSION:</w:t>
      </w:r>
      <w:r w:rsidRPr="00B40D40">
        <w:rPr>
          <w:bCs/>
          <w:sz w:val="22"/>
          <w:szCs w:val="22"/>
          <w:lang w:val="en-DE"/>
        </w:rPr>
        <w:t xml:space="preserve"> </w:t>
      </w:r>
      <w:r w:rsidR="00B40D40" w:rsidRPr="00BA4807">
        <w:rPr>
          <w:rFonts w:cs="Times New Roman"/>
          <w:bCs/>
          <w:sz w:val="22"/>
          <w:szCs w:val="22"/>
          <w:lang w:val="en-DE"/>
        </w:rPr>
        <w:t>For this project, different network architectures with different hyperparameters are implemented for the prediction of the impact location of a small ball. FCNN, CNN, RNN, and their possible combinations are designed and tested on the provided data. Different data preprocessing options are implemented and compared. For example, some heuristic decisions to cut the data are based on a certain criterion or use the wavelet to transform the original data. Based on the results, for all the architectures, they show a substantial decrease ranging from 12 percent to 35 percent in the MAE for most cases. Among those, CNN-GRU gives the best results on the test set with an error of 5.96mm.</w:t>
      </w:r>
      <w:r w:rsidR="00BA4807">
        <w:rPr>
          <w:rFonts w:cs="Times New Roman"/>
          <w:bCs/>
          <w:sz w:val="22"/>
          <w:szCs w:val="22"/>
          <w:lang w:val="en-US"/>
        </w:rPr>
        <w:t xml:space="preserve"> </w:t>
      </w:r>
      <w:r w:rsidR="00B40D40" w:rsidRPr="00BA4807">
        <w:rPr>
          <w:rFonts w:cs="Times New Roman"/>
          <w:bCs/>
          <w:sz w:val="22"/>
          <w:szCs w:val="22"/>
          <w:lang w:val="en-DE"/>
        </w:rPr>
        <w:t>Additionally, wavelet transform allows a better analysis of the data utilization inside the neural network by analyzing the heat maps generated, which leads to the use of a reduced data set with improved runtime and approximately equal accuracy. Limited experimental data could be one possible limitation preventing us from pushing the accuracy further. Suboptimal alignment of numerical data and experimental data could also limit our performance. The current method tries to filter out the small oscillation at the beginning and capture the main shape of the signals. However, the choice of hyperparameters in this part is intuitive and thus makes this approach limited for some anomalistic samples. In further investigations, a more robust alignment method could be developed and applied to improve feature engineering.</w:t>
      </w:r>
    </w:p>
    <w:p w14:paraId="3777EE11" w14:textId="77777777" w:rsidR="00BA4807" w:rsidRDefault="00BA4807">
      <w:pPr>
        <w:suppressAutoHyphens w:val="0"/>
        <w:jc w:val="left"/>
        <w:rPr>
          <w:rFonts w:cs="Arial"/>
          <w:b/>
          <w:bCs/>
          <w:lang w:val="en-US"/>
        </w:rPr>
      </w:pPr>
      <w:r>
        <w:rPr>
          <w:rFonts w:cs="Arial"/>
          <w:b/>
          <w:bCs/>
          <w:lang w:val="en-US"/>
        </w:rPr>
        <w:br w:type="page"/>
      </w:r>
    </w:p>
    <w:p w14:paraId="17EFE1C6" w14:textId="45BE7AC0" w:rsidR="007452F4" w:rsidRPr="00E87297" w:rsidRDefault="007452F4" w:rsidP="00BA4807">
      <w:pPr>
        <w:rPr>
          <w:rFonts w:cs="Arial"/>
          <w:b/>
          <w:bCs/>
          <w:lang w:val="en-US"/>
        </w:rPr>
      </w:pPr>
      <w:r w:rsidRPr="00E87297">
        <w:rPr>
          <w:rFonts w:cs="Arial"/>
          <w:b/>
          <w:bCs/>
          <w:lang w:val="en-US"/>
        </w:rPr>
        <w:lastRenderedPageBreak/>
        <w:t>REFERENCES:</w:t>
      </w:r>
    </w:p>
    <w:p w14:paraId="68B525FE"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Azuara</w:t>
      </w:r>
      <w:proofErr w:type="spellEnd"/>
      <w:r w:rsidRPr="00100304">
        <w:rPr>
          <w:rFonts w:eastAsia="Times New Roman" w:cs="Arial"/>
          <w:color w:val="222222"/>
          <w:lang w:val="en-US" w:eastAsia="ko-KR"/>
        </w:rPr>
        <w:t>, G., Ruiz, M., &amp; Barrera, E. (2021). Damage Localization in Composite Plates Using Wavelet Transform and 2-D Convolutional Neural Networks. Sensors, 21(17). doi:10.3390/s21175825</w:t>
      </w:r>
    </w:p>
    <w:p w14:paraId="087F82E7"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Canziani</w:t>
      </w:r>
      <w:proofErr w:type="spellEnd"/>
      <w:r w:rsidRPr="00100304">
        <w:rPr>
          <w:rFonts w:eastAsia="Times New Roman" w:cs="Arial"/>
          <w:color w:val="222222"/>
          <w:lang w:val="en-US" w:eastAsia="ko-KR"/>
        </w:rPr>
        <w:t xml:space="preserve">, A., </w:t>
      </w:r>
      <w:proofErr w:type="spellStart"/>
      <w:r w:rsidRPr="00100304">
        <w:rPr>
          <w:rFonts w:eastAsia="Times New Roman" w:cs="Arial"/>
          <w:color w:val="222222"/>
          <w:lang w:val="en-US" w:eastAsia="ko-KR"/>
        </w:rPr>
        <w:t>Paszke</w:t>
      </w:r>
      <w:proofErr w:type="spellEnd"/>
      <w:r w:rsidRPr="00100304">
        <w:rPr>
          <w:rFonts w:eastAsia="Times New Roman" w:cs="Arial"/>
          <w:color w:val="222222"/>
          <w:lang w:val="en-US" w:eastAsia="ko-KR"/>
        </w:rPr>
        <w:t xml:space="preserve">, A., &amp; </w:t>
      </w:r>
      <w:proofErr w:type="spellStart"/>
      <w:r w:rsidRPr="00100304">
        <w:rPr>
          <w:rFonts w:eastAsia="Times New Roman" w:cs="Arial"/>
          <w:color w:val="222222"/>
          <w:lang w:val="en-US" w:eastAsia="ko-KR"/>
        </w:rPr>
        <w:t>Culurciello</w:t>
      </w:r>
      <w:proofErr w:type="spellEnd"/>
      <w:r w:rsidRPr="00100304">
        <w:rPr>
          <w:rFonts w:eastAsia="Times New Roman" w:cs="Arial"/>
          <w:color w:val="222222"/>
          <w:lang w:val="en-US" w:eastAsia="ko-KR"/>
        </w:rPr>
        <w:t xml:space="preserve">, E. (2017). An Analysis of Deep Neural Network Models for Practical Applications. </w:t>
      </w:r>
      <w:proofErr w:type="spellStart"/>
      <w:r w:rsidRPr="00100304">
        <w:rPr>
          <w:rFonts w:eastAsia="Times New Roman" w:cs="Arial"/>
          <w:color w:val="222222"/>
          <w:lang w:val="en-US" w:eastAsia="ko-KR"/>
        </w:rPr>
        <w:t>arXiv</w:t>
      </w:r>
      <w:proofErr w:type="spellEnd"/>
      <w:r w:rsidRPr="00100304">
        <w:rPr>
          <w:rFonts w:eastAsia="Times New Roman" w:cs="Arial"/>
          <w:color w:val="222222"/>
          <w:lang w:val="en-US" w:eastAsia="ko-KR"/>
        </w:rPr>
        <w:t xml:space="preserve"> [cs.CV]. </w:t>
      </w:r>
      <w:proofErr w:type="spellStart"/>
      <w:r w:rsidRPr="00100304">
        <w:rPr>
          <w:rFonts w:eastAsia="Times New Roman" w:cs="Arial"/>
          <w:color w:val="222222"/>
          <w:lang w:val="en-US" w:eastAsia="ko-KR"/>
        </w:rPr>
        <w:t>Opgehaal</w:t>
      </w:r>
      <w:proofErr w:type="spellEnd"/>
      <w:r w:rsidRPr="00100304">
        <w:rPr>
          <w:rFonts w:eastAsia="Times New Roman" w:cs="Arial"/>
          <w:color w:val="222222"/>
          <w:lang w:val="en-US" w:eastAsia="ko-KR"/>
        </w:rPr>
        <w:t xml:space="preserve"> van http://arxiv.org/abs/1605.07678</w:t>
      </w:r>
    </w:p>
    <w:p w14:paraId="1ECD948A" w14:textId="77777777" w:rsidR="007452F4" w:rsidRPr="00100304" w:rsidRDefault="007452F4" w:rsidP="00BA4807">
      <w:pPr>
        <w:rPr>
          <w:rFonts w:eastAsia="Times New Roman" w:cs="Arial"/>
          <w:color w:val="222222"/>
          <w:lang w:val="en-US" w:eastAsia="ko-KR"/>
        </w:rPr>
      </w:pPr>
      <w:r w:rsidRPr="00100304">
        <w:rPr>
          <w:rFonts w:eastAsia="Times New Roman" w:cs="Arial"/>
          <w:color w:val="222222"/>
          <w:lang w:val="en-US" w:eastAsia="ko-KR"/>
        </w:rPr>
        <w:t xml:space="preserve">Cho, K., Van </w:t>
      </w:r>
      <w:proofErr w:type="spellStart"/>
      <w:r w:rsidRPr="00100304">
        <w:rPr>
          <w:rFonts w:eastAsia="Times New Roman" w:cs="Arial"/>
          <w:color w:val="222222"/>
          <w:lang w:val="en-US" w:eastAsia="ko-KR"/>
        </w:rPr>
        <w:t>Merriënboer</w:t>
      </w:r>
      <w:proofErr w:type="spellEnd"/>
      <w:r w:rsidRPr="00100304">
        <w:rPr>
          <w:rFonts w:eastAsia="Times New Roman" w:cs="Arial"/>
          <w:color w:val="222222"/>
          <w:lang w:val="en-US" w:eastAsia="ko-KR"/>
        </w:rPr>
        <w:t xml:space="preserve">, B., </w:t>
      </w:r>
      <w:proofErr w:type="spellStart"/>
      <w:r w:rsidRPr="00100304">
        <w:rPr>
          <w:rFonts w:eastAsia="Times New Roman" w:cs="Arial"/>
          <w:color w:val="222222"/>
          <w:lang w:val="en-US" w:eastAsia="ko-KR"/>
        </w:rPr>
        <w:t>Gulcehre</w:t>
      </w:r>
      <w:proofErr w:type="spellEnd"/>
      <w:r w:rsidRPr="00100304">
        <w:rPr>
          <w:rFonts w:eastAsia="Times New Roman" w:cs="Arial"/>
          <w:color w:val="222222"/>
          <w:lang w:val="en-US" w:eastAsia="ko-KR"/>
        </w:rPr>
        <w:t xml:space="preserve">, C., </w:t>
      </w:r>
      <w:proofErr w:type="spellStart"/>
      <w:r w:rsidRPr="00100304">
        <w:rPr>
          <w:rFonts w:eastAsia="Times New Roman" w:cs="Arial"/>
          <w:color w:val="222222"/>
          <w:lang w:val="en-US" w:eastAsia="ko-KR"/>
        </w:rPr>
        <w:t>Bahdanau</w:t>
      </w:r>
      <w:proofErr w:type="spellEnd"/>
      <w:r w:rsidRPr="00100304">
        <w:rPr>
          <w:rFonts w:eastAsia="Times New Roman" w:cs="Arial"/>
          <w:color w:val="222222"/>
          <w:lang w:val="en-US" w:eastAsia="ko-KR"/>
        </w:rPr>
        <w:t xml:space="preserve">, D., </w:t>
      </w:r>
      <w:proofErr w:type="spellStart"/>
      <w:r w:rsidRPr="00100304">
        <w:rPr>
          <w:rFonts w:eastAsia="Times New Roman" w:cs="Arial"/>
          <w:color w:val="222222"/>
          <w:lang w:val="en-US" w:eastAsia="ko-KR"/>
        </w:rPr>
        <w:t>Bougares</w:t>
      </w:r>
      <w:proofErr w:type="spellEnd"/>
      <w:r w:rsidRPr="00100304">
        <w:rPr>
          <w:rFonts w:eastAsia="Times New Roman" w:cs="Arial"/>
          <w:color w:val="222222"/>
          <w:lang w:val="en-US" w:eastAsia="ko-KR"/>
        </w:rPr>
        <w:t xml:space="preserve">, F., </w:t>
      </w:r>
      <w:proofErr w:type="spellStart"/>
      <w:r w:rsidRPr="00100304">
        <w:rPr>
          <w:rFonts w:eastAsia="Times New Roman" w:cs="Arial"/>
          <w:color w:val="222222"/>
          <w:lang w:val="en-US" w:eastAsia="ko-KR"/>
        </w:rPr>
        <w:t>Schwenk</w:t>
      </w:r>
      <w:proofErr w:type="spellEnd"/>
      <w:r w:rsidRPr="00100304">
        <w:rPr>
          <w:rFonts w:eastAsia="Times New Roman" w:cs="Arial"/>
          <w:color w:val="222222"/>
          <w:lang w:val="en-US" w:eastAsia="ko-KR"/>
        </w:rPr>
        <w:t xml:space="preserve">, H., &amp; </w:t>
      </w:r>
      <w:proofErr w:type="spellStart"/>
      <w:r w:rsidRPr="00100304">
        <w:rPr>
          <w:rFonts w:eastAsia="Times New Roman" w:cs="Arial"/>
          <w:color w:val="222222"/>
          <w:lang w:val="en-US" w:eastAsia="ko-KR"/>
        </w:rPr>
        <w:t>Bengio</w:t>
      </w:r>
      <w:proofErr w:type="spellEnd"/>
      <w:r w:rsidRPr="00100304">
        <w:rPr>
          <w:rFonts w:eastAsia="Times New Roman" w:cs="Arial"/>
          <w:color w:val="222222"/>
          <w:lang w:val="en-US" w:eastAsia="ko-KR"/>
        </w:rPr>
        <w:t xml:space="preserve">, Y. (2014). Learning phrase representations using RNN encoder-decoder for statistical machine translation. </w:t>
      </w:r>
      <w:proofErr w:type="spellStart"/>
      <w:r w:rsidRPr="00100304">
        <w:rPr>
          <w:rFonts w:eastAsia="Times New Roman" w:cs="Arial"/>
          <w:color w:val="222222"/>
          <w:lang w:val="en-US" w:eastAsia="ko-KR"/>
        </w:rPr>
        <w:t>arXiv</w:t>
      </w:r>
      <w:proofErr w:type="spellEnd"/>
      <w:r w:rsidRPr="00100304">
        <w:rPr>
          <w:rFonts w:eastAsia="Times New Roman" w:cs="Arial"/>
          <w:color w:val="222222"/>
          <w:lang w:val="en-US" w:eastAsia="ko-KR"/>
        </w:rPr>
        <w:t xml:space="preserve"> preprint arXiv:1406.1078.</w:t>
      </w:r>
    </w:p>
    <w:p w14:paraId="4FC82396" w14:textId="77777777" w:rsidR="007452F4" w:rsidRPr="00100304" w:rsidRDefault="007452F4" w:rsidP="00BA4807">
      <w:pPr>
        <w:rPr>
          <w:rFonts w:eastAsia="Times New Roman" w:cs="Arial"/>
          <w:color w:val="222222"/>
          <w:lang w:val="en-US" w:eastAsia="ko-KR"/>
        </w:rPr>
      </w:pPr>
      <w:r w:rsidRPr="00100304">
        <w:rPr>
          <w:rFonts w:eastAsia="Times New Roman" w:cs="Arial"/>
          <w:color w:val="222222"/>
          <w:lang w:val="en-US" w:eastAsia="ko-KR"/>
        </w:rPr>
        <w:t xml:space="preserve">Cortes, C., </w:t>
      </w:r>
      <w:proofErr w:type="spellStart"/>
      <w:r w:rsidRPr="00100304">
        <w:rPr>
          <w:rFonts w:eastAsia="Times New Roman" w:cs="Arial"/>
          <w:color w:val="222222"/>
          <w:lang w:val="en-US" w:eastAsia="ko-KR"/>
        </w:rPr>
        <w:t>Mohri</w:t>
      </w:r>
      <w:proofErr w:type="spellEnd"/>
      <w:r w:rsidRPr="00100304">
        <w:rPr>
          <w:rFonts w:eastAsia="Times New Roman" w:cs="Arial"/>
          <w:color w:val="222222"/>
          <w:lang w:val="en-US" w:eastAsia="ko-KR"/>
        </w:rPr>
        <w:t xml:space="preserve">, M., &amp; </w:t>
      </w:r>
      <w:proofErr w:type="spellStart"/>
      <w:r w:rsidRPr="00100304">
        <w:rPr>
          <w:rFonts w:eastAsia="Times New Roman" w:cs="Arial"/>
          <w:color w:val="222222"/>
          <w:lang w:val="en-US" w:eastAsia="ko-KR"/>
        </w:rPr>
        <w:t>Rostamizadeh</w:t>
      </w:r>
      <w:proofErr w:type="spellEnd"/>
      <w:r w:rsidRPr="00100304">
        <w:rPr>
          <w:rFonts w:eastAsia="Times New Roman" w:cs="Arial"/>
          <w:color w:val="222222"/>
          <w:lang w:val="en-US" w:eastAsia="ko-KR"/>
        </w:rPr>
        <w:t xml:space="preserve">, A. (2012). L2 regularization for learning kernels. </w:t>
      </w:r>
      <w:proofErr w:type="spellStart"/>
      <w:r w:rsidRPr="00100304">
        <w:rPr>
          <w:rFonts w:eastAsia="Times New Roman" w:cs="Arial"/>
          <w:color w:val="222222"/>
          <w:lang w:val="en-US" w:eastAsia="ko-KR"/>
        </w:rPr>
        <w:t>arXiv</w:t>
      </w:r>
      <w:proofErr w:type="spellEnd"/>
      <w:r w:rsidRPr="00100304">
        <w:rPr>
          <w:rFonts w:eastAsia="Times New Roman" w:cs="Arial"/>
          <w:color w:val="222222"/>
          <w:lang w:val="en-US" w:eastAsia="ko-KR"/>
        </w:rPr>
        <w:t xml:space="preserve"> preprint arXiv:1205.2653.</w:t>
      </w:r>
    </w:p>
    <w:p w14:paraId="4C0A06D6" w14:textId="77777777" w:rsidR="007452F4" w:rsidRPr="00100304" w:rsidRDefault="007452F4" w:rsidP="00BA4807">
      <w:pPr>
        <w:rPr>
          <w:rFonts w:eastAsia="Times New Roman" w:cs="Arial"/>
          <w:color w:val="222222"/>
          <w:lang w:val="en-US" w:eastAsia="ko-KR"/>
        </w:rPr>
      </w:pPr>
      <w:proofErr w:type="spellStart"/>
      <w:r w:rsidRPr="007452F4">
        <w:rPr>
          <w:rFonts w:eastAsia="Times New Roman" w:cs="Arial"/>
          <w:color w:val="222222"/>
          <w:lang w:val="de-DE" w:eastAsia="ko-KR"/>
        </w:rPr>
        <w:t>Hesser</w:t>
      </w:r>
      <w:proofErr w:type="spellEnd"/>
      <w:r w:rsidRPr="007452F4">
        <w:rPr>
          <w:rFonts w:eastAsia="Times New Roman" w:cs="Arial"/>
          <w:color w:val="222222"/>
          <w:lang w:val="de-DE" w:eastAsia="ko-KR"/>
        </w:rPr>
        <w:t xml:space="preserve">, D. F., </w:t>
      </w:r>
      <w:proofErr w:type="spellStart"/>
      <w:r w:rsidRPr="007452F4">
        <w:rPr>
          <w:rFonts w:eastAsia="Times New Roman" w:cs="Arial"/>
          <w:color w:val="222222"/>
          <w:lang w:val="de-DE" w:eastAsia="ko-KR"/>
        </w:rPr>
        <w:t>Kocur</w:t>
      </w:r>
      <w:proofErr w:type="spellEnd"/>
      <w:r w:rsidRPr="007452F4">
        <w:rPr>
          <w:rFonts w:eastAsia="Times New Roman" w:cs="Arial"/>
          <w:color w:val="222222"/>
          <w:lang w:val="de-DE" w:eastAsia="ko-KR"/>
        </w:rPr>
        <w:t xml:space="preserve">, G. K., &amp; Markert, B. (2020). </w:t>
      </w:r>
      <w:r w:rsidRPr="00100304">
        <w:rPr>
          <w:rFonts w:eastAsia="Times New Roman" w:cs="Arial"/>
          <w:color w:val="222222"/>
          <w:lang w:val="en-US" w:eastAsia="ko-KR"/>
        </w:rPr>
        <w:t xml:space="preserve">Active source localization in wave guides based on machine learning. Ultrasonics, 106, 106144. </w:t>
      </w:r>
      <w:proofErr w:type="gramStart"/>
      <w:r w:rsidRPr="00100304">
        <w:rPr>
          <w:rFonts w:eastAsia="Times New Roman" w:cs="Arial"/>
          <w:color w:val="222222"/>
          <w:lang w:val="en-US" w:eastAsia="ko-KR"/>
        </w:rPr>
        <w:t>doi:10.1016/j.ultras</w:t>
      </w:r>
      <w:proofErr w:type="gramEnd"/>
      <w:r w:rsidRPr="00100304">
        <w:rPr>
          <w:rFonts w:eastAsia="Times New Roman" w:cs="Arial"/>
          <w:color w:val="222222"/>
          <w:lang w:val="en-US" w:eastAsia="ko-KR"/>
        </w:rPr>
        <w:t>.2020.106144</w:t>
      </w:r>
    </w:p>
    <w:p w14:paraId="37B51550"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Hochreiter</w:t>
      </w:r>
      <w:proofErr w:type="spellEnd"/>
      <w:r w:rsidRPr="00100304">
        <w:rPr>
          <w:rFonts w:eastAsia="Times New Roman" w:cs="Arial"/>
          <w:color w:val="222222"/>
          <w:lang w:val="en-US" w:eastAsia="ko-KR"/>
        </w:rPr>
        <w:t xml:space="preserve">, S., &amp; </w:t>
      </w:r>
      <w:proofErr w:type="spellStart"/>
      <w:r w:rsidRPr="00100304">
        <w:rPr>
          <w:rFonts w:eastAsia="Times New Roman" w:cs="Arial"/>
          <w:color w:val="222222"/>
          <w:lang w:val="en-US" w:eastAsia="ko-KR"/>
        </w:rPr>
        <w:t>Schmidhuber</w:t>
      </w:r>
      <w:proofErr w:type="spellEnd"/>
      <w:r w:rsidRPr="00100304">
        <w:rPr>
          <w:rFonts w:eastAsia="Times New Roman" w:cs="Arial"/>
          <w:color w:val="222222"/>
          <w:lang w:val="en-US" w:eastAsia="ko-KR"/>
        </w:rPr>
        <w:t>, J. (1997). Long short-term memory. Neural computation, 9(8), 1735-1780.</w:t>
      </w:r>
    </w:p>
    <w:p w14:paraId="38FF622C"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Ioffe</w:t>
      </w:r>
      <w:proofErr w:type="spellEnd"/>
      <w:r w:rsidRPr="00100304">
        <w:rPr>
          <w:rFonts w:eastAsia="Times New Roman" w:cs="Arial"/>
          <w:color w:val="222222"/>
          <w:lang w:val="en-US" w:eastAsia="ko-KR"/>
        </w:rPr>
        <w:t xml:space="preserve">, S., &amp; </w:t>
      </w:r>
      <w:proofErr w:type="spellStart"/>
      <w:r w:rsidRPr="00100304">
        <w:rPr>
          <w:rFonts w:eastAsia="Times New Roman" w:cs="Arial"/>
          <w:color w:val="222222"/>
          <w:lang w:val="en-US" w:eastAsia="ko-KR"/>
        </w:rPr>
        <w:t>Szegedy</w:t>
      </w:r>
      <w:proofErr w:type="spellEnd"/>
      <w:r w:rsidRPr="00100304">
        <w:rPr>
          <w:rFonts w:eastAsia="Times New Roman" w:cs="Arial"/>
          <w:color w:val="222222"/>
          <w:lang w:val="en-US" w:eastAsia="ko-KR"/>
        </w:rPr>
        <w:t>, C. (2015, June). Batch normalization: Accelerating deep network training by reducing internal covariate shift. In International conference on machine learning (pp. 448-456). PMLR.</w:t>
      </w:r>
    </w:p>
    <w:p w14:paraId="38661018"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Kingma</w:t>
      </w:r>
      <w:proofErr w:type="spellEnd"/>
      <w:r w:rsidRPr="00100304">
        <w:rPr>
          <w:rFonts w:eastAsia="Times New Roman" w:cs="Arial"/>
          <w:color w:val="222222"/>
          <w:lang w:val="en-US" w:eastAsia="ko-KR"/>
        </w:rPr>
        <w:t xml:space="preserve">, D. P., &amp; Ba, J. (2014). Adam: A method for stochastic optimization. </w:t>
      </w:r>
      <w:proofErr w:type="spellStart"/>
      <w:r w:rsidRPr="00100304">
        <w:rPr>
          <w:rFonts w:eastAsia="Times New Roman" w:cs="Arial"/>
          <w:color w:val="222222"/>
          <w:lang w:val="en-US" w:eastAsia="ko-KR"/>
        </w:rPr>
        <w:t>arXiv</w:t>
      </w:r>
      <w:proofErr w:type="spellEnd"/>
      <w:r w:rsidRPr="00100304">
        <w:rPr>
          <w:rFonts w:eastAsia="Times New Roman" w:cs="Arial"/>
          <w:color w:val="222222"/>
          <w:lang w:val="en-US" w:eastAsia="ko-KR"/>
        </w:rPr>
        <w:t xml:space="preserve"> preprint arXiv:1412.6980.</w:t>
      </w:r>
    </w:p>
    <w:p w14:paraId="3E8447F4"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Krizhevsky</w:t>
      </w:r>
      <w:proofErr w:type="spellEnd"/>
      <w:r w:rsidRPr="00100304">
        <w:rPr>
          <w:rFonts w:eastAsia="Times New Roman" w:cs="Arial"/>
          <w:color w:val="222222"/>
          <w:lang w:val="en-US" w:eastAsia="ko-KR"/>
        </w:rPr>
        <w:t xml:space="preserve">, A., </w:t>
      </w:r>
      <w:proofErr w:type="spellStart"/>
      <w:r w:rsidRPr="00100304">
        <w:rPr>
          <w:rFonts w:eastAsia="Times New Roman" w:cs="Arial"/>
          <w:color w:val="222222"/>
          <w:lang w:val="en-US" w:eastAsia="ko-KR"/>
        </w:rPr>
        <w:t>Sutskever</w:t>
      </w:r>
      <w:proofErr w:type="spellEnd"/>
      <w:r w:rsidRPr="00100304">
        <w:rPr>
          <w:rFonts w:eastAsia="Times New Roman" w:cs="Arial"/>
          <w:color w:val="222222"/>
          <w:lang w:val="en-US" w:eastAsia="ko-KR"/>
        </w:rPr>
        <w:t xml:space="preserve">, I., &amp; Hinton, G. E. (2012). </w:t>
      </w:r>
      <w:proofErr w:type="spellStart"/>
      <w:r w:rsidRPr="00100304">
        <w:rPr>
          <w:rFonts w:eastAsia="Times New Roman" w:cs="Arial"/>
          <w:color w:val="222222"/>
          <w:lang w:val="en-US" w:eastAsia="ko-KR"/>
        </w:rPr>
        <w:t>Imagenet</w:t>
      </w:r>
      <w:proofErr w:type="spellEnd"/>
      <w:r w:rsidRPr="00100304">
        <w:rPr>
          <w:rFonts w:eastAsia="Times New Roman" w:cs="Arial"/>
          <w:color w:val="222222"/>
          <w:lang w:val="en-US" w:eastAsia="ko-KR"/>
        </w:rPr>
        <w:t xml:space="preserve"> classification with deep convolutional neural networks. Advances in neural information processing systems, 25.</w:t>
      </w:r>
    </w:p>
    <w:p w14:paraId="73C9304F"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LeCun</w:t>
      </w:r>
      <w:proofErr w:type="spellEnd"/>
      <w:r w:rsidRPr="00100304">
        <w:rPr>
          <w:rFonts w:eastAsia="Times New Roman" w:cs="Arial"/>
          <w:color w:val="222222"/>
          <w:lang w:val="en-US" w:eastAsia="ko-KR"/>
        </w:rPr>
        <w:t xml:space="preserve">, Y., </w:t>
      </w:r>
      <w:proofErr w:type="spellStart"/>
      <w:r w:rsidRPr="00100304">
        <w:rPr>
          <w:rFonts w:eastAsia="Times New Roman" w:cs="Arial"/>
          <w:color w:val="222222"/>
          <w:lang w:val="en-US" w:eastAsia="ko-KR"/>
        </w:rPr>
        <w:t>Jackel</w:t>
      </w:r>
      <w:proofErr w:type="spellEnd"/>
      <w:r w:rsidRPr="00100304">
        <w:rPr>
          <w:rFonts w:eastAsia="Times New Roman" w:cs="Arial"/>
          <w:color w:val="222222"/>
          <w:lang w:val="en-US" w:eastAsia="ko-KR"/>
        </w:rPr>
        <w:t xml:space="preserve">, L., </w:t>
      </w:r>
      <w:proofErr w:type="spellStart"/>
      <w:r w:rsidRPr="00100304">
        <w:rPr>
          <w:rFonts w:eastAsia="Times New Roman" w:cs="Arial"/>
          <w:color w:val="222222"/>
          <w:lang w:val="en-US" w:eastAsia="ko-KR"/>
        </w:rPr>
        <w:t>Bottou</w:t>
      </w:r>
      <w:proofErr w:type="spellEnd"/>
      <w:r w:rsidRPr="00100304">
        <w:rPr>
          <w:rFonts w:eastAsia="Times New Roman" w:cs="Arial"/>
          <w:color w:val="222222"/>
          <w:lang w:val="en-US" w:eastAsia="ko-KR"/>
        </w:rPr>
        <w:t xml:space="preserve">, L., </w:t>
      </w:r>
      <w:proofErr w:type="spellStart"/>
      <w:r w:rsidRPr="00100304">
        <w:rPr>
          <w:rFonts w:eastAsia="Times New Roman" w:cs="Arial"/>
          <w:color w:val="222222"/>
          <w:lang w:val="en-US" w:eastAsia="ko-KR"/>
        </w:rPr>
        <w:t>Brunot</w:t>
      </w:r>
      <w:proofErr w:type="spellEnd"/>
      <w:r w:rsidRPr="00100304">
        <w:rPr>
          <w:rFonts w:eastAsia="Times New Roman" w:cs="Arial"/>
          <w:color w:val="222222"/>
          <w:lang w:val="en-US" w:eastAsia="ko-KR"/>
        </w:rPr>
        <w:t xml:space="preserve">, A., Cortes, C., </w:t>
      </w:r>
      <w:proofErr w:type="spellStart"/>
      <w:r w:rsidRPr="00100304">
        <w:rPr>
          <w:rFonts w:eastAsia="Times New Roman" w:cs="Arial"/>
          <w:color w:val="222222"/>
          <w:lang w:val="en-US" w:eastAsia="ko-KR"/>
        </w:rPr>
        <w:t>Denker</w:t>
      </w:r>
      <w:proofErr w:type="spellEnd"/>
      <w:r w:rsidRPr="00100304">
        <w:rPr>
          <w:rFonts w:eastAsia="Times New Roman" w:cs="Arial"/>
          <w:color w:val="222222"/>
          <w:lang w:val="en-US" w:eastAsia="ko-KR"/>
        </w:rPr>
        <w:t xml:space="preserve">, J., ... &amp; </w:t>
      </w:r>
      <w:proofErr w:type="spellStart"/>
      <w:r w:rsidRPr="00100304">
        <w:rPr>
          <w:rFonts w:eastAsia="Times New Roman" w:cs="Arial"/>
          <w:color w:val="222222"/>
          <w:lang w:val="en-US" w:eastAsia="ko-KR"/>
        </w:rPr>
        <w:t>Vapnik</w:t>
      </w:r>
      <w:proofErr w:type="spellEnd"/>
      <w:r w:rsidRPr="00100304">
        <w:rPr>
          <w:rFonts w:eastAsia="Times New Roman" w:cs="Arial"/>
          <w:color w:val="222222"/>
          <w:lang w:val="en-US" w:eastAsia="ko-KR"/>
        </w:rPr>
        <w:t>, V. (1995, November). Comparison of learning algorithms for handwritten digit recognition. In International conference on artificial neural networks (Vol. 60, pp. 53-60).</w:t>
      </w:r>
    </w:p>
    <w:p w14:paraId="084F2A48" w14:textId="77777777" w:rsidR="007452F4" w:rsidRPr="00100304" w:rsidRDefault="007452F4" w:rsidP="00BA4807">
      <w:pPr>
        <w:rPr>
          <w:rFonts w:eastAsia="Times New Roman" w:cs="Arial"/>
          <w:color w:val="222222"/>
          <w:lang w:val="en-US" w:eastAsia="ko-KR"/>
        </w:rPr>
      </w:pPr>
      <w:r w:rsidRPr="00100304">
        <w:rPr>
          <w:rFonts w:eastAsia="Times New Roman" w:cs="Arial"/>
          <w:color w:val="222222"/>
          <w:lang w:val="en-US" w:eastAsia="ko-KR"/>
        </w:rPr>
        <w:t>Moser, F., Jacobs, L. J., &amp; Qu, J. (1999). Modeling elastic wave propagation in waveguides with the finite element method. NDT &amp; E International, 32(4), 225–234. doi:10.1016/S0963-8695(98)00045-0</w:t>
      </w:r>
    </w:p>
    <w:p w14:paraId="6015CF11" w14:textId="77777777" w:rsidR="007452F4" w:rsidRPr="00100304" w:rsidRDefault="007452F4" w:rsidP="00BA4807">
      <w:pPr>
        <w:rPr>
          <w:rFonts w:eastAsia="Times New Roman" w:cs="Arial"/>
          <w:color w:val="222222"/>
          <w:lang w:val="en-US" w:eastAsia="ko-KR"/>
        </w:rPr>
      </w:pPr>
      <w:proofErr w:type="spellStart"/>
      <w:r w:rsidRPr="00100304">
        <w:rPr>
          <w:rFonts w:eastAsia="Times New Roman" w:cs="Arial"/>
          <w:color w:val="222222"/>
          <w:lang w:val="en-US" w:eastAsia="ko-KR"/>
        </w:rPr>
        <w:t>Szegedy</w:t>
      </w:r>
      <w:proofErr w:type="spellEnd"/>
      <w:r w:rsidRPr="00100304">
        <w:rPr>
          <w:rFonts w:eastAsia="Times New Roman" w:cs="Arial"/>
          <w:color w:val="222222"/>
          <w:lang w:val="en-US" w:eastAsia="ko-KR"/>
        </w:rPr>
        <w:t xml:space="preserve">, C., Liu, W., Jia, Y., </w:t>
      </w:r>
      <w:proofErr w:type="spellStart"/>
      <w:r w:rsidRPr="00100304">
        <w:rPr>
          <w:rFonts w:eastAsia="Times New Roman" w:cs="Arial"/>
          <w:color w:val="222222"/>
          <w:lang w:val="en-US" w:eastAsia="ko-KR"/>
        </w:rPr>
        <w:t>Sermanet</w:t>
      </w:r>
      <w:proofErr w:type="spellEnd"/>
      <w:r w:rsidRPr="00100304">
        <w:rPr>
          <w:rFonts w:eastAsia="Times New Roman" w:cs="Arial"/>
          <w:color w:val="222222"/>
          <w:lang w:val="en-US" w:eastAsia="ko-KR"/>
        </w:rPr>
        <w:t xml:space="preserve">, P., Reed, S., </w:t>
      </w:r>
      <w:proofErr w:type="spellStart"/>
      <w:r w:rsidRPr="00100304">
        <w:rPr>
          <w:rFonts w:eastAsia="Times New Roman" w:cs="Arial"/>
          <w:color w:val="222222"/>
          <w:lang w:val="en-US" w:eastAsia="ko-KR"/>
        </w:rPr>
        <w:t>Anguelov</w:t>
      </w:r>
      <w:proofErr w:type="spellEnd"/>
      <w:r w:rsidRPr="00100304">
        <w:rPr>
          <w:rFonts w:eastAsia="Times New Roman" w:cs="Arial"/>
          <w:color w:val="222222"/>
          <w:lang w:val="en-US" w:eastAsia="ko-KR"/>
        </w:rPr>
        <w:t xml:space="preserve">, D., ... &amp; </w:t>
      </w:r>
      <w:proofErr w:type="spellStart"/>
      <w:r w:rsidRPr="00100304">
        <w:rPr>
          <w:rFonts w:eastAsia="Times New Roman" w:cs="Arial"/>
          <w:color w:val="222222"/>
          <w:lang w:val="en-US" w:eastAsia="ko-KR"/>
        </w:rPr>
        <w:t>Rabinovich</w:t>
      </w:r>
      <w:proofErr w:type="spellEnd"/>
      <w:r w:rsidRPr="00100304">
        <w:rPr>
          <w:rFonts w:eastAsia="Times New Roman" w:cs="Arial"/>
          <w:color w:val="222222"/>
          <w:lang w:val="en-US" w:eastAsia="ko-KR"/>
        </w:rPr>
        <w:t>, A. (2015). Going deeper with convolutions. In Proceedings of the IEEE conference on computer vision and pattern recognition (pp. 1-9).</w:t>
      </w:r>
    </w:p>
    <w:p w14:paraId="3FB5A0E2" w14:textId="77777777" w:rsidR="007452F4" w:rsidRPr="00E87297" w:rsidRDefault="007452F4" w:rsidP="00BA4807">
      <w:pPr>
        <w:rPr>
          <w:rFonts w:cs="Arial"/>
          <w:b/>
          <w:bCs/>
          <w:lang w:val="en-US"/>
        </w:rPr>
      </w:pPr>
    </w:p>
    <w:p w14:paraId="120B263F" w14:textId="77777777" w:rsidR="005D5425" w:rsidRPr="007452F4" w:rsidRDefault="005D5425" w:rsidP="00BA4807">
      <w:pPr>
        <w:rPr>
          <w:lang w:val="en-US"/>
        </w:rPr>
      </w:pPr>
    </w:p>
    <w:sectPr w:rsidR="005D5425" w:rsidRPr="007452F4">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A0CC" w14:textId="77777777" w:rsidR="004617B4" w:rsidRDefault="004617B4">
      <w:r>
        <w:separator/>
      </w:r>
    </w:p>
  </w:endnote>
  <w:endnote w:type="continuationSeparator" w:id="0">
    <w:p w14:paraId="75280467" w14:textId="77777777" w:rsidR="004617B4" w:rsidRDefault="0046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B185" w14:textId="77777777" w:rsidR="00736906" w:rsidRDefault="00461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3506" w14:textId="77777777" w:rsidR="004F0962" w:rsidRDefault="00457B0E">
    <w:r>
      <w:fldChar w:fldCharType="begin"/>
    </w:r>
    <w:r>
      <w:instrText xml:space="preserve"> PAGE </w:instrText>
    </w:r>
    <w:r>
      <w:fldChar w:fldCharType="separate"/>
    </w:r>
    <w:r>
      <w:rPr>
        <w:noProof/>
      </w:rPr>
      <w:t>1</w:t>
    </w:r>
    <w:r>
      <w:fldChar w:fldCharType="end"/>
    </w:r>
  </w:p>
  <w:p w14:paraId="484E1D91" w14:textId="77777777" w:rsidR="004F0962" w:rsidRDefault="004617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6E1D" w14:textId="77777777" w:rsidR="00736906" w:rsidRDefault="004617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5432" w14:textId="77777777" w:rsidR="00C17F70" w:rsidRDefault="004617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8398" w14:textId="77777777" w:rsidR="00C17F70" w:rsidRDefault="00457B0E">
    <w:r>
      <w:fldChar w:fldCharType="begin"/>
    </w:r>
    <w:r>
      <w:instrText xml:space="preserve"> PAGE </w:instrText>
    </w:r>
    <w:r>
      <w:fldChar w:fldCharType="separate"/>
    </w:r>
    <w:r>
      <w:rPr>
        <w:noProof/>
      </w:rPr>
      <w:t>1</w:t>
    </w:r>
    <w:r>
      <w:fldChar w:fldCharType="end"/>
    </w:r>
  </w:p>
  <w:p w14:paraId="24391957" w14:textId="77777777" w:rsidR="00C17F70" w:rsidRDefault="004617B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2EA9" w14:textId="77777777" w:rsidR="00C17F70" w:rsidRDefault="00461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0A48E" w14:textId="77777777" w:rsidR="004617B4" w:rsidRDefault="004617B4">
      <w:r>
        <w:separator/>
      </w:r>
    </w:p>
  </w:footnote>
  <w:footnote w:type="continuationSeparator" w:id="0">
    <w:p w14:paraId="5101C2CC" w14:textId="77777777" w:rsidR="004617B4" w:rsidRDefault="00461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C39C" w14:textId="77777777" w:rsidR="00736906" w:rsidRDefault="00461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A03A3" w14:textId="77777777" w:rsidR="00736906" w:rsidRDefault="004617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A325" w14:textId="77777777" w:rsidR="00736906" w:rsidRDefault="004617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CCFD" w14:textId="77777777" w:rsidR="00C17F70" w:rsidRDefault="004617B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9FA8" w14:textId="77777777" w:rsidR="00C17F70" w:rsidRDefault="004617B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0C7C" w14:textId="77777777" w:rsidR="00C17F70" w:rsidRDefault="004617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F4"/>
    <w:rsid w:val="001C34BF"/>
    <w:rsid w:val="00263C7B"/>
    <w:rsid w:val="003D140F"/>
    <w:rsid w:val="00457B0E"/>
    <w:rsid w:val="004617B4"/>
    <w:rsid w:val="004E2861"/>
    <w:rsid w:val="00575DDD"/>
    <w:rsid w:val="005D5425"/>
    <w:rsid w:val="007452F4"/>
    <w:rsid w:val="00771CF3"/>
    <w:rsid w:val="009F3942"/>
    <w:rsid w:val="00A12C0C"/>
    <w:rsid w:val="00A72A2A"/>
    <w:rsid w:val="00B40D40"/>
    <w:rsid w:val="00B54663"/>
    <w:rsid w:val="00BA4807"/>
    <w:rsid w:val="00E17A07"/>
    <w:rsid w:val="00F06C60"/>
    <w:rsid w:val="00F762A1"/>
    <w:rsid w:val="00FA36DE"/>
  </w:rsids>
  <m:mathPr>
    <m:mathFont m:val="Cambria Math"/>
    <m:brkBin m:val="before"/>
    <m:brkBinSub m:val="--"/>
    <m:smallFrac m:val="0"/>
    <m:dispDef/>
    <m:lMargin m:val="0"/>
    <m:rMargin m:val="0"/>
    <m:defJc m:val="centerGroup"/>
    <m:wrapIndent m:val="1440"/>
    <m:intLim m:val="subSup"/>
    <m:naryLim m:val="undOvr"/>
  </m:mathPr>
  <w:themeFontLang w:val="en-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A751"/>
  <w15:chartTrackingRefBased/>
  <w15:docId w15:val="{36D2BB0C-D959-874C-9CCA-C29F2573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2F4"/>
    <w:pPr>
      <w:suppressAutoHyphens/>
      <w:jc w:val="both"/>
    </w:pPr>
    <w:rPr>
      <w:rFonts w:ascii="Arial" w:eastAsia="Batang" w:hAnsi="Arial" w:cs="Times New Roman"/>
      <w:sz w:val="22"/>
      <w:szCs w:val="22"/>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452F4"/>
    <w:rPr>
      <w:rFonts w:ascii="Arial" w:hAnsi="Arial" w:cs="Arial"/>
      <w:b/>
      <w:caps/>
      <w:sz w:val="20"/>
      <w:szCs w:val="20"/>
      <w:lang w:val="en-GB"/>
    </w:rPr>
  </w:style>
  <w:style w:type="paragraph" w:styleId="Caption">
    <w:name w:val="caption"/>
    <w:basedOn w:val="Normal"/>
    <w:next w:val="Normal"/>
    <w:qFormat/>
    <w:rsid w:val="007452F4"/>
    <w:rPr>
      <w:b/>
      <w:bCs/>
      <w:sz w:val="20"/>
      <w:szCs w:val="20"/>
      <w:lang w:val="de-AT"/>
    </w:rPr>
  </w:style>
  <w:style w:type="paragraph" w:styleId="NormalWeb">
    <w:name w:val="Normal (Web)"/>
    <w:basedOn w:val="Normal"/>
    <w:uiPriority w:val="99"/>
    <w:rsid w:val="007452F4"/>
    <w:pPr>
      <w:spacing w:before="280" w:after="280"/>
      <w:jc w:val="left"/>
    </w:pPr>
    <w:rPr>
      <w:rFonts w:cs="Arial"/>
      <w:sz w:val="20"/>
      <w:szCs w:val="20"/>
    </w:rPr>
  </w:style>
  <w:style w:type="paragraph" w:styleId="Header">
    <w:name w:val="header"/>
    <w:basedOn w:val="Normal"/>
    <w:link w:val="HeaderChar"/>
    <w:rsid w:val="007452F4"/>
    <w:pPr>
      <w:tabs>
        <w:tab w:val="center" w:pos="4153"/>
        <w:tab w:val="right" w:pos="8306"/>
      </w:tabs>
      <w:snapToGrid w:val="0"/>
    </w:pPr>
    <w:rPr>
      <w:sz w:val="20"/>
      <w:szCs w:val="20"/>
    </w:rPr>
  </w:style>
  <w:style w:type="character" w:customStyle="1" w:styleId="HeaderChar">
    <w:name w:val="Header Char"/>
    <w:basedOn w:val="DefaultParagraphFont"/>
    <w:link w:val="Header"/>
    <w:rsid w:val="007452F4"/>
    <w:rPr>
      <w:rFonts w:ascii="Arial" w:eastAsia="Batang" w:hAnsi="Arial" w:cs="Times New Roman"/>
      <w:sz w:val="20"/>
      <w:szCs w:val="20"/>
      <w:lang w:val="en-NZ" w:eastAsia="zh-CN"/>
    </w:rPr>
  </w:style>
  <w:style w:type="paragraph" w:styleId="Footer">
    <w:name w:val="footer"/>
    <w:basedOn w:val="Normal"/>
    <w:link w:val="FooterChar"/>
    <w:rsid w:val="007452F4"/>
    <w:pPr>
      <w:tabs>
        <w:tab w:val="center" w:pos="4153"/>
        <w:tab w:val="right" w:pos="8306"/>
      </w:tabs>
      <w:snapToGrid w:val="0"/>
    </w:pPr>
    <w:rPr>
      <w:sz w:val="20"/>
      <w:szCs w:val="20"/>
    </w:rPr>
  </w:style>
  <w:style w:type="character" w:customStyle="1" w:styleId="FooterChar">
    <w:name w:val="Footer Char"/>
    <w:basedOn w:val="DefaultParagraphFont"/>
    <w:link w:val="Footer"/>
    <w:rsid w:val="007452F4"/>
    <w:rPr>
      <w:rFonts w:ascii="Arial" w:eastAsia="Batang" w:hAnsi="Arial" w:cs="Times New Roman"/>
      <w:sz w:val="20"/>
      <w:szCs w:val="20"/>
      <w:lang w:val="en-NZ" w:eastAsia="zh-CN"/>
    </w:rPr>
  </w:style>
  <w:style w:type="paragraph" w:customStyle="1" w:styleId="Abstract">
    <w:name w:val="Abstract"/>
    <w:basedOn w:val="Normal"/>
    <w:rsid w:val="007452F4"/>
    <w:pPr>
      <w:spacing w:after="240"/>
      <w:ind w:left="567" w:right="567"/>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3572">
      <w:bodyDiv w:val="1"/>
      <w:marLeft w:val="0"/>
      <w:marRight w:val="0"/>
      <w:marTop w:val="0"/>
      <w:marBottom w:val="0"/>
      <w:divBdr>
        <w:top w:val="none" w:sz="0" w:space="0" w:color="auto"/>
        <w:left w:val="none" w:sz="0" w:space="0" w:color="auto"/>
        <w:bottom w:val="none" w:sz="0" w:space="0" w:color="auto"/>
        <w:right w:val="none" w:sz="0" w:space="0" w:color="auto"/>
      </w:divBdr>
    </w:div>
    <w:div w:id="255525199">
      <w:bodyDiv w:val="1"/>
      <w:marLeft w:val="0"/>
      <w:marRight w:val="0"/>
      <w:marTop w:val="0"/>
      <w:marBottom w:val="0"/>
      <w:divBdr>
        <w:top w:val="none" w:sz="0" w:space="0" w:color="auto"/>
        <w:left w:val="none" w:sz="0" w:space="0" w:color="auto"/>
        <w:bottom w:val="none" w:sz="0" w:space="0" w:color="auto"/>
        <w:right w:val="none" w:sz="0" w:space="0" w:color="auto"/>
      </w:divBdr>
    </w:div>
    <w:div w:id="545029994">
      <w:bodyDiv w:val="1"/>
      <w:marLeft w:val="0"/>
      <w:marRight w:val="0"/>
      <w:marTop w:val="0"/>
      <w:marBottom w:val="0"/>
      <w:divBdr>
        <w:top w:val="none" w:sz="0" w:space="0" w:color="auto"/>
        <w:left w:val="none" w:sz="0" w:space="0" w:color="auto"/>
        <w:bottom w:val="none" w:sz="0" w:space="0" w:color="auto"/>
        <w:right w:val="none" w:sz="0" w:space="0" w:color="auto"/>
      </w:divBdr>
    </w:div>
    <w:div w:id="570505408">
      <w:bodyDiv w:val="1"/>
      <w:marLeft w:val="0"/>
      <w:marRight w:val="0"/>
      <w:marTop w:val="0"/>
      <w:marBottom w:val="0"/>
      <w:divBdr>
        <w:top w:val="none" w:sz="0" w:space="0" w:color="auto"/>
        <w:left w:val="none" w:sz="0" w:space="0" w:color="auto"/>
        <w:bottom w:val="none" w:sz="0" w:space="0" w:color="auto"/>
        <w:right w:val="none" w:sz="0" w:space="0" w:color="auto"/>
      </w:divBdr>
    </w:div>
    <w:div w:id="599488097">
      <w:bodyDiv w:val="1"/>
      <w:marLeft w:val="0"/>
      <w:marRight w:val="0"/>
      <w:marTop w:val="0"/>
      <w:marBottom w:val="0"/>
      <w:divBdr>
        <w:top w:val="none" w:sz="0" w:space="0" w:color="auto"/>
        <w:left w:val="none" w:sz="0" w:space="0" w:color="auto"/>
        <w:bottom w:val="none" w:sz="0" w:space="0" w:color="auto"/>
        <w:right w:val="none" w:sz="0" w:space="0" w:color="auto"/>
      </w:divBdr>
    </w:div>
    <w:div w:id="630789998">
      <w:bodyDiv w:val="1"/>
      <w:marLeft w:val="0"/>
      <w:marRight w:val="0"/>
      <w:marTop w:val="0"/>
      <w:marBottom w:val="0"/>
      <w:divBdr>
        <w:top w:val="none" w:sz="0" w:space="0" w:color="auto"/>
        <w:left w:val="none" w:sz="0" w:space="0" w:color="auto"/>
        <w:bottom w:val="none" w:sz="0" w:space="0" w:color="auto"/>
        <w:right w:val="none" w:sz="0" w:space="0" w:color="auto"/>
      </w:divBdr>
    </w:div>
    <w:div w:id="654844214">
      <w:bodyDiv w:val="1"/>
      <w:marLeft w:val="0"/>
      <w:marRight w:val="0"/>
      <w:marTop w:val="0"/>
      <w:marBottom w:val="0"/>
      <w:divBdr>
        <w:top w:val="none" w:sz="0" w:space="0" w:color="auto"/>
        <w:left w:val="none" w:sz="0" w:space="0" w:color="auto"/>
        <w:bottom w:val="none" w:sz="0" w:space="0" w:color="auto"/>
        <w:right w:val="none" w:sz="0" w:space="0" w:color="auto"/>
      </w:divBdr>
    </w:div>
    <w:div w:id="656343264">
      <w:bodyDiv w:val="1"/>
      <w:marLeft w:val="0"/>
      <w:marRight w:val="0"/>
      <w:marTop w:val="0"/>
      <w:marBottom w:val="0"/>
      <w:divBdr>
        <w:top w:val="none" w:sz="0" w:space="0" w:color="auto"/>
        <w:left w:val="none" w:sz="0" w:space="0" w:color="auto"/>
        <w:bottom w:val="none" w:sz="0" w:space="0" w:color="auto"/>
        <w:right w:val="none" w:sz="0" w:space="0" w:color="auto"/>
      </w:divBdr>
    </w:div>
    <w:div w:id="861823013">
      <w:bodyDiv w:val="1"/>
      <w:marLeft w:val="0"/>
      <w:marRight w:val="0"/>
      <w:marTop w:val="0"/>
      <w:marBottom w:val="0"/>
      <w:divBdr>
        <w:top w:val="none" w:sz="0" w:space="0" w:color="auto"/>
        <w:left w:val="none" w:sz="0" w:space="0" w:color="auto"/>
        <w:bottom w:val="none" w:sz="0" w:space="0" w:color="auto"/>
        <w:right w:val="none" w:sz="0" w:space="0" w:color="auto"/>
      </w:divBdr>
    </w:div>
    <w:div w:id="861940291">
      <w:bodyDiv w:val="1"/>
      <w:marLeft w:val="0"/>
      <w:marRight w:val="0"/>
      <w:marTop w:val="0"/>
      <w:marBottom w:val="0"/>
      <w:divBdr>
        <w:top w:val="none" w:sz="0" w:space="0" w:color="auto"/>
        <w:left w:val="none" w:sz="0" w:space="0" w:color="auto"/>
        <w:bottom w:val="none" w:sz="0" w:space="0" w:color="auto"/>
        <w:right w:val="none" w:sz="0" w:space="0" w:color="auto"/>
      </w:divBdr>
    </w:div>
    <w:div w:id="1135492671">
      <w:bodyDiv w:val="1"/>
      <w:marLeft w:val="0"/>
      <w:marRight w:val="0"/>
      <w:marTop w:val="0"/>
      <w:marBottom w:val="0"/>
      <w:divBdr>
        <w:top w:val="none" w:sz="0" w:space="0" w:color="auto"/>
        <w:left w:val="none" w:sz="0" w:space="0" w:color="auto"/>
        <w:bottom w:val="none" w:sz="0" w:space="0" w:color="auto"/>
        <w:right w:val="none" w:sz="0" w:space="0" w:color="auto"/>
      </w:divBdr>
    </w:div>
    <w:div w:id="1264915997">
      <w:bodyDiv w:val="1"/>
      <w:marLeft w:val="0"/>
      <w:marRight w:val="0"/>
      <w:marTop w:val="0"/>
      <w:marBottom w:val="0"/>
      <w:divBdr>
        <w:top w:val="none" w:sz="0" w:space="0" w:color="auto"/>
        <w:left w:val="none" w:sz="0" w:space="0" w:color="auto"/>
        <w:bottom w:val="none" w:sz="0" w:space="0" w:color="auto"/>
        <w:right w:val="none" w:sz="0" w:space="0" w:color="auto"/>
      </w:divBdr>
    </w:div>
    <w:div w:id="1315913322">
      <w:bodyDiv w:val="1"/>
      <w:marLeft w:val="0"/>
      <w:marRight w:val="0"/>
      <w:marTop w:val="0"/>
      <w:marBottom w:val="0"/>
      <w:divBdr>
        <w:top w:val="none" w:sz="0" w:space="0" w:color="auto"/>
        <w:left w:val="none" w:sz="0" w:space="0" w:color="auto"/>
        <w:bottom w:val="none" w:sz="0" w:space="0" w:color="auto"/>
        <w:right w:val="none" w:sz="0" w:space="0" w:color="auto"/>
      </w:divBdr>
    </w:div>
    <w:div w:id="1370646612">
      <w:bodyDiv w:val="1"/>
      <w:marLeft w:val="0"/>
      <w:marRight w:val="0"/>
      <w:marTop w:val="0"/>
      <w:marBottom w:val="0"/>
      <w:divBdr>
        <w:top w:val="none" w:sz="0" w:space="0" w:color="auto"/>
        <w:left w:val="none" w:sz="0" w:space="0" w:color="auto"/>
        <w:bottom w:val="none" w:sz="0" w:space="0" w:color="auto"/>
        <w:right w:val="none" w:sz="0" w:space="0" w:color="auto"/>
      </w:divBdr>
    </w:div>
    <w:div w:id="1512841748">
      <w:bodyDiv w:val="1"/>
      <w:marLeft w:val="0"/>
      <w:marRight w:val="0"/>
      <w:marTop w:val="0"/>
      <w:marBottom w:val="0"/>
      <w:divBdr>
        <w:top w:val="none" w:sz="0" w:space="0" w:color="auto"/>
        <w:left w:val="none" w:sz="0" w:space="0" w:color="auto"/>
        <w:bottom w:val="none" w:sz="0" w:space="0" w:color="auto"/>
        <w:right w:val="none" w:sz="0" w:space="0" w:color="auto"/>
      </w:divBdr>
    </w:div>
    <w:div w:id="1610311659">
      <w:bodyDiv w:val="1"/>
      <w:marLeft w:val="0"/>
      <w:marRight w:val="0"/>
      <w:marTop w:val="0"/>
      <w:marBottom w:val="0"/>
      <w:divBdr>
        <w:top w:val="none" w:sz="0" w:space="0" w:color="auto"/>
        <w:left w:val="none" w:sz="0" w:space="0" w:color="auto"/>
        <w:bottom w:val="none" w:sz="0" w:space="0" w:color="auto"/>
        <w:right w:val="none" w:sz="0" w:space="0" w:color="auto"/>
      </w:divBdr>
    </w:div>
    <w:div w:id="1678724609">
      <w:bodyDiv w:val="1"/>
      <w:marLeft w:val="0"/>
      <w:marRight w:val="0"/>
      <w:marTop w:val="0"/>
      <w:marBottom w:val="0"/>
      <w:divBdr>
        <w:top w:val="none" w:sz="0" w:space="0" w:color="auto"/>
        <w:left w:val="none" w:sz="0" w:space="0" w:color="auto"/>
        <w:bottom w:val="none" w:sz="0" w:space="0" w:color="auto"/>
        <w:right w:val="none" w:sz="0" w:space="0" w:color="auto"/>
      </w:divBdr>
    </w:div>
    <w:div w:id="1746108013">
      <w:bodyDiv w:val="1"/>
      <w:marLeft w:val="0"/>
      <w:marRight w:val="0"/>
      <w:marTop w:val="0"/>
      <w:marBottom w:val="0"/>
      <w:divBdr>
        <w:top w:val="none" w:sz="0" w:space="0" w:color="auto"/>
        <w:left w:val="none" w:sz="0" w:space="0" w:color="auto"/>
        <w:bottom w:val="none" w:sz="0" w:space="0" w:color="auto"/>
        <w:right w:val="none" w:sz="0" w:space="0" w:color="auto"/>
      </w:divBdr>
    </w:div>
    <w:div w:id="1760759348">
      <w:bodyDiv w:val="1"/>
      <w:marLeft w:val="0"/>
      <w:marRight w:val="0"/>
      <w:marTop w:val="0"/>
      <w:marBottom w:val="0"/>
      <w:divBdr>
        <w:top w:val="none" w:sz="0" w:space="0" w:color="auto"/>
        <w:left w:val="none" w:sz="0" w:space="0" w:color="auto"/>
        <w:bottom w:val="none" w:sz="0" w:space="0" w:color="auto"/>
        <w:right w:val="none" w:sz="0" w:space="0" w:color="auto"/>
      </w:divBdr>
    </w:div>
    <w:div w:id="1785685558">
      <w:bodyDiv w:val="1"/>
      <w:marLeft w:val="0"/>
      <w:marRight w:val="0"/>
      <w:marTop w:val="0"/>
      <w:marBottom w:val="0"/>
      <w:divBdr>
        <w:top w:val="none" w:sz="0" w:space="0" w:color="auto"/>
        <w:left w:val="none" w:sz="0" w:space="0" w:color="auto"/>
        <w:bottom w:val="none" w:sz="0" w:space="0" w:color="auto"/>
        <w:right w:val="none" w:sz="0" w:space="0" w:color="auto"/>
      </w:divBdr>
    </w:div>
    <w:div w:id="1811088833">
      <w:bodyDiv w:val="1"/>
      <w:marLeft w:val="0"/>
      <w:marRight w:val="0"/>
      <w:marTop w:val="0"/>
      <w:marBottom w:val="0"/>
      <w:divBdr>
        <w:top w:val="none" w:sz="0" w:space="0" w:color="auto"/>
        <w:left w:val="none" w:sz="0" w:space="0" w:color="auto"/>
        <w:bottom w:val="none" w:sz="0" w:space="0" w:color="auto"/>
        <w:right w:val="none" w:sz="0" w:space="0" w:color="auto"/>
      </w:divBdr>
    </w:div>
    <w:div w:id="1830171898">
      <w:bodyDiv w:val="1"/>
      <w:marLeft w:val="0"/>
      <w:marRight w:val="0"/>
      <w:marTop w:val="0"/>
      <w:marBottom w:val="0"/>
      <w:divBdr>
        <w:top w:val="none" w:sz="0" w:space="0" w:color="auto"/>
        <w:left w:val="none" w:sz="0" w:space="0" w:color="auto"/>
        <w:bottom w:val="none" w:sz="0" w:space="0" w:color="auto"/>
        <w:right w:val="none" w:sz="0" w:space="0" w:color="auto"/>
      </w:divBdr>
    </w:div>
    <w:div w:id="1848783381">
      <w:bodyDiv w:val="1"/>
      <w:marLeft w:val="0"/>
      <w:marRight w:val="0"/>
      <w:marTop w:val="0"/>
      <w:marBottom w:val="0"/>
      <w:divBdr>
        <w:top w:val="none" w:sz="0" w:space="0" w:color="auto"/>
        <w:left w:val="none" w:sz="0" w:space="0" w:color="auto"/>
        <w:bottom w:val="none" w:sz="0" w:space="0" w:color="auto"/>
        <w:right w:val="none" w:sz="0" w:space="0" w:color="auto"/>
      </w:divBdr>
    </w:div>
    <w:div w:id="1882399414">
      <w:bodyDiv w:val="1"/>
      <w:marLeft w:val="0"/>
      <w:marRight w:val="0"/>
      <w:marTop w:val="0"/>
      <w:marBottom w:val="0"/>
      <w:divBdr>
        <w:top w:val="none" w:sz="0" w:space="0" w:color="auto"/>
        <w:left w:val="none" w:sz="0" w:space="0" w:color="auto"/>
        <w:bottom w:val="none" w:sz="0" w:space="0" w:color="auto"/>
        <w:right w:val="none" w:sz="0" w:space="0" w:color="auto"/>
      </w:divBdr>
    </w:div>
    <w:div w:id="211886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1.jpeg"/><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Young Ahn</dc:creator>
  <cp:keywords/>
  <dc:description/>
  <cp:lastModifiedBy>Na Young Ahn</cp:lastModifiedBy>
  <cp:revision>2</cp:revision>
  <dcterms:created xsi:type="dcterms:W3CDTF">2022-03-02T15:06:00Z</dcterms:created>
  <dcterms:modified xsi:type="dcterms:W3CDTF">2022-03-02T15:06:00Z</dcterms:modified>
</cp:coreProperties>
</file>