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1372B"/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84"/>
        <w:gridCol w:w="1888"/>
        <w:gridCol w:w="1411"/>
        <w:gridCol w:w="1249"/>
        <w:gridCol w:w="2190"/>
      </w:tblGrid>
      <w:tr w14:paraId="7DB29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</w:tcPr>
          <w:p w14:paraId="6718698A">
            <w:pPr>
              <w:rPr>
                <w:rFonts w:hint="default" w:ascii="Arial" w:hAnsi="Arial" w:cs="Arial"/>
                <w:b/>
                <w:bCs/>
                <w:color w:val="auto"/>
                <w:sz w:val="20"/>
                <w:szCs w:val="20"/>
                <w:vertAlign w:val="baseline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color w:val="auto"/>
                <w:sz w:val="20"/>
                <w:szCs w:val="20"/>
                <w:vertAlign w:val="baseline"/>
                <w:lang w:val="en-GB"/>
              </w:rPr>
              <w:t>Class</w:t>
            </w:r>
          </w:p>
        </w:tc>
        <w:tc>
          <w:tcPr>
            <w:tcW w:w="1888" w:type="dxa"/>
          </w:tcPr>
          <w:p w14:paraId="48037938">
            <w:pPr>
              <w:rPr>
                <w:rFonts w:hint="default" w:ascii="Arial" w:hAnsi="Arial" w:cs="Arial"/>
                <w:b/>
                <w:b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/>
                <w:b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Sub</w:t>
            </w:r>
            <w:r>
              <w:rPr>
                <w:rFonts w:hint="default" w:ascii="Arial" w:hAnsi="Arial" w:eastAsia="Consolas" w:cs="Arial"/>
                <w:b/>
                <w:bCs/>
                <w:color w:val="auto"/>
                <w:kern w:val="0"/>
                <w:sz w:val="20"/>
                <w:szCs w:val="20"/>
                <w:shd w:val="clear" w:fill="FFFFFF"/>
                <w:lang w:val="en-GB" w:eastAsia="zh-CN" w:bidi="ar"/>
              </w:rPr>
              <w:t>-</w:t>
            </w:r>
            <w:r>
              <w:rPr>
                <w:rFonts w:hint="default" w:ascii="Arial" w:hAnsi="Arial" w:eastAsia="Consolas" w:cs="Arial"/>
                <w:b/>
                <w:b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class </w:t>
            </w:r>
          </w:p>
        </w:tc>
        <w:tc>
          <w:tcPr>
            <w:tcW w:w="1411" w:type="dxa"/>
          </w:tcPr>
          <w:p w14:paraId="3332E591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/>
                <w:b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Order </w:t>
            </w:r>
          </w:p>
        </w:tc>
        <w:tc>
          <w:tcPr>
            <w:tcW w:w="1249" w:type="dxa"/>
          </w:tcPr>
          <w:p w14:paraId="6BF4F25B">
            <w:pPr>
              <w:rPr>
                <w:rFonts w:hint="default" w:ascii="Arial" w:hAnsi="Arial" w:cs="Arial"/>
                <w:b/>
                <w:bCs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Genus </w:t>
            </w:r>
          </w:p>
        </w:tc>
        <w:tc>
          <w:tcPr>
            <w:tcW w:w="2190" w:type="dxa"/>
          </w:tcPr>
          <w:p w14:paraId="3E8E1CC0">
            <w:pPr>
              <w:rPr>
                <w:rFonts w:hint="default" w:ascii="Arial" w:hAnsi="Arial" w:cs="Arial"/>
                <w:b/>
                <w:bCs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/>
                <w:bCs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Species </w:t>
            </w:r>
          </w:p>
        </w:tc>
      </w:tr>
      <w:tr w14:paraId="5C1EF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restart"/>
          </w:tcPr>
          <w:p w14:paraId="43227DAE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  <w:lang w:val="en-US" w:eastAsia="zh-CN"/>
              </w:rPr>
              <w:t>Bacillariophyceae</w:t>
            </w:r>
          </w:p>
        </w:tc>
        <w:tc>
          <w:tcPr>
            <w:tcW w:w="1888" w:type="dxa"/>
            <w:vMerge w:val="restart"/>
          </w:tcPr>
          <w:p w14:paraId="1A519638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Bacillariophycidae </w:t>
            </w:r>
          </w:p>
        </w:tc>
        <w:tc>
          <w:tcPr>
            <w:tcW w:w="1411" w:type="dxa"/>
            <w:vMerge w:val="restart"/>
          </w:tcPr>
          <w:p w14:paraId="06B50ECC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Naviculales</w:t>
            </w:r>
          </w:p>
        </w:tc>
        <w:tc>
          <w:tcPr>
            <w:tcW w:w="1249" w:type="dxa"/>
          </w:tcPr>
          <w:p w14:paraId="0F386E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Navicula</w:t>
            </w:r>
          </w:p>
          <w:p w14:paraId="6896DBD9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2190" w:type="dxa"/>
          </w:tcPr>
          <w:p w14:paraId="50FB543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Navicula cryptocephala</w:t>
            </w:r>
          </w:p>
          <w:p w14:paraId="4DF280F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Navicula radiosa</w:t>
            </w:r>
          </w:p>
        </w:tc>
      </w:tr>
      <w:tr w14:paraId="26128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6017E9D8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290AA803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  <w:vMerge w:val="continue"/>
            <w:tcBorders/>
          </w:tcPr>
          <w:p w14:paraId="39DF6BE9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249" w:type="dxa"/>
          </w:tcPr>
          <w:p w14:paraId="0DE00435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Pinnularia</w:t>
            </w:r>
          </w:p>
        </w:tc>
        <w:tc>
          <w:tcPr>
            <w:tcW w:w="2190" w:type="dxa"/>
          </w:tcPr>
          <w:p w14:paraId="28CCC2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Pinnularia viridis</w:t>
            </w:r>
          </w:p>
          <w:p w14:paraId="66F8CEB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Pinnularia gibba</w:t>
            </w:r>
          </w:p>
          <w:p w14:paraId="6EEC95B7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0A16B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1E089830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1AA277E7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  <w:vMerge w:val="continue"/>
            <w:tcBorders/>
          </w:tcPr>
          <w:p w14:paraId="0DAE54D4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249" w:type="dxa"/>
          </w:tcPr>
          <w:p w14:paraId="054AFD3C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Amphora</w:t>
            </w:r>
          </w:p>
        </w:tc>
        <w:tc>
          <w:tcPr>
            <w:tcW w:w="2190" w:type="dxa"/>
          </w:tcPr>
          <w:p w14:paraId="468821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Amphora ovalis</w:t>
            </w:r>
          </w:p>
        </w:tc>
      </w:tr>
      <w:tr w14:paraId="3728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075F30CA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50A5614D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  <w:vMerge w:val="restart"/>
            <w:shd w:val="clear"/>
            <w:vAlign w:val="top"/>
          </w:tcPr>
          <w:p w14:paraId="17753D7D">
            <w:pPr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Bacillariales</w:t>
            </w:r>
          </w:p>
        </w:tc>
        <w:tc>
          <w:tcPr>
            <w:tcW w:w="1249" w:type="dxa"/>
          </w:tcPr>
          <w:p w14:paraId="3478C2E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Nitzschia</w:t>
            </w:r>
          </w:p>
        </w:tc>
        <w:tc>
          <w:tcPr>
            <w:tcW w:w="2190" w:type="dxa"/>
          </w:tcPr>
          <w:p w14:paraId="06BD3C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Nitzschia palea</w:t>
            </w:r>
          </w:p>
        </w:tc>
      </w:tr>
      <w:tr w14:paraId="0EE05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6256B3F9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50A1DFF4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  <w:vMerge w:val="continue"/>
            <w:tcBorders/>
            <w:shd w:val="clear"/>
            <w:vAlign w:val="top"/>
          </w:tcPr>
          <w:p w14:paraId="5187D812">
            <w:pPr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249" w:type="dxa"/>
          </w:tcPr>
          <w:p w14:paraId="1D5FE8C3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Hantzschia</w:t>
            </w:r>
          </w:p>
        </w:tc>
        <w:tc>
          <w:tcPr>
            <w:tcW w:w="2190" w:type="dxa"/>
          </w:tcPr>
          <w:p w14:paraId="55F787B1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Hantzschia amphioxys</w:t>
            </w:r>
          </w:p>
        </w:tc>
      </w:tr>
      <w:tr w14:paraId="3D697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4D947893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30210BED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  <w:vMerge w:val="restart"/>
            <w:shd w:val="clear" w:color="auto" w:fill="auto"/>
            <w:vAlign w:val="top"/>
          </w:tcPr>
          <w:p w14:paraId="6772653F">
            <w:pPr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Surirellal</w:t>
            </w:r>
            <w:bookmarkStart w:id="0" w:name="_GoBack"/>
            <w:bookmarkEnd w:id="0"/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es</w:t>
            </w:r>
          </w:p>
        </w:tc>
        <w:tc>
          <w:tcPr>
            <w:tcW w:w="1249" w:type="dxa"/>
          </w:tcPr>
          <w:p w14:paraId="73CFACE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Surirella </w:t>
            </w:r>
          </w:p>
          <w:p w14:paraId="77A83CE5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2190" w:type="dxa"/>
          </w:tcPr>
          <w:p w14:paraId="30F82987">
            <w:pP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Surirella ovalis</w:t>
            </w:r>
          </w:p>
          <w:p w14:paraId="44898536">
            <w:pP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GB" w:eastAsia="zh-CN" w:bidi="ar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Surirella spiralis</w:t>
            </w:r>
          </w:p>
        </w:tc>
      </w:tr>
      <w:tr w14:paraId="44548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75C06531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288244E8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  <w:vMerge w:val="continue"/>
            <w:tcBorders/>
          </w:tcPr>
          <w:p w14:paraId="0AC32517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249" w:type="dxa"/>
          </w:tcPr>
          <w:p w14:paraId="130070BB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Cymatopleura </w:t>
            </w:r>
          </w:p>
        </w:tc>
        <w:tc>
          <w:tcPr>
            <w:tcW w:w="2190" w:type="dxa"/>
          </w:tcPr>
          <w:p w14:paraId="36C97F5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Cymatopleura solea </w:t>
            </w:r>
          </w:p>
          <w:p w14:paraId="74035336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6469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7F6BBB66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restart"/>
            <w:shd w:val="clear"/>
            <w:vAlign w:val="top"/>
          </w:tcPr>
          <w:p w14:paraId="4A0DBF4A">
            <w:pPr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 xml:space="preserve">Fragilariophycidae </w:t>
            </w:r>
          </w:p>
        </w:tc>
        <w:tc>
          <w:tcPr>
            <w:tcW w:w="1411" w:type="dxa"/>
            <w:vMerge w:val="restart"/>
          </w:tcPr>
          <w:p w14:paraId="2B516B6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Fragilariales</w:t>
            </w:r>
          </w:p>
          <w:p w14:paraId="34746CCC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249" w:type="dxa"/>
          </w:tcPr>
          <w:p w14:paraId="10BA262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Fragilaria</w:t>
            </w:r>
          </w:p>
          <w:p w14:paraId="303026E1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2190" w:type="dxa"/>
          </w:tcPr>
          <w:p w14:paraId="003ABE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Fragilaria capucina</w:t>
            </w:r>
          </w:p>
          <w:p w14:paraId="0F1D8F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Fragilaria crotonensis</w:t>
            </w:r>
          </w:p>
          <w:p w14:paraId="6D4D529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GB" w:eastAsia="zh-CN" w:bidi="ar"/>
              </w:rPr>
            </w:pPr>
          </w:p>
        </w:tc>
      </w:tr>
      <w:tr w14:paraId="619C5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44A7C426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  <w:shd w:val="clear"/>
            <w:vAlign w:val="top"/>
          </w:tcPr>
          <w:p w14:paraId="6D6A2B8D">
            <w:pPr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  <w:tc>
          <w:tcPr>
            <w:tcW w:w="1411" w:type="dxa"/>
            <w:vMerge w:val="continue"/>
            <w:tcBorders/>
          </w:tcPr>
          <w:p w14:paraId="15119EDD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249" w:type="dxa"/>
          </w:tcPr>
          <w:p w14:paraId="647C5B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Synedra</w:t>
            </w:r>
          </w:p>
          <w:p w14:paraId="71309D3B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2190" w:type="dxa"/>
          </w:tcPr>
          <w:p w14:paraId="4CE0AAB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Synedra ulna</w:t>
            </w:r>
          </w:p>
        </w:tc>
      </w:tr>
      <w:tr w14:paraId="77E44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0ED375AE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1B1739F8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  <w:vMerge w:val="restart"/>
          </w:tcPr>
          <w:p w14:paraId="4FCC6F8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Tabellariales</w:t>
            </w:r>
          </w:p>
        </w:tc>
        <w:tc>
          <w:tcPr>
            <w:tcW w:w="1249" w:type="dxa"/>
          </w:tcPr>
          <w:p w14:paraId="1B5C259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Tabellaria</w:t>
            </w:r>
          </w:p>
        </w:tc>
        <w:tc>
          <w:tcPr>
            <w:tcW w:w="2190" w:type="dxa"/>
          </w:tcPr>
          <w:p w14:paraId="25BF8D8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Tabellaria flocculosa</w:t>
            </w:r>
          </w:p>
        </w:tc>
      </w:tr>
      <w:tr w14:paraId="3848A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47F9DAB4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2F987C63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  <w:vMerge w:val="continue"/>
            <w:tcBorders/>
          </w:tcPr>
          <w:p w14:paraId="42C4957B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249" w:type="dxa"/>
          </w:tcPr>
          <w:p w14:paraId="53A9913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Diatoma</w:t>
            </w:r>
          </w:p>
        </w:tc>
        <w:tc>
          <w:tcPr>
            <w:tcW w:w="2190" w:type="dxa"/>
          </w:tcPr>
          <w:p w14:paraId="71C7E28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Diatoma vulgaris</w:t>
            </w:r>
          </w:p>
        </w:tc>
      </w:tr>
      <w:tr w14:paraId="6415F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2D953F58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</w:tcPr>
          <w:p w14:paraId="01EEC957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Eunotiophycidae</w:t>
            </w:r>
          </w:p>
        </w:tc>
        <w:tc>
          <w:tcPr>
            <w:tcW w:w="1411" w:type="dxa"/>
            <w:shd w:val="clear" w:color="auto" w:fill="auto"/>
            <w:vAlign w:val="top"/>
          </w:tcPr>
          <w:p w14:paraId="11B55EE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 w:eastAsiaTheme="minorEastAsia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Eunotiales</w:t>
            </w:r>
          </w:p>
        </w:tc>
        <w:tc>
          <w:tcPr>
            <w:tcW w:w="1249" w:type="dxa"/>
          </w:tcPr>
          <w:p w14:paraId="77361EE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Eunotia</w:t>
            </w:r>
          </w:p>
        </w:tc>
        <w:tc>
          <w:tcPr>
            <w:tcW w:w="2190" w:type="dxa"/>
          </w:tcPr>
          <w:p w14:paraId="0768292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Eunotia pectinalis</w:t>
            </w:r>
          </w:p>
        </w:tc>
      </w:tr>
      <w:tr w14:paraId="0456A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restart"/>
          </w:tcPr>
          <w:p w14:paraId="069852C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GB" w:eastAsia="zh-CN" w:bidi="ar"/>
              </w:rPr>
              <w:t>C</w:t>
            </w:r>
            <w:r>
              <w:rPr>
                <w:rFonts w:hint="default" w:ascii="Arial" w:hAnsi="Arial" w:eastAsia="Consolas" w:cs="Arial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  <w:t>oscinodiscophyceae</w:t>
            </w:r>
          </w:p>
        </w:tc>
        <w:tc>
          <w:tcPr>
            <w:tcW w:w="1888" w:type="dxa"/>
            <w:vMerge w:val="restart"/>
          </w:tcPr>
          <w:p w14:paraId="71B6523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219" w:beforeAutospacing="0" w:after="165" w:afterAutospacing="0" w:line="343" w:lineRule="atLeast"/>
              <w:ind w:left="0" w:right="0" w:firstLine="0"/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Coscinodiscophycidae</w:t>
            </w:r>
          </w:p>
        </w:tc>
        <w:tc>
          <w:tcPr>
            <w:tcW w:w="1411" w:type="dxa"/>
          </w:tcPr>
          <w:p w14:paraId="1CCE3FC3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Coscinodiscales</w:t>
            </w:r>
          </w:p>
        </w:tc>
        <w:tc>
          <w:tcPr>
            <w:tcW w:w="1249" w:type="dxa"/>
          </w:tcPr>
          <w:p w14:paraId="3C411D12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Coscinodiscus</w:t>
            </w:r>
          </w:p>
        </w:tc>
        <w:tc>
          <w:tcPr>
            <w:tcW w:w="2190" w:type="dxa"/>
          </w:tcPr>
          <w:p w14:paraId="1F3D87F3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5FFB9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7254BE4E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7BF7BE3D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</w:tcPr>
          <w:p w14:paraId="79566E13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Stellarimales</w:t>
            </w:r>
          </w:p>
        </w:tc>
        <w:tc>
          <w:tcPr>
            <w:tcW w:w="1249" w:type="dxa"/>
          </w:tcPr>
          <w:p w14:paraId="26AEF4CA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Stellarima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1815C8B0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2FE71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4D6C4C50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68129392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</w:tcPr>
          <w:p w14:paraId="4BBDE9E1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Arachnoidiscales</w:t>
            </w:r>
          </w:p>
        </w:tc>
        <w:tc>
          <w:tcPr>
            <w:tcW w:w="1249" w:type="dxa"/>
          </w:tcPr>
          <w:p w14:paraId="67A30A8A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Arachnoidiscus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61BF83F4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3BBE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0B9645D0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restart"/>
          </w:tcPr>
          <w:p w14:paraId="7BB31FAB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219" w:beforeAutospacing="0" w:after="165" w:afterAutospacing="0" w:line="343" w:lineRule="atLeast"/>
              <w:ind w:left="0" w:right="0" w:firstLine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Rhizosoleniophycidae</w:t>
            </w:r>
          </w:p>
          <w:p w14:paraId="3F10075E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</w:tcPr>
          <w:p w14:paraId="252034CE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Rhizosoleniales</w:t>
            </w:r>
          </w:p>
        </w:tc>
        <w:tc>
          <w:tcPr>
            <w:tcW w:w="1249" w:type="dxa"/>
          </w:tcPr>
          <w:p w14:paraId="6B12B70C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Rhizosolenia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273595AB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24AD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28D3E5B2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49DA260F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</w:tcPr>
          <w:p w14:paraId="3B75C937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Corethrales</w:t>
            </w:r>
          </w:p>
        </w:tc>
        <w:tc>
          <w:tcPr>
            <w:tcW w:w="1249" w:type="dxa"/>
          </w:tcPr>
          <w:p w14:paraId="3990B880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Corethron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5F7C6E8D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390A4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3BD370B3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restart"/>
          </w:tcPr>
          <w:p w14:paraId="71F5DAFF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219" w:beforeAutospacing="0" w:after="165" w:afterAutospacing="0" w:line="343" w:lineRule="atLeast"/>
              <w:ind w:left="0" w:right="0" w:firstLine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Melosirophycidae</w:t>
            </w:r>
          </w:p>
          <w:p w14:paraId="2C7DC43B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</w:tcPr>
          <w:p w14:paraId="61A2362E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Melosirales</w:t>
            </w:r>
          </w:p>
        </w:tc>
        <w:tc>
          <w:tcPr>
            <w:tcW w:w="1249" w:type="dxa"/>
          </w:tcPr>
          <w:p w14:paraId="0323E340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Melosira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4393CF01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7826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4E9A855B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464B72B8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</w:tcPr>
          <w:p w14:paraId="50D90EAE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Orthoseirales</w:t>
            </w:r>
          </w:p>
        </w:tc>
        <w:tc>
          <w:tcPr>
            <w:tcW w:w="1249" w:type="dxa"/>
          </w:tcPr>
          <w:p w14:paraId="04E60D6E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Orthoseira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4312EAD5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2371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1CDDE6F2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restart"/>
          </w:tcPr>
          <w:p w14:paraId="5848F036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219" w:beforeAutospacing="0" w:after="165" w:afterAutospacing="0" w:line="343" w:lineRule="atLeast"/>
              <w:ind w:left="0" w:right="0" w:firstLine="0"/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Thalassiosirophycidae</w:t>
            </w:r>
          </w:p>
        </w:tc>
        <w:tc>
          <w:tcPr>
            <w:tcW w:w="1411" w:type="dxa"/>
          </w:tcPr>
          <w:p w14:paraId="42A6D787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Thalassiosirales</w:t>
            </w:r>
          </w:p>
        </w:tc>
        <w:tc>
          <w:tcPr>
            <w:tcW w:w="1249" w:type="dxa"/>
          </w:tcPr>
          <w:p w14:paraId="173B23B7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Thalassiosira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3EE43470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237C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4B73C2C9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1E50895B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411" w:type="dxa"/>
          </w:tcPr>
          <w:p w14:paraId="028D7A9D">
            <w:pPr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Stephanodiscales</w:t>
            </w:r>
          </w:p>
        </w:tc>
        <w:tc>
          <w:tcPr>
            <w:tcW w:w="1249" w:type="dxa"/>
          </w:tcPr>
          <w:p w14:paraId="1F5B33D4">
            <w:pPr>
              <w:rPr>
                <w:rFonts w:hint="default" w:ascii="Arial" w:hAnsi="Arial" w:cs="Arial"/>
                <w:i w:val="0"/>
                <w:i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Stephanodiscus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760F2489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0244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341F4685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restart"/>
          </w:tcPr>
          <w:p w14:paraId="5048F55A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219" w:beforeAutospacing="0" w:after="165" w:afterAutospacing="0" w:line="343" w:lineRule="atLeast"/>
              <w:ind w:left="0" w:right="0" w:firstLine="0"/>
              <w:rPr>
                <w:rFonts w:hint="default" w:ascii="Arial" w:hAnsi="Arial" w:cs="Arial"/>
                <w:b w:val="0"/>
                <w:bCs w:val="0"/>
                <w:color w:val="auto"/>
                <w:sz w:val="20"/>
                <w:szCs w:val="20"/>
                <w:vertAlign w:val="baseline"/>
              </w:rPr>
            </w:pPr>
            <w:r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Biddulphiophycidae</w:t>
            </w:r>
          </w:p>
        </w:tc>
        <w:tc>
          <w:tcPr>
            <w:tcW w:w="1411" w:type="dxa"/>
          </w:tcPr>
          <w:p w14:paraId="2396F413">
            <w:pP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Biddulphiales</w:t>
            </w:r>
          </w:p>
        </w:tc>
        <w:tc>
          <w:tcPr>
            <w:tcW w:w="1249" w:type="dxa"/>
          </w:tcPr>
          <w:p w14:paraId="2BAAF2CB">
            <w:pP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Biddulphia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1489339A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  <w:tr w14:paraId="4E0C0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84" w:type="dxa"/>
            <w:vMerge w:val="continue"/>
            <w:tcBorders/>
          </w:tcPr>
          <w:p w14:paraId="6054348D">
            <w:pPr>
              <w:rPr>
                <w:rFonts w:hint="default" w:ascii="Arial" w:hAnsi="Arial" w:cs="Arial"/>
                <w:color w:val="auto"/>
                <w:sz w:val="20"/>
                <w:szCs w:val="20"/>
                <w:vertAlign w:val="baseline"/>
              </w:rPr>
            </w:pPr>
          </w:p>
        </w:tc>
        <w:tc>
          <w:tcPr>
            <w:tcW w:w="1888" w:type="dxa"/>
            <w:vMerge w:val="continue"/>
            <w:tcBorders/>
          </w:tcPr>
          <w:p w14:paraId="7E2574CB"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spacing w:before="219" w:beforeAutospacing="0" w:after="165" w:afterAutospacing="0" w:line="343" w:lineRule="atLeast"/>
              <w:ind w:left="0" w:right="0" w:firstLine="0"/>
              <w:rPr>
                <w:rStyle w:val="6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</w:pPr>
          </w:p>
        </w:tc>
        <w:tc>
          <w:tcPr>
            <w:tcW w:w="1411" w:type="dxa"/>
          </w:tcPr>
          <w:p w14:paraId="09264138">
            <w:pP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</w:pPr>
            <w:r>
              <w:rPr>
                <w:rStyle w:val="6"/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Triceratiales</w:t>
            </w:r>
          </w:p>
        </w:tc>
        <w:tc>
          <w:tcPr>
            <w:tcW w:w="1249" w:type="dxa"/>
          </w:tcPr>
          <w:p w14:paraId="064F4FF5">
            <w:pP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</w:pPr>
            <w:r>
              <w:rPr>
                <w:rStyle w:val="5"/>
                <w:rFonts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Triceratium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19"/>
                <w:szCs w:val="19"/>
                <w:shd w:val="clear" w:fill="FFFFFF"/>
              </w:rPr>
              <w:t> </w:t>
            </w:r>
          </w:p>
        </w:tc>
        <w:tc>
          <w:tcPr>
            <w:tcW w:w="2190" w:type="dxa"/>
          </w:tcPr>
          <w:p w14:paraId="5E669C91">
            <w:pPr>
              <w:rPr>
                <w:rFonts w:hint="default" w:ascii="Arial" w:hAnsi="Arial" w:cs="Arial"/>
                <w:i/>
                <w:iCs/>
                <w:color w:val="auto"/>
                <w:sz w:val="20"/>
                <w:szCs w:val="20"/>
                <w:vertAlign w:val="baseline"/>
              </w:rPr>
            </w:pPr>
          </w:p>
        </w:tc>
      </w:tr>
    </w:tbl>
    <w:p w14:paraId="245576A6"/>
    <w:p w14:paraId="6D0A78F4"/>
    <w:p w14:paraId="491214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3D0AF62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F5F16"/>
    <w:rsid w:val="1F3F5F16"/>
    <w:rsid w:val="56B1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932</Characters>
  <Lines>0</Lines>
  <Paragraphs>0</Paragraphs>
  <TotalTime>55</TotalTime>
  <ScaleCrop>false</ScaleCrop>
  <LinksUpToDate>false</LinksUpToDate>
  <CharactersWithSpaces>967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2025-04-24T09:13:00Z</dcterms:created>
  <dc:creator>Nyamisi</dc:creator>
  <cp:lastModifiedBy>Nyamisi</cp:lastModifiedBy>
  <dcterms:modified xsi:type="dcterms:W3CDTF">2025-04-24T10:08:58Z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2057-12.2.0.20795</vt:lpwstr>
  </property>
  <property fmtid="{D5CDD505-2E9C-101B-9397-08002B2CF9AE}" pid="3" name="ICV">
    <vt:lpwstr>CEA4CBF449C149D49B912CA201929BC1_11</vt:lpwstr>
  </property>
</Properties>
</file>