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64"/>
          <w:szCs w:val="64"/>
        </w:rPr>
      </w:pPr>
      <w:r>
        <w:rPr>
          <w:b/>
          <w:bCs/>
          <w:sz w:val="64"/>
          <w:szCs w:val="64"/>
        </w:rPr>
      </w:r>
    </w:p>
    <w:p>
      <w:pPr>
        <w:pStyle w:val="Normal"/>
        <w:bidi w:val="0"/>
        <w:jc w:val="center"/>
        <w:rPr>
          <w:b/>
          <w:bCs/>
          <w:sz w:val="64"/>
          <w:szCs w:val="64"/>
        </w:rPr>
      </w:pPr>
      <w:r>
        <w:rPr>
          <w:b/>
          <w:bCs/>
          <w:sz w:val="64"/>
          <w:szCs w:val="64"/>
        </w:rPr>
      </w:r>
    </w:p>
    <w:p>
      <w:pPr>
        <w:pStyle w:val="Normal"/>
        <w:bidi w:val="0"/>
        <w:jc w:val="center"/>
        <w:rPr>
          <w:b/>
          <w:bCs/>
          <w:sz w:val="64"/>
          <w:szCs w:val="64"/>
        </w:rPr>
      </w:pPr>
      <w:r>
        <w:rPr>
          <w:b/>
          <w:bCs/>
          <w:sz w:val="64"/>
          <w:szCs w:val="64"/>
        </w:rPr>
      </w:r>
    </w:p>
    <w:p>
      <w:pPr>
        <w:pStyle w:val="Normal"/>
        <w:bidi w:val="0"/>
        <w:jc w:val="center"/>
        <w:rPr>
          <w:b/>
          <w:bCs/>
          <w:sz w:val="64"/>
          <w:szCs w:val="64"/>
        </w:rPr>
      </w:pPr>
      <w:r>
        <w:rPr>
          <w:b/>
          <w:bCs/>
          <w:sz w:val="64"/>
          <w:szCs w:val="64"/>
        </w:rPr>
      </w:r>
    </w:p>
    <w:p>
      <w:pPr>
        <w:pStyle w:val="Normal"/>
        <w:bidi w:val="0"/>
        <w:jc w:val="center"/>
        <w:rPr>
          <w:b/>
          <w:bCs/>
          <w:sz w:val="64"/>
          <w:szCs w:val="64"/>
        </w:rPr>
      </w:pPr>
      <w:r>
        <w:rPr>
          <w:b/>
          <w:bCs/>
          <w:sz w:val="64"/>
          <w:szCs w:val="64"/>
        </w:rPr>
      </w:r>
    </w:p>
    <w:p>
      <w:pPr>
        <w:pStyle w:val="Normal"/>
        <w:bidi w:val="0"/>
        <w:jc w:val="center"/>
        <w:rPr>
          <w:b/>
          <w:bCs/>
          <w:sz w:val="64"/>
          <w:szCs w:val="64"/>
        </w:rPr>
      </w:pPr>
      <w:r>
        <w:rPr>
          <w:b/>
          <w:bCs/>
          <w:sz w:val="64"/>
          <w:szCs w:val="64"/>
        </w:rPr>
        <w:t>GREEN’IT</w:t>
      </w:r>
    </w:p>
    <w:p>
      <w:pPr>
        <w:pStyle w:val="Normal"/>
        <w:bidi w:val="0"/>
        <w:jc w:val="center"/>
        <w:rPr>
          <w:b w:val="false"/>
          <w:bCs w:val="false"/>
          <w:sz w:val="42"/>
          <w:szCs w:val="42"/>
        </w:rPr>
      </w:pPr>
      <w:r>
        <w:rPr>
          <w:b w:val="false"/>
          <w:bCs w:val="false"/>
          <w:sz w:val="42"/>
          <w:szCs w:val="42"/>
        </w:rPr>
        <w:t>Application de gestion et de vente de composte et d’arbre</w:t>
      </w:r>
    </w:p>
    <w:p>
      <w:pPr>
        <w:pStyle w:val="Normal"/>
        <w:bidi w:val="0"/>
        <w:jc w:val="center"/>
        <w:rPr>
          <w:b w:val="false"/>
          <w:bCs w:val="false"/>
          <w:sz w:val="42"/>
          <w:szCs w:val="42"/>
        </w:rPr>
      </w:pPr>
      <w:r>
        <w:rPr>
          <w:b w:val="false"/>
          <w:bCs w:val="false"/>
          <w:sz w:val="42"/>
          <w:szCs w:val="42"/>
        </w:rPr>
      </w:r>
    </w:p>
    <w:p>
      <w:pPr>
        <w:pStyle w:val="Normal"/>
        <w:bidi w:val="0"/>
        <w:jc w:val="center"/>
        <w:rPr>
          <w:b w:val="false"/>
          <w:bCs w:val="false"/>
          <w:sz w:val="42"/>
          <w:szCs w:val="42"/>
        </w:rPr>
      </w:pPr>
      <w:r>
        <w:rPr>
          <w:b w:val="false"/>
          <w:bCs w:val="false"/>
          <w:sz w:val="42"/>
          <w:szCs w:val="42"/>
        </w:rPr>
      </w:r>
    </w:p>
    <w:p>
      <w:pPr>
        <w:pStyle w:val="Normal"/>
        <w:bidi w:val="0"/>
        <w:jc w:val="start"/>
        <w:rPr>
          <w:b w:val="false"/>
          <w:bCs w:val="false"/>
          <w:sz w:val="36"/>
          <w:szCs w:val="36"/>
        </w:rPr>
      </w:pPr>
      <w:r>
        <w:rPr>
          <w:b w:val="false"/>
          <w:bCs w:val="false"/>
          <w:sz w:val="36"/>
          <w:szCs w:val="36"/>
        </w:rPr>
        <w:tab/>
      </w:r>
      <w:r>
        <w:rPr>
          <w:b/>
          <w:bCs/>
          <w:sz w:val="30"/>
          <w:szCs w:val="30"/>
          <w:u w:val="single"/>
        </w:rPr>
        <w:t>Membres de l’equipe</w:t>
        <w:br/>
      </w:r>
      <w:r>
        <w:rPr>
          <w:b w:val="false"/>
          <w:bCs w:val="false"/>
          <w:sz w:val="30"/>
          <w:szCs w:val="30"/>
          <w:u w:val="none"/>
        </w:rPr>
        <w:tab/>
        <w:t>ETU3969 RAKOTONIAINA Miantra Vahatrasoa</w:t>
        <w:br/>
        <w:tab/>
        <w:t>ETU4087 RAMAHERISON Ikoriantsoa Fitahiana Tsiferana</w:t>
      </w:r>
    </w:p>
    <w:p>
      <w:pPr>
        <w:pStyle w:val="Normal"/>
        <w:bidi w:val="0"/>
        <w:jc w:val="start"/>
        <w:rPr>
          <w:b w:val="false"/>
          <w:bCs w:val="false"/>
          <w:sz w:val="30"/>
          <w:szCs w:val="30"/>
          <w:u w:val="none"/>
        </w:rPr>
      </w:pPr>
      <w:r>
        <w:rPr>
          <w:b w:val="false"/>
          <w:bCs w:val="false"/>
          <w:sz w:val="30"/>
          <w:szCs w:val="30"/>
          <w:u w:val="none"/>
        </w:rPr>
        <w:tab/>
        <w:t>ETU4103 ANDRIAVONONA Kanty Elnathan</w:t>
        <w:br/>
        <w:t xml:space="preserve"> </w:t>
        <w:tab/>
        <w:t>ETU4146 RAKOTOARIVELO Anjaraniavo Fiantso</w:t>
        <w:br/>
        <w:t xml:space="preserve"> </w:t>
        <w:tab/>
        <w:t>ETU4147 ANDRIAMAROSOA Raherinjato Ny Ando Linah</w:t>
        <w:br/>
        <w:tab/>
        <w:t>ETU4164 D’ARVISENET Anjara Yrielle</w:t>
        <w:br/>
        <w:t xml:space="preserve"> </w:t>
        <w:tab/>
        <w:t>ETU4178 MAMINIAVO Grace Tanteraka</w:t>
        <w:br/>
        <w:t xml:space="preserve"> </w:t>
        <w:tab/>
        <w:t>ETU4353 MAMISON Sanda Ny Ony(Chef de projet)</w:t>
        <w:br/>
        <w:t xml:space="preserve"> </w:t>
        <w:tab/>
        <w:t>ETU4357 RAVELONAHIANA Tiana Jeriniaina</w:t>
        <w:br/>
        <w:t xml:space="preserve"> </w:t>
        <w:tab/>
        <w:t>ETU4547 RAJAOBELINA Andriatahinasoa</w:t>
      </w:r>
    </w:p>
    <w:p>
      <w:pPr>
        <w:pStyle w:val="Normal"/>
        <w:bidi w:val="0"/>
        <w:jc w:val="start"/>
        <w:rPr>
          <w:b/>
          <w:bCs/>
          <w:sz w:val="42"/>
          <w:szCs w:val="42"/>
          <w:u w:val="none"/>
        </w:rPr>
      </w:pPr>
      <w:r>
        <w:rPr>
          <w:b/>
          <w:bCs/>
          <w:sz w:val="42"/>
          <w:szCs w:val="42"/>
          <w:u w:val="none"/>
        </w:rPr>
      </w:r>
    </w:p>
    <w:p>
      <w:pPr>
        <w:pStyle w:val="Normal"/>
        <w:bidi w:val="0"/>
        <w:jc w:val="start"/>
        <w:rPr>
          <w:b/>
          <w:bCs/>
          <w:sz w:val="42"/>
          <w:szCs w:val="42"/>
          <w:u w:val="none"/>
        </w:rPr>
      </w:pPr>
      <w:r>
        <w:rPr>
          <w:b/>
          <w:bCs/>
          <w:sz w:val="42"/>
          <w:szCs w:val="42"/>
          <w:u w:val="none"/>
        </w:rPr>
      </w:r>
    </w:p>
    <w:p>
      <w:pPr>
        <w:pStyle w:val="Normal"/>
        <w:bidi w:val="0"/>
        <w:jc w:val="start"/>
        <w:rPr>
          <w:b/>
          <w:bCs/>
          <w:sz w:val="42"/>
          <w:szCs w:val="42"/>
          <w:u w:val="none"/>
        </w:rPr>
      </w:pPr>
      <w:r>
        <w:rPr>
          <w:b/>
          <w:bCs/>
          <w:sz w:val="42"/>
          <w:szCs w:val="42"/>
          <w:u w:val="none"/>
        </w:rPr>
      </w:r>
    </w:p>
    <w:p>
      <w:pPr>
        <w:pStyle w:val="Normal"/>
        <w:bidi w:val="0"/>
        <w:jc w:val="start"/>
        <w:rPr>
          <w:b/>
          <w:bCs/>
          <w:sz w:val="42"/>
          <w:szCs w:val="42"/>
          <w:u w:val="none"/>
        </w:rPr>
      </w:pPr>
      <w:r>
        <w:rPr>
          <w:b/>
          <w:bCs/>
          <w:sz w:val="42"/>
          <w:szCs w:val="42"/>
          <w:u w:val="none"/>
        </w:rPr>
      </w:r>
    </w:p>
    <w:p>
      <w:pPr>
        <w:pStyle w:val="Normal"/>
        <w:bidi w:val="0"/>
        <w:jc w:val="start"/>
        <w:rPr>
          <w:b/>
          <w:bCs/>
          <w:sz w:val="42"/>
          <w:szCs w:val="42"/>
          <w:u w:val="none"/>
        </w:rPr>
      </w:pPr>
      <w:r>
        <w:rPr>
          <w:b/>
          <w:bCs/>
          <w:sz w:val="42"/>
          <w:szCs w:val="42"/>
          <w:u w:val="none"/>
        </w:rPr>
      </w:r>
    </w:p>
    <w:p>
      <w:pPr>
        <w:pStyle w:val="Normal"/>
        <w:bidi w:val="0"/>
        <w:jc w:val="start"/>
        <w:rPr>
          <w:b/>
          <w:bCs/>
          <w:sz w:val="42"/>
          <w:szCs w:val="42"/>
          <w:u w:val="none"/>
        </w:rPr>
      </w:pPr>
      <w:r>
        <w:rPr>
          <w:b/>
          <w:bCs/>
          <w:sz w:val="42"/>
          <w:szCs w:val="42"/>
          <w:u w:val="none"/>
        </w:rPr>
      </w:r>
    </w:p>
    <w:p>
      <w:pPr>
        <w:pStyle w:val="Normal"/>
        <w:bidi w:val="0"/>
        <w:jc w:val="start"/>
        <w:rPr>
          <w:b/>
          <w:bCs/>
          <w:sz w:val="42"/>
          <w:szCs w:val="42"/>
          <w:u w:val="none"/>
        </w:rPr>
      </w:pPr>
      <w:r>
        <w:rPr>
          <w:b/>
          <w:bCs/>
          <w:sz w:val="42"/>
          <w:szCs w:val="42"/>
          <w:u w:val="none"/>
        </w:rPr>
      </w:r>
    </w:p>
    <w:p>
      <w:pPr>
        <w:pStyle w:val="Normal"/>
        <w:bidi w:val="0"/>
        <w:jc w:val="start"/>
        <w:rPr>
          <w:b/>
          <w:bCs/>
          <w:sz w:val="42"/>
          <w:szCs w:val="42"/>
          <w:u w:val="none"/>
        </w:rPr>
      </w:pPr>
      <w:r>
        <w:rPr>
          <w:b/>
          <w:bCs/>
          <w:sz w:val="42"/>
          <w:szCs w:val="42"/>
          <w:u w:val="none"/>
        </w:rPr>
      </w:r>
    </w:p>
    <w:p>
      <w:pPr>
        <w:pStyle w:val="Normal"/>
        <w:bidi w:val="0"/>
        <w:jc w:val="start"/>
        <w:rPr>
          <w:b/>
          <w:bCs/>
          <w:sz w:val="42"/>
          <w:szCs w:val="42"/>
          <w:u w:val="none"/>
        </w:rPr>
      </w:pPr>
      <w:r>
        <w:rPr>
          <w:b/>
          <w:bCs/>
          <w:sz w:val="42"/>
          <w:szCs w:val="42"/>
          <w:u w:val="none"/>
        </w:rPr>
      </w:r>
    </w:p>
    <w:p>
      <w:pPr>
        <w:pStyle w:val="BodyText"/>
        <w:bidi w:val="0"/>
        <w:jc w:val="start"/>
        <w:rPr>
          <w:b/>
          <w:bCs/>
          <w:sz w:val="48"/>
          <w:szCs w:val="48"/>
          <w:u w:val="none"/>
        </w:rPr>
      </w:pPr>
      <w:r>
        <w:rPr>
          <w:b/>
          <w:bCs/>
          <w:sz w:val="48"/>
          <w:szCs w:val="48"/>
          <w:u w:val="none"/>
        </w:rPr>
        <w:t>Introduction</w:t>
      </w:r>
    </w:p>
    <w:p>
      <w:pPr>
        <w:pStyle w:val="BodyText"/>
        <w:rPr>
          <w:b w:val="false"/>
          <w:bCs w:val="false"/>
          <w:sz w:val="32"/>
          <w:szCs w:val="32"/>
        </w:rPr>
      </w:pPr>
      <w:r>
        <w:rPr>
          <w:b w:val="false"/>
          <w:bCs w:val="false"/>
          <w:sz w:val="32"/>
          <w:szCs w:val="32"/>
        </w:rPr>
        <w:t>À Madagascar, et plus particulièrement à Antananarivo, la gestion des déchets représente l'un des défis urbains et environnementaux les plus critiques. Cette situation engendre des conséquences écologiques majeures, notamment :</w:t>
      </w:r>
    </w:p>
    <w:p>
      <w:pPr>
        <w:pStyle w:val="BodyText"/>
        <w:numPr>
          <w:ilvl w:val="0"/>
          <w:numId w:val="1"/>
        </w:numPr>
        <w:tabs>
          <w:tab w:val="clear" w:pos="709"/>
          <w:tab w:val="left" w:pos="0" w:leader="none"/>
        </w:tabs>
        <w:ind w:hanging="283" w:start="709"/>
        <w:rPr>
          <w:b w:val="false"/>
          <w:bCs w:val="false"/>
          <w:sz w:val="32"/>
          <w:szCs w:val="32"/>
        </w:rPr>
      </w:pPr>
      <w:r>
        <w:rPr>
          <w:b/>
          <w:bCs/>
          <w:sz w:val="32"/>
          <w:szCs w:val="32"/>
        </w:rPr>
        <w:t>Un déficit de valorisation</w:t>
      </w:r>
      <w:r>
        <w:rPr>
          <w:b w:val="false"/>
          <w:bCs w:val="false"/>
          <w:sz w:val="32"/>
          <w:szCs w:val="32"/>
        </w:rPr>
        <w:t xml:space="preserve"> : Bien que la majeure partie des déchets ménagers soit recyclable ou compostable, les initiatives de recyclage restent marginales.</w:t>
      </w:r>
    </w:p>
    <w:p>
      <w:pPr>
        <w:pStyle w:val="BodyText"/>
        <w:numPr>
          <w:ilvl w:val="0"/>
          <w:numId w:val="1"/>
        </w:numPr>
        <w:tabs>
          <w:tab w:val="clear" w:pos="709"/>
          <w:tab w:val="left" w:pos="0" w:leader="none"/>
        </w:tabs>
        <w:ind w:hanging="283" w:start="709"/>
        <w:rPr>
          <w:b w:val="false"/>
          <w:bCs w:val="false"/>
          <w:sz w:val="32"/>
          <w:szCs w:val="32"/>
        </w:rPr>
      </w:pPr>
      <w:r>
        <w:rPr>
          <w:b/>
          <w:bCs/>
          <w:sz w:val="32"/>
          <w:szCs w:val="32"/>
        </w:rPr>
        <w:t>Une prolifération des décharges sauvages</w:t>
      </w:r>
      <w:r>
        <w:rPr>
          <w:b w:val="false"/>
          <w:bCs w:val="false"/>
          <w:sz w:val="32"/>
          <w:szCs w:val="32"/>
        </w:rPr>
        <w:t xml:space="preserve"> : L'accumulation excessive de détritus détériore gravement la salubrité et le paysage de la zone urbaine.</w:t>
      </w:r>
    </w:p>
    <w:p>
      <w:pPr>
        <w:pStyle w:val="BodyText"/>
        <w:numPr>
          <w:ilvl w:val="0"/>
          <w:numId w:val="1"/>
        </w:numPr>
        <w:tabs>
          <w:tab w:val="clear" w:pos="709"/>
          <w:tab w:val="left" w:pos="0" w:leader="none"/>
        </w:tabs>
        <w:ind w:hanging="283" w:start="709"/>
        <w:rPr>
          <w:b w:val="false"/>
          <w:bCs w:val="false"/>
          <w:sz w:val="32"/>
          <w:szCs w:val="32"/>
        </w:rPr>
      </w:pPr>
      <w:r>
        <w:rPr>
          <w:b/>
          <w:bCs/>
          <w:sz w:val="32"/>
          <w:szCs w:val="32"/>
        </w:rPr>
        <w:t>Des services de collecte saturés</w:t>
      </w:r>
      <w:r>
        <w:rPr>
          <w:b w:val="false"/>
          <w:bCs w:val="false"/>
          <w:sz w:val="32"/>
          <w:szCs w:val="32"/>
        </w:rPr>
        <w:t xml:space="preserve"> : Les entités responsables de la gestion des déchets souffrent d'un manque criant de moyens matériels et d'effectifs face à la croissance démographique.</w:t>
      </w:r>
    </w:p>
    <w:p>
      <w:pPr>
        <w:pStyle w:val="BodyText"/>
        <w:numPr>
          <w:ilvl w:val="0"/>
          <w:numId w:val="1"/>
        </w:numPr>
        <w:tabs>
          <w:tab w:val="clear" w:pos="709"/>
          <w:tab w:val="left" w:pos="0" w:leader="none"/>
        </w:tabs>
        <w:ind w:hanging="283" w:start="709"/>
        <w:rPr>
          <w:b w:val="false"/>
          <w:bCs w:val="false"/>
          <w:sz w:val="32"/>
          <w:szCs w:val="32"/>
        </w:rPr>
      </w:pPr>
      <w:r>
        <w:rPr>
          <w:b/>
          <w:bCs/>
          <w:sz w:val="32"/>
          <w:szCs w:val="32"/>
        </w:rPr>
        <w:t>Un manque d'engagement citoyen</w:t>
      </w:r>
      <w:r>
        <w:rPr>
          <w:b w:val="false"/>
          <w:bCs w:val="false"/>
          <w:sz w:val="32"/>
          <w:szCs w:val="32"/>
        </w:rPr>
        <w:t xml:space="preserve"> : L'insuffisance des campagnes de sensibilisation pousse une partie de la population à jeter ses déchets dans l'espace public.</w:t>
      </w:r>
    </w:p>
    <w:p>
      <w:pPr>
        <w:pStyle w:val="BodyText"/>
        <w:rPr>
          <w:b w:val="false"/>
          <w:bCs w:val="false"/>
          <w:sz w:val="32"/>
          <w:szCs w:val="32"/>
        </w:rPr>
      </w:pPr>
      <w:r>
        <w:rPr>
          <w:b w:val="false"/>
          <w:bCs w:val="false"/>
          <w:sz w:val="32"/>
          <w:szCs w:val="32"/>
        </w:rPr>
        <w:t>C'est dans cette optique que s'inscrit notre projet de développement d'une application dédiée à la gestion et à la vente de compost et d'arbres, visant à réduire activement la pollution à Antananarivo. En offrant des fonctionnalités ciblées, un coût adapté au contexte économique local et un support technique de proximité, cette solution permettra aux acteurs du secteur de moderniser leurs pratiques, d'améliorer leur rentabilité et de se conformer aux exigences réglementaires et commerciales en vigueur.</w:t>
      </w:r>
    </w:p>
    <w:p>
      <w:pPr>
        <w:pStyle w:val="Normal"/>
        <w:bidi w:val="0"/>
        <w:jc w:val="start"/>
        <w:rPr>
          <w:b w:val="false"/>
          <w:bCs w:val="false"/>
          <w:sz w:val="32"/>
          <w:szCs w:val="32"/>
          <w:u w:val="none"/>
        </w:rPr>
      </w:pPr>
      <w:r>
        <w:rPr>
          <w:b w:val="false"/>
          <w:bCs w:val="false"/>
          <w:sz w:val="32"/>
          <w:szCs w:val="32"/>
          <w:u w:val="none"/>
        </w:rPr>
      </w:r>
    </w:p>
    <w:p>
      <w:pPr>
        <w:pStyle w:val="Normal"/>
        <w:bidi w:val="0"/>
        <w:jc w:val="start"/>
        <w:rPr>
          <w:b w:val="false"/>
          <w:bCs w:val="false"/>
          <w:sz w:val="32"/>
          <w:szCs w:val="32"/>
          <w:u w:val="none"/>
        </w:rPr>
      </w:pPr>
      <w:r>
        <w:rPr>
          <w:b w:val="false"/>
          <w:bCs w:val="false"/>
          <w:sz w:val="32"/>
          <w:szCs w:val="32"/>
          <w:u w:val="none"/>
        </w:rPr>
      </w:r>
    </w:p>
    <w:p>
      <w:pPr>
        <w:pStyle w:val="Normal"/>
        <w:bidi w:val="0"/>
        <w:jc w:val="start"/>
        <w:rPr>
          <w:b w:val="false"/>
          <w:bCs w:val="false"/>
          <w:sz w:val="32"/>
          <w:szCs w:val="32"/>
          <w:u w:val="none"/>
        </w:rPr>
      </w:pPr>
      <w:r>
        <w:rPr>
          <w:b w:val="false"/>
          <w:bCs w:val="false"/>
          <w:sz w:val="32"/>
          <w:szCs w:val="32"/>
          <w:u w:val="none"/>
        </w:rPr>
      </w:r>
    </w:p>
    <w:p>
      <w:pPr>
        <w:pStyle w:val="Normal"/>
        <w:bidi w:val="0"/>
        <w:jc w:val="start"/>
        <w:rPr>
          <w:b w:val="false"/>
          <w:bCs w:val="false"/>
          <w:sz w:val="32"/>
          <w:szCs w:val="32"/>
          <w:u w:val="none"/>
        </w:rPr>
      </w:pPr>
      <w:r>
        <w:rPr>
          <w:b w:val="false"/>
          <w:bCs w:val="false"/>
          <w:sz w:val="32"/>
          <w:szCs w:val="32"/>
          <w:u w:val="none"/>
        </w:rPr>
      </w:r>
    </w:p>
    <w:p>
      <w:pPr>
        <w:pStyle w:val="Normal"/>
        <w:bidi w:val="0"/>
        <w:jc w:val="start"/>
        <w:rPr>
          <w:b w:val="false"/>
          <w:bCs w:val="false"/>
          <w:sz w:val="32"/>
          <w:szCs w:val="32"/>
          <w:u w:val="none"/>
        </w:rPr>
      </w:pPr>
      <w:r>
        <w:rPr>
          <w:b w:val="false"/>
          <w:bCs w:val="false"/>
          <w:sz w:val="32"/>
          <w:szCs w:val="32"/>
          <w:u w:val="none"/>
        </w:rPr>
      </w:r>
    </w:p>
    <w:p>
      <w:pPr>
        <w:pStyle w:val="Normal"/>
        <w:bidi w:val="0"/>
        <w:jc w:val="start"/>
        <w:rPr>
          <w:b w:val="false"/>
          <w:bCs w:val="false"/>
          <w:sz w:val="32"/>
          <w:szCs w:val="32"/>
          <w:u w:val="none"/>
        </w:rPr>
      </w:pPr>
      <w:r>
        <w:rPr>
          <w:b w:val="false"/>
          <w:bCs w:val="false"/>
          <w:sz w:val="32"/>
          <w:szCs w:val="32"/>
          <w:u w:val="none"/>
        </w:rPr>
      </w:r>
    </w:p>
    <w:p>
      <w:pPr>
        <w:pStyle w:val="Normal"/>
        <w:bidi w:val="0"/>
        <w:jc w:val="start"/>
        <w:rPr>
          <w:b w:val="false"/>
          <w:bCs w:val="false"/>
          <w:sz w:val="32"/>
          <w:szCs w:val="32"/>
          <w:u w:val="none"/>
        </w:rPr>
      </w:pPr>
      <w:r>
        <w:rPr>
          <w:b w:val="false"/>
          <w:bCs w:val="false"/>
          <w:sz w:val="32"/>
          <w:szCs w:val="32"/>
          <w:u w:val="none"/>
        </w:rPr>
      </w:r>
    </w:p>
    <w:p>
      <w:pPr>
        <w:pStyle w:val="Normal"/>
        <w:bidi w:val="0"/>
        <w:jc w:val="start"/>
        <w:rPr>
          <w:b w:val="false"/>
          <w:bCs w:val="false"/>
          <w:sz w:val="32"/>
          <w:szCs w:val="32"/>
          <w:u w:val="none"/>
        </w:rPr>
      </w:pPr>
      <w:r>
        <w:rPr>
          <w:b w:val="false"/>
          <w:bCs w:val="false"/>
          <w:sz w:val="32"/>
          <w:szCs w:val="32"/>
          <w:u w:val="none"/>
        </w:rPr>
      </w:r>
    </w:p>
    <w:p>
      <w:pPr>
        <w:pStyle w:val="Normal"/>
        <w:bidi w:val="0"/>
        <w:jc w:val="start"/>
        <w:rPr>
          <w:b w:val="false"/>
          <w:bCs w:val="false"/>
          <w:sz w:val="32"/>
          <w:szCs w:val="32"/>
          <w:u w:val="none"/>
        </w:rPr>
      </w:pPr>
      <w:r>
        <w:rPr>
          <w:b w:val="false"/>
          <w:bCs w:val="false"/>
          <w:sz w:val="32"/>
          <w:szCs w:val="32"/>
          <w:u w:val="none"/>
        </w:rPr>
      </w:r>
    </w:p>
    <w:p>
      <w:pPr>
        <w:pStyle w:val="BodyText"/>
        <w:bidi w:val="0"/>
        <w:jc w:val="start"/>
        <w:rPr>
          <w:b/>
          <w:bCs/>
          <w:sz w:val="48"/>
          <w:szCs w:val="48"/>
          <w:u w:val="none"/>
        </w:rPr>
      </w:pPr>
      <w:r>
        <w:rPr>
          <w:b/>
          <w:bCs/>
          <w:sz w:val="48"/>
          <w:szCs w:val="48"/>
          <w:u w:val="none"/>
        </w:rPr>
        <w:t>Budget</w:t>
      </w:r>
    </w:p>
    <w:p>
      <w:pPr>
        <w:pStyle w:val="BodyText"/>
        <w:bidi w:val="0"/>
        <w:spacing w:before="0" w:after="140"/>
        <w:jc w:val="start"/>
        <w:rPr>
          <w:b w:val="false"/>
          <w:bCs w:val="false"/>
          <w:sz w:val="48"/>
          <w:szCs w:val="48"/>
          <w:u w:val="none"/>
        </w:rPr>
      </w:pPr>
      <w:r>
        <w:rPr>
          <w:b w:val="false"/>
          <w:bCs w:val="false"/>
          <w:sz w:val="48"/>
          <w:szCs w:val="48"/>
          <w:u w:val="none"/>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US" w:eastAsia="zh-CN" w:bidi="hi-IN"/>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TotalTime>
  <Application>LibreOffice/26.2.1.2$Windows_X86_64 LibreOffice_project/620$Build-2</Application>
  <AppVersion>15.0000</AppVersion>
  <Pages>3</Pages>
  <Words>265</Words>
  <Characters>1642</Characters>
  <CharactersWithSpaces>1908</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2026-07-05T22:48:13Z</dcterms:created>
  <dc:creator/>
  <dc:description/>
  <dc:language>en-US</dc:language>
  <cp:lastModifiedBy/>
  <dcterms:modified xsi:type="dcterms:W3CDTF">2026-07-07T16:53:04Z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